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6A" w:rsidRPr="005B3BC9" w:rsidRDefault="009F4A6A" w:rsidP="00514DCD">
      <w:pPr>
        <w:pStyle w:val="Header"/>
        <w:jc w:val="right"/>
        <w:rPr>
          <w:rFonts w:ascii="Cambria" w:hAnsi="Cambria"/>
          <w:sz w:val="20"/>
        </w:rPr>
      </w:pPr>
      <w:r w:rsidRPr="005B3BC9">
        <w:rPr>
          <w:rFonts w:ascii="Cambria" w:hAnsi="Cambria"/>
          <w:bCs/>
          <w:sz w:val="20"/>
        </w:rPr>
        <w:t xml:space="preserve">Załącznik nr </w:t>
      </w:r>
      <w:r>
        <w:rPr>
          <w:rFonts w:ascii="Cambria" w:hAnsi="Cambria"/>
          <w:bCs/>
          <w:sz w:val="20"/>
        </w:rPr>
        <w:t>2 do SWZ</w:t>
      </w:r>
    </w:p>
    <w:p w:rsidR="009F4A6A" w:rsidRDefault="009F4A6A" w:rsidP="002D5D5E">
      <w:pPr>
        <w:spacing w:line="276" w:lineRule="auto"/>
        <w:jc w:val="center"/>
        <w:rPr>
          <w:rFonts w:ascii="Cambria" w:hAnsi="Cambria" w:cs="Arial"/>
          <w:b/>
          <w:sz w:val="20"/>
          <w:szCs w:val="20"/>
        </w:rPr>
      </w:pPr>
    </w:p>
    <w:p w:rsidR="009F4A6A" w:rsidRDefault="009F4A6A" w:rsidP="002D5D5E">
      <w:pPr>
        <w:spacing w:line="276" w:lineRule="auto"/>
        <w:jc w:val="center"/>
        <w:rPr>
          <w:rFonts w:ascii="Cambria" w:hAnsi="Cambria" w:cs="Arial"/>
          <w:b/>
          <w:sz w:val="20"/>
          <w:szCs w:val="20"/>
        </w:rPr>
      </w:pPr>
    </w:p>
    <w:p w:rsidR="009F4A6A" w:rsidRPr="00BA4D40" w:rsidRDefault="009F4A6A"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9F4A6A" w:rsidRPr="00BA4D40" w:rsidRDefault="009F4A6A" w:rsidP="002D5D5E">
      <w:pPr>
        <w:spacing w:line="276" w:lineRule="auto"/>
        <w:rPr>
          <w:rFonts w:ascii="Cambria" w:hAnsi="Cambria" w:cs="Arial"/>
          <w:b/>
          <w:sz w:val="20"/>
          <w:szCs w:val="20"/>
        </w:rPr>
      </w:pPr>
    </w:p>
    <w:p w:rsidR="009F4A6A" w:rsidRPr="00BA4D40" w:rsidRDefault="009F4A6A" w:rsidP="002D5D5E">
      <w:pPr>
        <w:spacing w:line="276" w:lineRule="auto"/>
        <w:rPr>
          <w:rFonts w:ascii="Cambria" w:hAnsi="Cambria" w:cs="Arial"/>
          <w:b/>
          <w:sz w:val="20"/>
          <w:szCs w:val="20"/>
        </w:rPr>
      </w:pPr>
    </w:p>
    <w:p w:rsidR="009F4A6A" w:rsidRPr="00092398" w:rsidRDefault="009F4A6A" w:rsidP="002834D8">
      <w:pPr>
        <w:pStyle w:val="Standard"/>
        <w:tabs>
          <w:tab w:val="left" w:pos="7064"/>
        </w:tabs>
        <w:spacing w:line="276" w:lineRule="auto"/>
        <w:ind w:hanging="1"/>
        <w:jc w:val="both"/>
        <w:rPr>
          <w:rFonts w:ascii="Cambria" w:hAnsi="Cambria" w:cs="Arial"/>
          <w:sz w:val="20"/>
          <w:szCs w:val="20"/>
        </w:rPr>
      </w:pPr>
      <w:r w:rsidRPr="00092398">
        <w:rPr>
          <w:rFonts w:ascii="Cambria" w:hAnsi="Cambria" w:cs="Arial"/>
          <w:b/>
          <w:color w:val="000000"/>
          <w:sz w:val="20"/>
          <w:szCs w:val="20"/>
        </w:rPr>
        <w:tab/>
      </w:r>
      <w:r>
        <w:rPr>
          <w:rFonts w:ascii="Cambria" w:hAnsi="Cambria" w:cs="Arial"/>
          <w:sz w:val="20"/>
          <w:szCs w:val="20"/>
        </w:rPr>
        <w:t>zawarta w dniu ………………….. 2022</w:t>
      </w:r>
      <w:r w:rsidRPr="00092398">
        <w:rPr>
          <w:rFonts w:ascii="Cambria" w:hAnsi="Cambria" w:cs="Arial"/>
          <w:sz w:val="20"/>
          <w:szCs w:val="20"/>
        </w:rPr>
        <w:t xml:space="preserve"> r. w </w:t>
      </w:r>
      <w:r>
        <w:rPr>
          <w:rFonts w:ascii="Cambria" w:hAnsi="Cambria" w:cs="Arial"/>
          <w:sz w:val="20"/>
          <w:szCs w:val="20"/>
        </w:rPr>
        <w:t>Iwaniskach</w:t>
      </w:r>
      <w:r w:rsidRPr="00092398">
        <w:rPr>
          <w:rFonts w:ascii="Cambria" w:hAnsi="Cambria" w:cs="Arial"/>
          <w:sz w:val="20"/>
          <w:szCs w:val="20"/>
        </w:rPr>
        <w:t xml:space="preserve"> pomiędzy:</w:t>
      </w:r>
    </w:p>
    <w:p w:rsidR="009F4A6A" w:rsidRPr="0080371C" w:rsidRDefault="009F4A6A" w:rsidP="002834D8">
      <w:pPr>
        <w:rPr>
          <w:rFonts w:ascii="Cambria" w:hAnsi="Cambria" w:cs="Arial"/>
          <w:b/>
          <w:bCs/>
          <w:sz w:val="20"/>
          <w:szCs w:val="20"/>
        </w:rPr>
      </w:pPr>
      <w:r>
        <w:rPr>
          <w:rFonts w:ascii="Cambria" w:hAnsi="Cambria" w:cs="Arial"/>
          <w:b/>
          <w:bCs/>
          <w:sz w:val="20"/>
          <w:szCs w:val="20"/>
        </w:rPr>
        <w:t>Gminą</w:t>
      </w:r>
      <w:r w:rsidRPr="009245EE">
        <w:rPr>
          <w:rFonts w:ascii="Cambria" w:hAnsi="Cambria" w:cs="Arial"/>
          <w:b/>
          <w:bCs/>
          <w:sz w:val="20"/>
          <w:szCs w:val="20"/>
        </w:rPr>
        <w:t xml:space="preserve"> Iwaniska, ul. Rynek 3, 27-570 Iwaniska</w:t>
      </w:r>
      <w:r>
        <w:rPr>
          <w:rFonts w:ascii="Cambria" w:hAnsi="Cambria" w:cs="Arial"/>
          <w:b/>
          <w:bCs/>
          <w:sz w:val="20"/>
          <w:szCs w:val="20"/>
        </w:rPr>
        <w:t>,</w:t>
      </w:r>
      <w:r w:rsidRPr="00092398">
        <w:rPr>
          <w:rFonts w:ascii="Cambria" w:hAnsi="Cambria" w:cs="Arial"/>
          <w:sz w:val="20"/>
          <w:szCs w:val="20"/>
        </w:rPr>
        <w:t xml:space="preserve"> </w:t>
      </w:r>
    </w:p>
    <w:p w:rsidR="009F4A6A" w:rsidRDefault="009F4A6A" w:rsidP="002834D8">
      <w:pPr>
        <w:pStyle w:val="Standard"/>
        <w:spacing w:after="120" w:line="276" w:lineRule="auto"/>
        <w:ind w:hanging="1"/>
        <w:rPr>
          <w:rFonts w:ascii="Cambria" w:hAnsi="Cambria" w:cs="Arial"/>
          <w:sz w:val="20"/>
          <w:szCs w:val="20"/>
        </w:rPr>
      </w:pPr>
    </w:p>
    <w:p w:rsidR="009F4A6A" w:rsidRPr="00092398" w:rsidRDefault="009F4A6A" w:rsidP="002834D8">
      <w:pPr>
        <w:pStyle w:val="Standard"/>
        <w:spacing w:after="120" w:line="276" w:lineRule="auto"/>
        <w:ind w:hanging="1"/>
        <w:rPr>
          <w:rFonts w:ascii="Cambria" w:hAnsi="Cambria" w:cs="Arial"/>
          <w:b/>
          <w:bCs/>
          <w:sz w:val="20"/>
          <w:szCs w:val="20"/>
        </w:rPr>
      </w:pPr>
      <w:r>
        <w:rPr>
          <w:rFonts w:ascii="Cambria" w:hAnsi="Cambria" w:cs="Arial"/>
          <w:sz w:val="20"/>
          <w:szCs w:val="20"/>
        </w:rPr>
        <w:t>reprezentowaną przez</w:t>
      </w:r>
      <w:r w:rsidRPr="00092398">
        <w:rPr>
          <w:rFonts w:ascii="Cambria" w:hAnsi="Cambria" w:cs="Arial"/>
          <w:sz w:val="20"/>
          <w:szCs w:val="20"/>
        </w:rPr>
        <w:t>:</w:t>
      </w:r>
    </w:p>
    <w:p w:rsidR="009F4A6A" w:rsidRPr="00092398" w:rsidRDefault="009F4A6A" w:rsidP="002834D8">
      <w:pPr>
        <w:pStyle w:val="Standard"/>
        <w:spacing w:after="120" w:line="276" w:lineRule="auto"/>
        <w:ind w:hanging="1"/>
        <w:rPr>
          <w:rFonts w:ascii="Cambria" w:hAnsi="Cambria" w:cs="Arial"/>
          <w:b/>
          <w:sz w:val="20"/>
          <w:szCs w:val="20"/>
        </w:rPr>
      </w:pPr>
      <w:r w:rsidRPr="00092398">
        <w:rPr>
          <w:rFonts w:ascii="Cambria" w:hAnsi="Cambria" w:cs="Arial"/>
          <w:b/>
          <w:sz w:val="20"/>
          <w:szCs w:val="20"/>
        </w:rPr>
        <w:t>………………………… - ………………………</w:t>
      </w:r>
    </w:p>
    <w:p w:rsidR="009F4A6A" w:rsidRPr="00092398" w:rsidRDefault="009F4A6A" w:rsidP="002834D8">
      <w:pPr>
        <w:pStyle w:val="Standard"/>
        <w:spacing w:after="120" w:line="276" w:lineRule="auto"/>
        <w:ind w:hanging="1"/>
        <w:outlineLvl w:val="0"/>
        <w:rPr>
          <w:rFonts w:ascii="Cambria" w:hAnsi="Cambria" w:cs="Arial"/>
          <w:b/>
          <w:bCs/>
          <w:sz w:val="20"/>
          <w:szCs w:val="20"/>
        </w:rPr>
      </w:pPr>
      <w:r w:rsidRPr="00092398">
        <w:rPr>
          <w:rFonts w:ascii="Cambria" w:hAnsi="Cambria" w:cs="Arial"/>
          <w:b/>
          <w:bCs/>
          <w:sz w:val="20"/>
          <w:szCs w:val="20"/>
        </w:rPr>
        <w:t xml:space="preserve">NIP: ………………………………………. </w:t>
      </w:r>
    </w:p>
    <w:p w:rsidR="009F4A6A" w:rsidRPr="00092398" w:rsidRDefault="009F4A6A" w:rsidP="002834D8">
      <w:pPr>
        <w:pStyle w:val="Heading"/>
        <w:spacing w:after="120" w:line="276" w:lineRule="auto"/>
        <w:ind w:hanging="1"/>
        <w:jc w:val="left"/>
        <w:rPr>
          <w:rFonts w:ascii="Cambria" w:hAnsi="Cambria" w:cs="Arial"/>
          <w:kern w:val="0"/>
          <w:sz w:val="20"/>
          <w:szCs w:val="20"/>
        </w:rPr>
      </w:pPr>
      <w:r w:rsidRPr="00092398">
        <w:rPr>
          <w:rFonts w:ascii="Cambria" w:hAnsi="Cambria" w:cs="Arial"/>
          <w:kern w:val="0"/>
          <w:sz w:val="20"/>
          <w:szCs w:val="20"/>
        </w:rPr>
        <w:t xml:space="preserve">zwaną dalej </w:t>
      </w:r>
      <w:r w:rsidRPr="00092398">
        <w:rPr>
          <w:rFonts w:ascii="Cambria" w:hAnsi="Cambria" w:cs="Arial"/>
          <w:b/>
          <w:bCs/>
          <w:kern w:val="0"/>
          <w:sz w:val="20"/>
          <w:szCs w:val="20"/>
        </w:rPr>
        <w:t>Zamawiającym</w:t>
      </w:r>
      <w:r>
        <w:rPr>
          <w:rFonts w:ascii="Cambria" w:hAnsi="Cambria" w:cs="Arial"/>
          <w:b/>
          <w:bCs/>
          <w:kern w:val="0"/>
          <w:sz w:val="20"/>
          <w:szCs w:val="20"/>
        </w:rPr>
        <w:t>,</w:t>
      </w:r>
      <w:r w:rsidRPr="00092398">
        <w:rPr>
          <w:rFonts w:ascii="Cambria" w:hAnsi="Cambria" w:cs="Arial"/>
          <w:b/>
          <w:bCs/>
          <w:kern w:val="0"/>
          <w:sz w:val="20"/>
          <w:szCs w:val="20"/>
        </w:rPr>
        <w:t xml:space="preserve"> </w:t>
      </w:r>
    </w:p>
    <w:p w:rsidR="009F4A6A" w:rsidRPr="00092398" w:rsidRDefault="009F4A6A" w:rsidP="002834D8">
      <w:pPr>
        <w:spacing w:line="276" w:lineRule="auto"/>
        <w:ind w:hanging="1"/>
        <w:rPr>
          <w:rFonts w:ascii="Cambria" w:hAnsi="Cambria" w:cs="Arial"/>
          <w:sz w:val="20"/>
          <w:szCs w:val="20"/>
        </w:rPr>
      </w:pPr>
      <w:r w:rsidRPr="00092398">
        <w:rPr>
          <w:rFonts w:ascii="Cambria" w:hAnsi="Cambria" w:cs="Arial"/>
          <w:sz w:val="20"/>
          <w:szCs w:val="20"/>
        </w:rPr>
        <w:t>a</w:t>
      </w:r>
    </w:p>
    <w:p w:rsidR="009F4A6A" w:rsidRPr="00092398" w:rsidRDefault="009F4A6A" w:rsidP="002834D8">
      <w:pPr>
        <w:pStyle w:val="Standard"/>
        <w:spacing w:after="120" w:line="276" w:lineRule="auto"/>
        <w:ind w:hanging="1"/>
        <w:rPr>
          <w:rFonts w:ascii="Cambria" w:hAnsi="Cambria" w:cs="Arial"/>
          <w:b/>
          <w:bCs/>
          <w:sz w:val="20"/>
          <w:szCs w:val="20"/>
        </w:rPr>
      </w:pPr>
      <w:r w:rsidRPr="00092398">
        <w:rPr>
          <w:rFonts w:ascii="Cambria" w:hAnsi="Cambria" w:cs="Arial"/>
          <w:b/>
          <w:sz w:val="20"/>
          <w:szCs w:val="20"/>
        </w:rPr>
        <w:t>…………………………………………………………………………………………………………………………………………………………</w:t>
      </w:r>
      <w:r>
        <w:rPr>
          <w:rFonts w:ascii="Cambria" w:hAnsi="Cambria" w:cs="Arial"/>
          <w:sz w:val="20"/>
          <w:szCs w:val="20"/>
        </w:rPr>
        <w:t xml:space="preserve"> r</w:t>
      </w:r>
      <w:r w:rsidRPr="00092398">
        <w:rPr>
          <w:rFonts w:ascii="Cambria" w:hAnsi="Cambria" w:cs="Arial"/>
          <w:sz w:val="20"/>
          <w:szCs w:val="20"/>
        </w:rPr>
        <w:t>eprezentowaną przez :</w:t>
      </w:r>
    </w:p>
    <w:p w:rsidR="009F4A6A" w:rsidRPr="00092398" w:rsidRDefault="009F4A6A" w:rsidP="002834D8">
      <w:pPr>
        <w:pStyle w:val="Standard"/>
        <w:spacing w:after="120" w:line="276" w:lineRule="auto"/>
        <w:ind w:hanging="1"/>
        <w:rPr>
          <w:rFonts w:ascii="Cambria" w:hAnsi="Cambria" w:cs="Arial"/>
          <w:b/>
          <w:sz w:val="20"/>
          <w:szCs w:val="20"/>
        </w:rPr>
      </w:pPr>
      <w:r w:rsidRPr="00092398">
        <w:rPr>
          <w:rFonts w:ascii="Cambria" w:hAnsi="Cambria" w:cs="Arial"/>
          <w:b/>
          <w:sz w:val="20"/>
          <w:szCs w:val="20"/>
        </w:rPr>
        <w:t>………………………… - ………………………</w:t>
      </w:r>
    </w:p>
    <w:p w:rsidR="009F4A6A" w:rsidRPr="00092398" w:rsidRDefault="009F4A6A" w:rsidP="002834D8">
      <w:pPr>
        <w:pStyle w:val="Standard"/>
        <w:spacing w:after="120" w:line="276" w:lineRule="auto"/>
        <w:ind w:hanging="1"/>
        <w:outlineLvl w:val="0"/>
        <w:rPr>
          <w:rFonts w:ascii="Cambria" w:hAnsi="Cambria" w:cs="Arial"/>
          <w:b/>
          <w:bCs/>
          <w:sz w:val="20"/>
          <w:szCs w:val="20"/>
        </w:rPr>
      </w:pPr>
      <w:r w:rsidRPr="00092398">
        <w:rPr>
          <w:rFonts w:ascii="Cambria" w:hAnsi="Cambria" w:cs="Arial"/>
          <w:b/>
          <w:bCs/>
          <w:sz w:val="20"/>
          <w:szCs w:val="20"/>
        </w:rPr>
        <w:t xml:space="preserve">NIP: ………………………………………. </w:t>
      </w:r>
    </w:p>
    <w:p w:rsidR="009F4A6A" w:rsidRPr="00BA4D40" w:rsidRDefault="009F4A6A" w:rsidP="002834D8">
      <w:pPr>
        <w:spacing w:line="276" w:lineRule="auto"/>
        <w:rPr>
          <w:rFonts w:ascii="Cambria" w:hAnsi="Cambria" w:cs="Arial"/>
          <w:sz w:val="20"/>
          <w:szCs w:val="20"/>
        </w:rPr>
      </w:pPr>
      <w:r w:rsidRPr="00092398">
        <w:rPr>
          <w:rFonts w:ascii="Cambria" w:hAnsi="Cambria" w:cs="Arial"/>
          <w:sz w:val="20"/>
          <w:szCs w:val="20"/>
        </w:rPr>
        <w:t xml:space="preserve">zwanym dalej </w:t>
      </w:r>
      <w:r w:rsidRPr="00092398">
        <w:rPr>
          <w:rFonts w:ascii="Cambria" w:hAnsi="Cambria" w:cs="Arial"/>
          <w:b/>
          <w:bCs/>
          <w:sz w:val="20"/>
          <w:szCs w:val="20"/>
        </w:rPr>
        <w:t>Wykonawcą</w:t>
      </w:r>
      <w:r w:rsidRPr="00BA4D40">
        <w:rPr>
          <w:rFonts w:ascii="Cambria" w:hAnsi="Cambria" w:cs="Arial"/>
          <w:b/>
          <w:sz w:val="20"/>
          <w:szCs w:val="20"/>
        </w:rPr>
        <w:t>.</w:t>
      </w:r>
    </w:p>
    <w:p w:rsidR="009F4A6A" w:rsidRPr="00BA4D40" w:rsidRDefault="009F4A6A" w:rsidP="002D5D5E">
      <w:pPr>
        <w:spacing w:line="276" w:lineRule="auto"/>
        <w:rPr>
          <w:rFonts w:ascii="Cambria" w:hAnsi="Cambria" w:cs="Arial"/>
          <w:b/>
          <w:sz w:val="20"/>
          <w:szCs w:val="20"/>
        </w:rPr>
      </w:pPr>
    </w:p>
    <w:p w:rsidR="009F4A6A" w:rsidRPr="00BA4D40" w:rsidRDefault="009F4A6A" w:rsidP="002D5D5E">
      <w:pPr>
        <w:spacing w:line="276" w:lineRule="auto"/>
        <w:rPr>
          <w:rFonts w:ascii="Cambria" w:hAnsi="Cambria" w:cs="Arial"/>
          <w:b/>
          <w:sz w:val="20"/>
          <w:szCs w:val="20"/>
        </w:rPr>
      </w:pPr>
    </w:p>
    <w:p w:rsidR="009F4A6A" w:rsidRPr="00BA4D40" w:rsidRDefault="009F4A6A"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9F4A6A" w:rsidRPr="00BA4D40" w:rsidRDefault="009F4A6A" w:rsidP="002D5D5E">
      <w:pPr>
        <w:spacing w:line="276" w:lineRule="auto"/>
        <w:jc w:val="center"/>
        <w:rPr>
          <w:rFonts w:ascii="Cambria" w:hAnsi="Cambria" w:cs="Arial"/>
          <w:b/>
          <w:sz w:val="20"/>
          <w:szCs w:val="20"/>
        </w:rPr>
      </w:pPr>
    </w:p>
    <w:p w:rsidR="009F4A6A" w:rsidRPr="00BA4D40" w:rsidRDefault="009F4A6A"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§3                               Prawa autorskie w zakresie dokumentacji projektowej</w:t>
      </w:r>
    </w:p>
    <w:p w:rsidR="009F4A6A" w:rsidRPr="00BA4D40" w:rsidRDefault="009F4A6A" w:rsidP="002D5D5E">
      <w:pPr>
        <w:spacing w:line="276" w:lineRule="auto"/>
        <w:ind w:left="1560" w:hanging="1560"/>
        <w:rPr>
          <w:rFonts w:ascii="Cambria" w:hAnsi="Cambria" w:cs="Arial"/>
          <w:sz w:val="20"/>
          <w:szCs w:val="20"/>
        </w:rPr>
      </w:pPr>
    </w:p>
    <w:p w:rsidR="009F4A6A" w:rsidRPr="00BA4D40" w:rsidRDefault="009F4A6A"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9F4A6A" w:rsidRPr="00BA4D40" w:rsidRDefault="009F4A6A" w:rsidP="002D5D5E">
      <w:pPr>
        <w:spacing w:line="276" w:lineRule="auto"/>
        <w:ind w:left="1560" w:hanging="1560"/>
        <w:rPr>
          <w:rFonts w:ascii="Cambria" w:hAnsi="Cambria" w:cs="Arial"/>
          <w:sz w:val="20"/>
          <w:szCs w:val="20"/>
        </w:rPr>
      </w:pPr>
      <w:r>
        <w:rPr>
          <w:rFonts w:ascii="Cambria" w:hAnsi="Cambria" w:cs="Arial"/>
          <w:sz w:val="20"/>
          <w:szCs w:val="20"/>
        </w:rPr>
        <w:t>§4</w:t>
      </w:r>
      <w:r>
        <w:rPr>
          <w:rFonts w:ascii="Cambria" w:hAnsi="Cambria" w:cs="Arial"/>
          <w:sz w:val="20"/>
          <w:szCs w:val="20"/>
        </w:rPr>
        <w:tab/>
      </w:r>
      <w:r w:rsidRPr="00BA4D40">
        <w:rPr>
          <w:rFonts w:ascii="Cambria" w:hAnsi="Cambria" w:cs="Arial"/>
          <w:sz w:val="20"/>
          <w:szCs w:val="20"/>
        </w:rPr>
        <w:t>Obowiązki  Wykonawcy przy zgłaszaniu podwykonawców</w:t>
      </w:r>
    </w:p>
    <w:p w:rsidR="009F4A6A" w:rsidRPr="00BA4D40" w:rsidRDefault="009F4A6A" w:rsidP="002D5D5E">
      <w:pPr>
        <w:pStyle w:val="Subtitle"/>
        <w:jc w:val="left"/>
        <w:rPr>
          <w:sz w:val="20"/>
          <w:lang w:eastAsia="zh-CN" w:bidi="hi-IN"/>
        </w:rPr>
      </w:pPr>
      <w:r w:rsidRPr="00BA4D40">
        <w:rPr>
          <w:rFonts w:ascii="Cambria" w:hAnsi="Cambria" w:cs="Arial"/>
          <w:sz w:val="20"/>
        </w:rPr>
        <w:t xml:space="preserve">§5 </w:t>
      </w:r>
      <w:r w:rsidRPr="00BA4D40">
        <w:rPr>
          <w:rFonts w:ascii="Cambria" w:hAnsi="Cambria" w:cs="Arial"/>
          <w:sz w:val="20"/>
        </w:rPr>
        <w:tab/>
      </w:r>
      <w:r w:rsidRPr="00BA4D40">
        <w:rPr>
          <w:rFonts w:ascii="Cambria" w:hAnsi="Cambria" w:cs="Arial"/>
          <w:sz w:val="20"/>
        </w:rPr>
        <w:tab/>
      </w:r>
      <w:r>
        <w:rPr>
          <w:rFonts w:ascii="Cambria" w:hAnsi="Cambria" w:cs="Arial"/>
          <w:sz w:val="20"/>
        </w:rPr>
        <w:t xml:space="preserve">   </w:t>
      </w:r>
      <w:r w:rsidRPr="00BA4D40">
        <w:rPr>
          <w:sz w:val="20"/>
          <w:lang w:eastAsia="zh-CN" w:bidi="hi-IN"/>
        </w:rPr>
        <w:t>Wymagania dotyczące formy zatrudnienia przy wykonywaniu umowy</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§6</w:t>
      </w:r>
      <w:r w:rsidRPr="00BA4D40">
        <w:rPr>
          <w:rFonts w:ascii="Cambria" w:hAnsi="Cambria" w:cs="Arial"/>
          <w:sz w:val="20"/>
          <w:szCs w:val="20"/>
        </w:rPr>
        <w:tab/>
        <w:t>Nadzór nad wykonaniem robót</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§7</w:t>
      </w:r>
      <w:r w:rsidRPr="00BA4D40">
        <w:rPr>
          <w:rFonts w:ascii="Cambria" w:hAnsi="Cambria" w:cs="Arial"/>
          <w:sz w:val="20"/>
          <w:szCs w:val="20"/>
        </w:rPr>
        <w:tab/>
        <w:t>Procedury bezpieczeństwa</w:t>
      </w:r>
    </w:p>
    <w:p w:rsidR="009F4A6A" w:rsidRPr="00BA4D40" w:rsidRDefault="009F4A6A" w:rsidP="002D5D5E">
      <w:pPr>
        <w:pStyle w:val="Standard"/>
        <w:spacing w:line="276" w:lineRule="auto"/>
        <w:ind w:hanging="1"/>
        <w:rPr>
          <w:rFonts w:ascii="Cambria" w:hAnsi="Cambria" w:cs="Arial"/>
          <w:sz w:val="20"/>
          <w:szCs w:val="20"/>
        </w:rPr>
      </w:pPr>
      <w:r w:rsidRPr="00BA4D40">
        <w:rPr>
          <w:rFonts w:ascii="Cambria" w:hAnsi="Cambria" w:cs="Arial"/>
          <w:sz w:val="20"/>
          <w:szCs w:val="20"/>
        </w:rPr>
        <w:t>§8</w:t>
      </w:r>
      <w:r>
        <w:tab/>
      </w:r>
      <w:r>
        <w:tab/>
        <w:t xml:space="preserve">   </w:t>
      </w:r>
      <w:r w:rsidRPr="00BA4D40">
        <w:rPr>
          <w:rFonts w:ascii="Cambria" w:hAnsi="Cambria" w:cs="Calibri"/>
          <w:sz w:val="20"/>
          <w:szCs w:val="20"/>
        </w:rPr>
        <w:t xml:space="preserve">Zakres obowiązków dodatkowych Wykonawcy </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Pr="00BA4D40">
        <w:rPr>
          <w:rFonts w:ascii="Cambria" w:hAnsi="Cambria"/>
        </w:rPr>
        <w:t>9</w:t>
      </w:r>
      <w:r w:rsidRPr="00BA4D40">
        <w:rPr>
          <w:rFonts w:ascii="Cambria" w:hAnsi="Cambria"/>
        </w:rPr>
        <w:tab/>
      </w:r>
      <w:r w:rsidRPr="00BA4D40">
        <w:rPr>
          <w:rFonts w:ascii="Cambria" w:hAnsi="Cambria" w:cs="Arial"/>
          <w:sz w:val="20"/>
          <w:szCs w:val="20"/>
        </w:rPr>
        <w:t>Wymagania materiałowe</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§10</w:t>
      </w:r>
      <w:r w:rsidRPr="00BA4D40">
        <w:rPr>
          <w:rFonts w:ascii="Cambria" w:hAnsi="Cambria" w:cs="Arial"/>
          <w:sz w:val="20"/>
          <w:szCs w:val="20"/>
        </w:rPr>
        <w:tab/>
        <w:t>Ubezpieczenie Wykonawcy</w:t>
      </w:r>
    </w:p>
    <w:p w:rsidR="009F4A6A" w:rsidRPr="00BA4D40" w:rsidRDefault="009F4A6A" w:rsidP="002D5D5E">
      <w:pPr>
        <w:spacing w:line="276" w:lineRule="auto"/>
        <w:rPr>
          <w:rFonts w:ascii="Cambria" w:hAnsi="Cambria" w:cs="Arial"/>
          <w:b/>
          <w:sz w:val="20"/>
          <w:szCs w:val="20"/>
        </w:rPr>
      </w:pPr>
    </w:p>
    <w:p w:rsidR="009F4A6A" w:rsidRPr="00BA4D40" w:rsidRDefault="009F4A6A"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9F4A6A" w:rsidRPr="00BA4D40" w:rsidRDefault="009F4A6A" w:rsidP="002D5D5E">
      <w:pPr>
        <w:pStyle w:val="Style16"/>
        <w:widowControl/>
        <w:spacing w:line="276" w:lineRule="auto"/>
        <w:ind w:hanging="1"/>
        <w:rPr>
          <w:rFonts w:ascii="Cambria" w:hAnsi="Cambria" w:cs="Arial"/>
          <w:sz w:val="20"/>
          <w:szCs w:val="20"/>
        </w:rPr>
      </w:pPr>
      <w:r>
        <w:rPr>
          <w:rFonts w:ascii="Cambria" w:hAnsi="Cambria" w:cs="Arial"/>
          <w:sz w:val="20"/>
          <w:szCs w:val="20"/>
        </w:rPr>
        <w:t>§11</w:t>
      </w:r>
      <w:r>
        <w:rPr>
          <w:rFonts w:ascii="Cambria" w:hAnsi="Cambria" w:cs="Arial"/>
          <w:sz w:val="20"/>
          <w:szCs w:val="20"/>
        </w:rPr>
        <w:tab/>
      </w:r>
      <w:r>
        <w:rPr>
          <w:rFonts w:ascii="Cambria" w:hAnsi="Cambria" w:cs="Arial"/>
          <w:sz w:val="20"/>
          <w:szCs w:val="20"/>
        </w:rPr>
        <w:tab/>
        <w:t xml:space="preserve">   </w:t>
      </w:r>
      <w:r w:rsidRPr="00BA4D40">
        <w:rPr>
          <w:rStyle w:val="FontStyle35"/>
          <w:rFonts w:ascii="Cambria" w:hAnsi="Cambria" w:cs="Calibri"/>
          <w:bCs/>
          <w:kern w:val="0"/>
          <w:sz w:val="20"/>
          <w:szCs w:val="20"/>
        </w:rPr>
        <w:t>Wysokość wynagrodzenia, podstawy zapłaty</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§12</w:t>
      </w:r>
      <w:r w:rsidRPr="00BA4D40">
        <w:rPr>
          <w:rFonts w:ascii="Cambria" w:hAnsi="Cambria" w:cs="Arial"/>
          <w:sz w:val="20"/>
          <w:szCs w:val="20"/>
        </w:rPr>
        <w:tab/>
      </w:r>
      <w:r w:rsidRPr="00BA4D40">
        <w:rPr>
          <w:rFonts w:ascii="Cambria" w:hAnsi="Cambria" w:cs="Calibri"/>
          <w:sz w:val="20"/>
          <w:szCs w:val="20"/>
        </w:rPr>
        <w:t>Przesłanki waloryzacji wynagrodzenia</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§13</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9F4A6A" w:rsidRPr="00BA4D40" w:rsidRDefault="009F4A6A" w:rsidP="002D5D5E">
      <w:pPr>
        <w:spacing w:line="276" w:lineRule="auto"/>
        <w:ind w:left="1560" w:hanging="1560"/>
        <w:rPr>
          <w:rFonts w:ascii="Cambria" w:hAnsi="Cambria"/>
          <w:sz w:val="20"/>
          <w:szCs w:val="20"/>
        </w:rPr>
      </w:pPr>
      <w:r w:rsidRPr="00BA4D40">
        <w:rPr>
          <w:rFonts w:ascii="Cambria" w:hAnsi="Cambria" w:cs="Arial"/>
          <w:sz w:val="20"/>
          <w:szCs w:val="20"/>
        </w:rPr>
        <w:t>§14</w:t>
      </w:r>
      <w:r>
        <w:tab/>
      </w:r>
      <w:r w:rsidRPr="00BA4D40">
        <w:t>Wymagania ogólne dotyczące zapłaty</w:t>
      </w:r>
      <w:r w:rsidRPr="00BA4D40">
        <w:rPr>
          <w:rFonts w:ascii="Cambria" w:hAnsi="Cambria"/>
          <w:sz w:val="20"/>
          <w:szCs w:val="20"/>
        </w:rPr>
        <w:t xml:space="preserve"> wynagrodzenia</w:t>
      </w:r>
    </w:p>
    <w:p w:rsidR="009F4A6A" w:rsidRPr="00BA4D40" w:rsidRDefault="009F4A6A" w:rsidP="002D5D5E">
      <w:pPr>
        <w:spacing w:after="120" w:line="276" w:lineRule="auto"/>
        <w:rPr>
          <w:rFonts w:ascii="Cambria" w:hAnsi="Cambria" w:cs="Calibri"/>
          <w:bCs/>
          <w:sz w:val="20"/>
          <w:szCs w:val="20"/>
        </w:rPr>
      </w:pPr>
      <w:r>
        <w:rPr>
          <w:rFonts w:ascii="Cambria" w:hAnsi="Cambria" w:cs="Calibri"/>
          <w:bCs/>
          <w:sz w:val="20"/>
          <w:szCs w:val="20"/>
        </w:rPr>
        <w:t>§ 15</w:t>
      </w:r>
      <w:r>
        <w:rPr>
          <w:rFonts w:ascii="Cambria" w:hAnsi="Cambria" w:cs="Calibri"/>
          <w:bCs/>
          <w:sz w:val="20"/>
          <w:szCs w:val="20"/>
        </w:rPr>
        <w:tab/>
      </w:r>
      <w:r>
        <w:rPr>
          <w:rFonts w:ascii="Cambria" w:hAnsi="Cambria" w:cs="Calibri"/>
          <w:bCs/>
          <w:sz w:val="20"/>
          <w:szCs w:val="20"/>
        </w:rPr>
        <w:tab/>
        <w:t xml:space="preserve">    </w:t>
      </w:r>
      <w:r w:rsidRPr="00BA4D40">
        <w:rPr>
          <w:rFonts w:ascii="Cambria" w:hAnsi="Cambria" w:cs="Calibri"/>
          <w:bCs/>
          <w:sz w:val="20"/>
          <w:szCs w:val="20"/>
        </w:rPr>
        <w:t>Zabezpieczenie należytego wykonania Umowy</w:t>
      </w:r>
    </w:p>
    <w:p w:rsidR="009F4A6A" w:rsidRPr="00BA4D40" w:rsidRDefault="009F4A6A" w:rsidP="002D5D5E">
      <w:pPr>
        <w:spacing w:line="276" w:lineRule="auto"/>
        <w:ind w:left="1560" w:hanging="1560"/>
        <w:rPr>
          <w:rFonts w:ascii="Cambria" w:hAnsi="Cambria" w:cs="Arial"/>
          <w:sz w:val="20"/>
          <w:szCs w:val="20"/>
        </w:rPr>
      </w:pPr>
    </w:p>
    <w:p w:rsidR="009F4A6A" w:rsidRPr="00BA4D40" w:rsidRDefault="009F4A6A"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§16-17</w:t>
      </w:r>
      <w:r w:rsidRPr="00BA4D40">
        <w:rPr>
          <w:sz w:val="20"/>
          <w:szCs w:val="20"/>
        </w:rPr>
        <w:tab/>
      </w:r>
      <w:r w:rsidRPr="00BA4D40">
        <w:rPr>
          <w:rFonts w:ascii="Cambria" w:hAnsi="Cambria" w:cs="Arial"/>
          <w:sz w:val="20"/>
          <w:szCs w:val="20"/>
        </w:rPr>
        <w:t>Procedura odbioru końcowego</w:t>
      </w:r>
    </w:p>
    <w:p w:rsidR="009F4A6A" w:rsidRPr="00BA4D40" w:rsidRDefault="009F4A6A"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9F4A6A" w:rsidRPr="00BA4D40" w:rsidRDefault="009F4A6A" w:rsidP="002D5D5E">
      <w:pPr>
        <w:spacing w:line="276" w:lineRule="auto"/>
        <w:ind w:left="1560" w:hanging="1560"/>
        <w:rPr>
          <w:rFonts w:ascii="Cambria" w:hAnsi="Cambria" w:cs="Arial"/>
          <w:sz w:val="20"/>
          <w:szCs w:val="20"/>
        </w:rPr>
      </w:pP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 17-18</w:t>
      </w:r>
      <w:r w:rsidRPr="00BA4D40">
        <w:tab/>
      </w:r>
      <w:r w:rsidRPr="00BA4D40">
        <w:rPr>
          <w:rFonts w:ascii="Cambria" w:hAnsi="Cambria" w:cs="Arial"/>
          <w:sz w:val="20"/>
          <w:szCs w:val="20"/>
        </w:rPr>
        <w:t>Rękojmia i Gwarancja</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 19</w:t>
      </w:r>
      <w:r w:rsidRPr="00BA4D40">
        <w:rPr>
          <w:rFonts w:ascii="Cambria" w:hAnsi="Cambria" w:cs="Arial"/>
          <w:sz w:val="20"/>
          <w:szCs w:val="20"/>
        </w:rPr>
        <w:tab/>
        <w:t>Kary Umowne</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 20</w:t>
      </w:r>
      <w:r w:rsidRPr="00BA4D40">
        <w:tab/>
      </w:r>
      <w:r w:rsidRPr="00BA4D40">
        <w:rPr>
          <w:rFonts w:ascii="Cambria" w:hAnsi="Cambria" w:cs="Arial"/>
          <w:sz w:val="20"/>
          <w:szCs w:val="20"/>
        </w:rPr>
        <w:t>Odstąpienie od Umowy</w:t>
      </w:r>
    </w:p>
    <w:p w:rsidR="009F4A6A" w:rsidRPr="00BA4D40" w:rsidRDefault="009F4A6A" w:rsidP="002D5D5E">
      <w:pPr>
        <w:spacing w:line="276" w:lineRule="auto"/>
        <w:ind w:left="1560" w:hanging="1560"/>
        <w:rPr>
          <w:rFonts w:ascii="Cambria" w:hAnsi="Cambria" w:cs="Arial"/>
          <w:sz w:val="20"/>
          <w:szCs w:val="20"/>
        </w:rPr>
      </w:pPr>
    </w:p>
    <w:p w:rsidR="009F4A6A" w:rsidRPr="00BA4D40" w:rsidRDefault="009F4A6A"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Arial"/>
          <w:sz w:val="20"/>
          <w:szCs w:val="20"/>
        </w:rPr>
        <w:t>§ 21-23</w:t>
      </w:r>
    </w:p>
    <w:p w:rsidR="009F4A6A" w:rsidRPr="00BA4D40" w:rsidRDefault="009F4A6A" w:rsidP="002D5D5E">
      <w:pPr>
        <w:spacing w:line="276" w:lineRule="auto"/>
        <w:ind w:left="1560" w:hanging="1560"/>
        <w:rPr>
          <w:rFonts w:ascii="Cambria" w:hAnsi="Cambria" w:cs="Arial"/>
          <w:sz w:val="20"/>
          <w:szCs w:val="20"/>
        </w:rPr>
      </w:pPr>
    </w:p>
    <w:p w:rsidR="009F4A6A" w:rsidRPr="00BA4D40" w:rsidRDefault="009F4A6A"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24</w:t>
      </w:r>
    </w:p>
    <w:p w:rsidR="009F4A6A" w:rsidRPr="00BA4D40" w:rsidRDefault="009F4A6A" w:rsidP="002D5D5E">
      <w:pPr>
        <w:spacing w:line="276" w:lineRule="auto"/>
        <w:rPr>
          <w:rFonts w:ascii="Cambria" w:hAnsi="Cambria"/>
          <w:sz w:val="20"/>
          <w:szCs w:val="20"/>
        </w:rPr>
      </w:pPr>
    </w:p>
    <w:p w:rsidR="009F4A6A" w:rsidRPr="00BA4D40" w:rsidRDefault="009F4A6A" w:rsidP="002D5D5E">
      <w:pPr>
        <w:spacing w:line="276" w:lineRule="auto"/>
        <w:jc w:val="center"/>
        <w:rPr>
          <w:rFonts w:ascii="Cambria" w:hAnsi="Cambria" w:cs="Arial"/>
          <w:b/>
          <w:sz w:val="20"/>
          <w:szCs w:val="20"/>
        </w:rPr>
      </w:pPr>
    </w:p>
    <w:p w:rsidR="009F4A6A" w:rsidRPr="00BA4D40" w:rsidRDefault="009F4A6A" w:rsidP="002D5D5E">
      <w:pPr>
        <w:spacing w:line="276" w:lineRule="auto"/>
        <w:rPr>
          <w:rFonts w:ascii="Cambria" w:hAnsi="Cambria" w:cs="Arial"/>
          <w:b/>
          <w:sz w:val="20"/>
          <w:szCs w:val="20"/>
        </w:rPr>
      </w:pPr>
    </w:p>
    <w:p w:rsidR="009F4A6A" w:rsidRPr="00BA4D40" w:rsidRDefault="009F4A6A"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9F4A6A" w:rsidRPr="00BA4D40" w:rsidRDefault="009F4A6A" w:rsidP="002D5D5E">
      <w:pPr>
        <w:spacing w:line="276" w:lineRule="auto"/>
        <w:rPr>
          <w:rFonts w:ascii="Cambria" w:hAnsi="Cambria" w:cs="Arial"/>
          <w:b/>
          <w:sz w:val="20"/>
          <w:szCs w:val="20"/>
        </w:rPr>
      </w:pPr>
    </w:p>
    <w:p w:rsidR="009F4A6A" w:rsidRPr="00BA4D40" w:rsidRDefault="009F4A6A" w:rsidP="002D5D5E">
      <w:pPr>
        <w:pStyle w:val="Style13"/>
        <w:widowControl/>
        <w:spacing w:line="276" w:lineRule="auto"/>
        <w:ind w:hanging="1"/>
        <w:jc w:val="center"/>
        <w:rPr>
          <w:rStyle w:val="FontStyle32"/>
          <w:rFonts w:ascii="Cambria" w:hAnsi="Cambria" w:cs="Calibri"/>
          <w:bCs/>
          <w:kern w:val="0"/>
          <w:sz w:val="20"/>
        </w:rPr>
      </w:pPr>
      <w:bookmarkStart w:id="0" w:name="_Hlk62895812"/>
      <w:r w:rsidRPr="00BA4D40">
        <w:rPr>
          <w:rStyle w:val="FontStyle32"/>
          <w:rFonts w:ascii="Cambria" w:hAnsi="Cambria" w:cs="Calibri"/>
          <w:b/>
          <w:bCs/>
          <w:kern w:val="0"/>
          <w:sz w:val="20"/>
          <w:szCs w:val="20"/>
        </w:rPr>
        <w:t>§1</w:t>
      </w:r>
    </w:p>
    <w:p w:rsidR="009F4A6A" w:rsidRPr="00BA4D40" w:rsidRDefault="009F4A6A" w:rsidP="002D5D5E">
      <w:pPr>
        <w:pStyle w:val="Style13"/>
        <w:widowControl/>
        <w:spacing w:line="276" w:lineRule="auto"/>
        <w:ind w:hanging="1"/>
      </w:pPr>
      <w:r w:rsidRPr="00BA4D40">
        <w:rPr>
          <w:rFonts w:ascii="Cambria" w:hAnsi="Cambria" w:cs="Calibri"/>
          <w:b/>
          <w:kern w:val="0"/>
          <w:sz w:val="20"/>
          <w:szCs w:val="20"/>
        </w:rPr>
        <w:t>/Przedmiot Zamówienia/</w:t>
      </w:r>
    </w:p>
    <w:p w:rsidR="009F4A6A" w:rsidRPr="00BA4D40" w:rsidRDefault="009F4A6A" w:rsidP="002D5D5E">
      <w:pPr>
        <w:pStyle w:val="Style13"/>
        <w:widowControl/>
        <w:spacing w:line="276" w:lineRule="auto"/>
        <w:ind w:hanging="1"/>
        <w:rPr>
          <w:rStyle w:val="FontStyle32"/>
          <w:rFonts w:ascii="Cambria" w:hAnsi="Cambria"/>
          <w:bCs/>
          <w:sz w:val="20"/>
        </w:rPr>
      </w:pPr>
    </w:p>
    <w:bookmarkEnd w:id="0"/>
    <w:p w:rsidR="009F4A6A" w:rsidRPr="00140B8A" w:rsidRDefault="009F4A6A" w:rsidP="006D40DC">
      <w:pPr>
        <w:pStyle w:val="NoSpacing"/>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Pr>
          <w:rFonts w:ascii="Cambria" w:hAnsi="Cambria" w:cs="Calibri"/>
          <w:sz w:val="20"/>
          <w:szCs w:val="20"/>
        </w:rPr>
        <w:t>podstawowym</w:t>
      </w:r>
      <w:r w:rsidRPr="00140B8A">
        <w:rPr>
          <w:rFonts w:ascii="Cambria" w:hAnsi="Cambria" w:cs="Calibri"/>
          <w:sz w:val="20"/>
          <w:szCs w:val="20"/>
        </w:rPr>
        <w:t xml:space="preserve"> na zadanie pn</w:t>
      </w:r>
      <w:r>
        <w:rPr>
          <w:rFonts w:ascii="Cambria" w:hAnsi="Cambria" w:cs="Calibri"/>
          <w:sz w:val="20"/>
          <w:szCs w:val="20"/>
        </w:rPr>
        <w:t>.</w:t>
      </w:r>
      <w:r w:rsidRPr="00140B8A">
        <w:rPr>
          <w:rFonts w:ascii="Cambria" w:hAnsi="Cambria" w:cs="Calibri"/>
          <w:sz w:val="20"/>
          <w:szCs w:val="20"/>
        </w:rPr>
        <w:t xml:space="preserve">: </w:t>
      </w:r>
      <w:r w:rsidRPr="008503C1">
        <w:rPr>
          <w:rFonts w:ascii="Cambria" w:hAnsi="Cambria"/>
          <w:b/>
          <w:color w:val="000000"/>
          <w:sz w:val="20"/>
          <w:szCs w:val="20"/>
          <w:lang w:eastAsia="pl-PL"/>
        </w:rPr>
        <w:t>Budowa sali gimnastycznej przy szkole podstawowej w Mydłowie w formule „</w:t>
      </w:r>
      <w:r>
        <w:rPr>
          <w:rFonts w:ascii="Cambria" w:hAnsi="Cambria"/>
          <w:b/>
          <w:color w:val="000000"/>
          <w:sz w:val="20"/>
          <w:szCs w:val="20"/>
          <w:lang w:eastAsia="pl-PL"/>
        </w:rPr>
        <w:t>zaprojektuj i </w:t>
      </w:r>
      <w:r w:rsidRPr="008503C1">
        <w:rPr>
          <w:rFonts w:ascii="Cambria" w:hAnsi="Cambria"/>
          <w:b/>
          <w:color w:val="000000"/>
          <w:sz w:val="20"/>
          <w:szCs w:val="20"/>
          <w:lang w:eastAsia="pl-PL"/>
        </w:rPr>
        <w:t>wybuduj”</w:t>
      </w:r>
      <w:r w:rsidRPr="00140B8A">
        <w:rPr>
          <w:rFonts w:ascii="Cambria" w:hAnsi="Cambria" w:cs="Calibri"/>
          <w:sz w:val="20"/>
          <w:szCs w:val="20"/>
        </w:rPr>
        <w:t xml:space="preserve"> zgodnie z ustawą </w:t>
      </w:r>
      <w:bookmarkStart w:id="1" w:name="_Hlk62884048"/>
      <w:r w:rsidRPr="00140B8A">
        <w:rPr>
          <w:rFonts w:ascii="Cambria" w:hAnsi="Cambria" w:cs="Calibri"/>
          <w:sz w:val="20"/>
          <w:szCs w:val="20"/>
        </w:rPr>
        <w:t>Prawo zamówień Publicznych (Dz.U.</w:t>
      </w:r>
      <w:r w:rsidRPr="00140B8A">
        <w:rPr>
          <w:rFonts w:ascii="Cambria" w:hAnsi="Cambria"/>
          <w:sz w:val="20"/>
          <w:szCs w:val="20"/>
        </w:rPr>
        <w:t xml:space="preserve">  z </w:t>
      </w:r>
      <w:r>
        <w:rPr>
          <w:rFonts w:ascii="Cambria" w:hAnsi="Cambria"/>
          <w:sz w:val="20"/>
          <w:szCs w:val="20"/>
        </w:rPr>
        <w:t>2021</w:t>
      </w:r>
      <w:r w:rsidRPr="00140B8A">
        <w:rPr>
          <w:rFonts w:ascii="Cambria" w:hAnsi="Cambria"/>
          <w:sz w:val="20"/>
          <w:szCs w:val="20"/>
        </w:rPr>
        <w:t xml:space="preserve"> r. poz. </w:t>
      </w:r>
      <w:r>
        <w:rPr>
          <w:rFonts w:ascii="Cambria" w:hAnsi="Cambria"/>
          <w:sz w:val="20"/>
          <w:szCs w:val="20"/>
        </w:rPr>
        <w:t>1129</w:t>
      </w:r>
      <w:r w:rsidRPr="00140B8A">
        <w:rPr>
          <w:rFonts w:ascii="Cambria" w:hAnsi="Cambria"/>
          <w:sz w:val="20"/>
          <w:szCs w:val="20"/>
        </w:rPr>
        <w:t>), zwaną dalej</w:t>
      </w:r>
      <w:r w:rsidRPr="00140B8A">
        <w:rPr>
          <w:rFonts w:ascii="Cambria" w:hAnsi="Cambria" w:cs="Calibri"/>
          <w:sz w:val="20"/>
          <w:szCs w:val="20"/>
        </w:rPr>
        <w:t xml:space="preserve"> „</w:t>
      </w:r>
      <w:r w:rsidRPr="00140B8A">
        <w:rPr>
          <w:rFonts w:ascii="Cambria" w:hAnsi="Cambria" w:cs="Calibri"/>
          <w:bCs/>
          <w:sz w:val="20"/>
          <w:szCs w:val="20"/>
        </w:rPr>
        <w:t>Pzp</w:t>
      </w:r>
      <w:bookmarkEnd w:id="1"/>
      <w:r w:rsidRPr="00140B8A">
        <w:rPr>
          <w:rFonts w:ascii="Cambria" w:hAnsi="Cambria" w:cs="Calibri"/>
          <w:bCs/>
          <w:sz w:val="20"/>
          <w:szCs w:val="20"/>
        </w:rPr>
        <w:t>”</w:t>
      </w:r>
      <w:r w:rsidRPr="00140B8A">
        <w:rPr>
          <w:rFonts w:ascii="Cambria" w:hAnsi="Cambria" w:cs="Calibri"/>
          <w:sz w:val="20"/>
          <w:szCs w:val="20"/>
        </w:rPr>
        <w:t>.</w:t>
      </w:r>
    </w:p>
    <w:p w:rsidR="009F4A6A" w:rsidRPr="00BA4D40" w:rsidRDefault="009F4A6A" w:rsidP="002D5D5E">
      <w:pPr>
        <w:pStyle w:val="NoSpacing"/>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9F4A6A" w:rsidRPr="00BA4D40" w:rsidRDefault="009F4A6A" w:rsidP="002D5D5E">
      <w:pPr>
        <w:pStyle w:val="NoSpacing"/>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9F4A6A" w:rsidRPr="00BA4D40" w:rsidRDefault="009F4A6A" w:rsidP="00937C4B">
      <w:pPr>
        <w:pStyle w:val="NoSpacing"/>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9F4A6A" w:rsidRPr="00BA4D40" w:rsidRDefault="009F4A6A" w:rsidP="002D5D5E">
      <w:pPr>
        <w:pStyle w:val="NoSpacing"/>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 :</w:t>
      </w:r>
    </w:p>
    <w:p w:rsidR="009F4A6A" w:rsidRPr="00BA4D40" w:rsidRDefault="009F4A6A" w:rsidP="007D21EA">
      <w:pPr>
        <w:pStyle w:val="NoSpacing"/>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Pr>
          <w:rFonts w:ascii="Cambria" w:hAnsi="Cambria" w:cs="Calibri"/>
          <w:sz w:val="20"/>
          <w:szCs w:val="20"/>
        </w:rPr>
        <w:t>z załącznikami</w:t>
      </w:r>
      <w:r w:rsidRPr="00BA4D40">
        <w:rPr>
          <w:rFonts w:ascii="Cambria" w:hAnsi="Cambria" w:cs="Calibri"/>
          <w:sz w:val="20"/>
          <w:szCs w:val="20"/>
        </w:rPr>
        <w:t>,</w:t>
      </w:r>
    </w:p>
    <w:p w:rsidR="009F4A6A" w:rsidRPr="00BA4D40" w:rsidRDefault="009F4A6A" w:rsidP="002D5D5E">
      <w:pPr>
        <w:pStyle w:val="NoSpacing"/>
        <w:numPr>
          <w:ilvl w:val="0"/>
          <w:numId w:val="2"/>
        </w:numPr>
        <w:spacing w:line="276" w:lineRule="auto"/>
        <w:ind w:left="284" w:hanging="284"/>
        <w:jc w:val="both"/>
        <w:rPr>
          <w:rFonts w:ascii="Cambria" w:hAnsi="Cambria" w:cs="Calibri"/>
          <w:sz w:val="20"/>
          <w:szCs w:val="20"/>
        </w:rPr>
      </w:pPr>
      <w:r w:rsidRPr="00BA4D40">
        <w:rPr>
          <w:rStyle w:val="FontStyle32"/>
          <w:rFonts w:ascii="Cambria" w:eastAsia="Calibr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rsidR="009F4A6A" w:rsidRPr="00BA4D40" w:rsidRDefault="009F4A6A"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9F4A6A" w:rsidRPr="00BA4D40" w:rsidRDefault="009F4A6A"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9F4A6A" w:rsidRPr="00BA4D40" w:rsidRDefault="009F4A6A"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9F4A6A" w:rsidRPr="00BA4D40" w:rsidRDefault="009F4A6A"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rsidR="009F4A6A" w:rsidRPr="00BA4D40" w:rsidRDefault="009F4A6A" w:rsidP="002D5D5E">
      <w:pPr>
        <w:pStyle w:val="NoSpacing"/>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rsidR="009F4A6A" w:rsidRPr="00BA4D40" w:rsidRDefault="009F4A6A" w:rsidP="002D5D5E">
      <w:pPr>
        <w:pStyle w:val="NoSpacing"/>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wszelkich wymaganych opinii, uzgodnień projektowych i wszelkich innych niezbędnych elementów projektu  w zakresie wynikającym z przepisów prawa,</w:t>
      </w:r>
    </w:p>
    <w:p w:rsidR="009F4A6A" w:rsidRPr="00BA4D40" w:rsidRDefault="009F4A6A" w:rsidP="002D5D5E">
      <w:pPr>
        <w:pStyle w:val="NoSpacing"/>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wszystkich wymaganych przepisami Prawa Budowlanego uzgodnień i pozwoleń na realizację projektu (w tym w szczególności pozwolenia na budowę),</w:t>
      </w:r>
    </w:p>
    <w:p w:rsidR="009F4A6A" w:rsidRPr="00BA4D40" w:rsidRDefault="009F4A6A" w:rsidP="002D5D5E">
      <w:pPr>
        <w:pStyle w:val="NoSpacing"/>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2" w:name="_Hlk62886124"/>
      <w:r w:rsidRPr="00BA4D40">
        <w:rPr>
          <w:rFonts w:ascii="Cambria" w:hAnsi="Cambria" w:cs="Calibri"/>
          <w:sz w:val="20"/>
          <w:szCs w:val="20"/>
        </w:rPr>
        <w:t xml:space="preserve">Specyfikacji Technicznej Wykonania i Odbioru Robót (zwanego dalej „STWiOR”)                          i planu Bezpieczeństwa i Ochrony Zdrowia  (zwanego dalej „BiOZ”), </w:t>
      </w:r>
    </w:p>
    <w:bookmarkEnd w:id="2"/>
    <w:p w:rsidR="009F4A6A" w:rsidRPr="00BA4D40" w:rsidRDefault="009F4A6A" w:rsidP="002D5D5E">
      <w:pPr>
        <w:pStyle w:val="NoSpacing"/>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rsidR="009F4A6A" w:rsidRPr="00BA4D40" w:rsidRDefault="009F4A6A"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3" w:name="_Hlk62885859"/>
      <w:r w:rsidRPr="00BA4D40">
        <w:rPr>
          <w:rStyle w:val="FontStyle56"/>
          <w:rFonts w:ascii="Cambria" w:hAnsi="Cambria" w:cs="Calibri"/>
          <w:bCs/>
          <w:kern w:val="0"/>
          <w:szCs w:val="20"/>
        </w:rPr>
        <w:t xml:space="preserve">Dokumentacji Projektowej </w:t>
      </w:r>
      <w:bookmarkEnd w:id="3"/>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rsidR="009F4A6A" w:rsidRPr="00BA4D40" w:rsidRDefault="009F4A6A"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rsidR="009F4A6A" w:rsidRPr="00BA4D40" w:rsidRDefault="009F4A6A"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rsidR="009F4A6A" w:rsidRPr="00BA4D40" w:rsidRDefault="009F4A6A" w:rsidP="002D5D5E">
      <w:pPr>
        <w:pStyle w:val="Style12"/>
        <w:widowControl/>
        <w:numPr>
          <w:ilvl w:val="0"/>
          <w:numId w:val="7"/>
        </w:numPr>
        <w:tabs>
          <w:tab w:val="left" w:pos="709"/>
        </w:tabs>
        <w:spacing w:line="276" w:lineRule="auto"/>
        <w:ind w:left="709" w:hanging="283"/>
        <w:rPr>
          <w:rStyle w:val="FontStyle55"/>
          <w:rFonts w:ascii="Cambria" w:hAnsi="Cambria"/>
          <w:sz w:val="20"/>
        </w:rPr>
      </w:pPr>
      <w:r>
        <w:rPr>
          <w:rStyle w:val="FontStyle55"/>
          <w:rFonts w:ascii="Cambria" w:hAnsi="Cambria" w:cs="Calibri"/>
          <w:kern w:val="0"/>
          <w:sz w:val="20"/>
          <w:szCs w:val="20"/>
        </w:rPr>
        <w:t>STWiOR,  BiOZ – 2 egz.,</w:t>
      </w:r>
    </w:p>
    <w:p w:rsidR="009F4A6A" w:rsidRPr="00BA4D40" w:rsidRDefault="009F4A6A"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rsidR="009F4A6A" w:rsidRPr="00BA4D40" w:rsidRDefault="009F4A6A"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4" w:name="_Hlk62886256"/>
      <w:r w:rsidRPr="00BA4D40">
        <w:rPr>
          <w:rFonts w:ascii="Cambria" w:hAnsi="Cambria" w:cs="Calibri"/>
          <w:kern w:val="0"/>
          <w:sz w:val="20"/>
          <w:szCs w:val="20"/>
        </w:rPr>
        <w:t>decyzji - pozwolenia na budowę</w:t>
      </w:r>
      <w:bookmarkEnd w:id="4"/>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rsidR="009F4A6A" w:rsidRPr="00BA4D40" w:rsidRDefault="009F4A6A"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rsidR="009F4A6A" w:rsidRDefault="009F4A6A" w:rsidP="002D5D5E">
      <w:pPr>
        <w:pStyle w:val="Style12"/>
        <w:widowControl/>
        <w:tabs>
          <w:tab w:val="left" w:pos="709"/>
        </w:tabs>
        <w:spacing w:line="276" w:lineRule="auto"/>
        <w:rPr>
          <w:rStyle w:val="FontStyle55"/>
          <w:rFonts w:ascii="Cambria" w:hAnsi="Cambria" w:cs="Calibri"/>
          <w:kern w:val="0"/>
          <w:sz w:val="20"/>
          <w:szCs w:val="20"/>
        </w:rPr>
      </w:pPr>
      <w:r w:rsidRPr="00BA4D40">
        <w:rPr>
          <w:rStyle w:val="FontStyle55"/>
          <w:rFonts w:ascii="Cambria" w:hAnsi="Cambria" w:cs="Calibri"/>
          <w:kern w:val="0"/>
          <w:sz w:val="20"/>
          <w:szCs w:val="20"/>
        </w:rPr>
        <w:tab/>
        <w:t>pen-drive – 3 egz. w wersji PDF i edytowalnej</w:t>
      </w:r>
    </w:p>
    <w:p w:rsidR="009F4A6A" w:rsidRPr="00BA4D40" w:rsidRDefault="009F4A6A" w:rsidP="005F1F61">
      <w:pPr>
        <w:pStyle w:val="Style12"/>
        <w:widowControl/>
        <w:spacing w:line="276" w:lineRule="auto"/>
        <w:ind w:left="426"/>
        <w:rPr>
          <w:rStyle w:val="FontStyle55"/>
          <w:rFonts w:ascii="Cambria" w:hAnsi="Cambria"/>
          <w:sz w:val="20"/>
        </w:rPr>
      </w:pPr>
      <w:r>
        <w:rPr>
          <w:rStyle w:val="FontStyle55"/>
          <w:rFonts w:ascii="Cambria" w:hAnsi="Cambria" w:cs="Calibri"/>
          <w:kern w:val="0"/>
          <w:sz w:val="20"/>
          <w:szCs w:val="20"/>
        </w:rPr>
        <w:t>6) operat wodnoprawny i pozostałe dokumenty wymagana w ustawie prawo wodne – 2 egz.,</w:t>
      </w:r>
    </w:p>
    <w:p w:rsidR="009F4A6A" w:rsidRPr="00BA4D40" w:rsidRDefault="009F4A6A" w:rsidP="005F1F61">
      <w:pPr>
        <w:pStyle w:val="Style12"/>
        <w:widowControl/>
        <w:spacing w:line="276" w:lineRule="auto"/>
        <w:ind w:left="426"/>
      </w:pPr>
    </w:p>
    <w:p w:rsidR="009F4A6A" w:rsidRPr="00BA4D40" w:rsidRDefault="009F4A6A"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rsidR="009F4A6A" w:rsidRPr="00BA4D40" w:rsidRDefault="009F4A6A"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9F4A6A" w:rsidRPr="00BA4D40" w:rsidRDefault="009F4A6A"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rsidR="009F4A6A" w:rsidRPr="00BA4D40" w:rsidRDefault="009F4A6A"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9F4A6A" w:rsidRDefault="009F4A6A" w:rsidP="005F1F61">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w:t>
      </w:r>
      <w:r w:rsidRPr="005F1F61">
        <w:rPr>
          <w:rFonts w:ascii="Cambria" w:hAnsi="Cambria" w:cs="Calibri"/>
          <w:sz w:val="20"/>
          <w:szCs w:val="20"/>
        </w:rPr>
        <w:t>od daty zawarcia niniejszej umowy</w:t>
      </w:r>
      <w:r>
        <w:rPr>
          <w:rFonts w:ascii="Cambria" w:hAnsi="Cambria" w:cs="Calibri"/>
          <w:sz w:val="20"/>
          <w:szCs w:val="20"/>
        </w:rPr>
        <w:t xml:space="preserve"> </w:t>
      </w:r>
      <w:r w:rsidRPr="00BA4D40">
        <w:rPr>
          <w:rFonts w:ascii="Cambria" w:hAnsi="Cambria" w:cs="Calibri"/>
          <w:sz w:val="20"/>
          <w:szCs w:val="20"/>
        </w:rPr>
        <w:t>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9F4A6A" w:rsidRPr="00BA4D40" w:rsidRDefault="009F4A6A" w:rsidP="005F1F61">
      <w:pPr>
        <w:numPr>
          <w:ilvl w:val="0"/>
          <w:numId w:val="8"/>
        </w:numPr>
        <w:spacing w:line="276" w:lineRule="auto"/>
        <w:jc w:val="both"/>
        <w:rPr>
          <w:rFonts w:ascii="Cambria" w:hAnsi="Cambria" w:cs="Calibri"/>
          <w:sz w:val="20"/>
          <w:szCs w:val="20"/>
        </w:rPr>
      </w:pPr>
      <w:r>
        <w:rPr>
          <w:rFonts w:ascii="Cambria" w:hAnsi="Cambria" w:cs="Calibri"/>
          <w:sz w:val="20"/>
          <w:szCs w:val="20"/>
        </w:rPr>
        <w:t xml:space="preserve">Wykonawca zobowiązany jest współdziałać z Zamawiającym w celu sporządzenia i późniejszej aktualizacji harmonogramu rzeczowo finansowego przekazywanego do Instytucji Pośredniczącej </w:t>
      </w:r>
    </w:p>
    <w:p w:rsidR="009F4A6A" w:rsidRPr="00BA4D40" w:rsidRDefault="009F4A6A"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rsidR="009F4A6A" w:rsidRPr="00BA4D40" w:rsidRDefault="009F4A6A"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rsidR="009F4A6A" w:rsidRPr="00BA4D40" w:rsidRDefault="009F4A6A"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9F4A6A" w:rsidRPr="00BA4D40" w:rsidRDefault="009F4A6A"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9F4A6A" w:rsidRPr="00BA4D40" w:rsidRDefault="009F4A6A"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9F4A6A" w:rsidRPr="00BA4D40" w:rsidRDefault="009F4A6A"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9F4A6A" w:rsidRPr="00BA4D40" w:rsidRDefault="009F4A6A" w:rsidP="002D5D5E">
      <w:pPr>
        <w:spacing w:line="276" w:lineRule="auto"/>
        <w:ind w:left="426"/>
        <w:jc w:val="both"/>
        <w:rPr>
          <w:rFonts w:ascii="Cambria" w:hAnsi="Cambria" w:cs="Calibri"/>
          <w:b/>
          <w:bCs/>
          <w:sz w:val="20"/>
          <w:szCs w:val="20"/>
        </w:rPr>
      </w:pPr>
    </w:p>
    <w:p w:rsidR="009F4A6A" w:rsidRPr="00BA4D40" w:rsidRDefault="009F4A6A"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5" w:name="_Hlk60853343"/>
      <w:r w:rsidRPr="00BA4D40">
        <w:rPr>
          <w:rStyle w:val="FontStyle32"/>
          <w:rFonts w:ascii="Cambria" w:hAnsi="Cambria" w:cs="Calibri"/>
          <w:b/>
          <w:bCs/>
          <w:kern w:val="0"/>
          <w:sz w:val="20"/>
          <w:szCs w:val="20"/>
        </w:rPr>
        <w:t>§2</w:t>
      </w:r>
    </w:p>
    <w:p w:rsidR="009F4A6A" w:rsidRPr="00BA4D40" w:rsidRDefault="009F4A6A"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9F4A6A" w:rsidRPr="00BA4D40" w:rsidRDefault="009F4A6A" w:rsidP="002D5D5E">
      <w:pPr>
        <w:pStyle w:val="Style5"/>
        <w:widowControl/>
        <w:spacing w:line="276" w:lineRule="auto"/>
        <w:ind w:hanging="1"/>
        <w:rPr>
          <w:rStyle w:val="FontStyle32"/>
          <w:rFonts w:ascii="Cambria" w:hAnsi="Cambria" w:cs="Calibri"/>
          <w:b/>
          <w:bCs/>
          <w:kern w:val="0"/>
          <w:sz w:val="20"/>
          <w:szCs w:val="20"/>
        </w:rPr>
      </w:pPr>
    </w:p>
    <w:p w:rsidR="009F4A6A" w:rsidRPr="00623EC4" w:rsidRDefault="009F4A6A"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Pr>
          <w:rFonts w:ascii="Cambria" w:hAnsi="Cambria" w:cs="Calibri"/>
          <w:sz w:val="20"/>
          <w:szCs w:val="20"/>
        </w:rPr>
        <w:t xml:space="preserve">terminie </w:t>
      </w:r>
      <w:r w:rsidRPr="00623EC4">
        <w:rPr>
          <w:rFonts w:ascii="Cambria" w:hAnsi="Cambria" w:cs="Calibri"/>
          <w:b/>
          <w:sz w:val="20"/>
          <w:szCs w:val="20"/>
        </w:rPr>
        <w:t>…….. miesięcy</w:t>
      </w:r>
      <w:r>
        <w:rPr>
          <w:rFonts w:ascii="Cambria" w:hAnsi="Cambria" w:cs="Calibri"/>
          <w:sz w:val="20"/>
          <w:szCs w:val="20"/>
        </w:rPr>
        <w:t xml:space="preserve"> od dnia podpisania umowy.</w:t>
      </w:r>
    </w:p>
    <w:p w:rsidR="009F4A6A" w:rsidRDefault="009F4A6A" w:rsidP="00623EC4">
      <w:pPr>
        <w:pStyle w:val="Style5"/>
        <w:widowControl/>
        <w:tabs>
          <w:tab w:val="left" w:pos="284"/>
          <w:tab w:val="left" w:pos="426"/>
        </w:tabs>
        <w:spacing w:before="91" w:line="276" w:lineRule="auto"/>
        <w:ind w:left="284"/>
      </w:pPr>
      <w:r w:rsidRPr="00623EC4">
        <w:rPr>
          <w:rFonts w:ascii="Cambria" w:hAnsi="Cambria" w:cs="Arial"/>
          <w:sz w:val="20"/>
          <w:szCs w:val="20"/>
        </w:rPr>
        <w:t xml:space="preserve">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wykonanej inwestycji (Zamawiający udzieli Wykonawcy stosownego pełnomocnictwa do reprezentowania w sprawie pozwolenia na użytkowanie). W przypadku niepodpisania protokołu odbioru końcowego  z powodów wskazanych w § 16 uważa się, iż Wykonawca popadł w zwłokę w wykonaniu Przedmiotu Umowy o okres konieczny do usunięcia wad w celu dokonania skutecznego odbioru. </w:t>
      </w:r>
    </w:p>
    <w:p w:rsidR="009F4A6A" w:rsidRPr="00623EC4" w:rsidRDefault="009F4A6A"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9F4A6A" w:rsidRPr="00BA4D40" w:rsidRDefault="009F4A6A"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9F4A6A" w:rsidRPr="00BA4D40" w:rsidRDefault="009F4A6A"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rsidR="009F4A6A" w:rsidRPr="00BA4D40" w:rsidRDefault="009F4A6A"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rsidR="009F4A6A" w:rsidRPr="00BA4D40" w:rsidRDefault="009F4A6A"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5"/>
    <w:p w:rsidR="009F4A6A" w:rsidRPr="00BA4D40" w:rsidRDefault="009F4A6A" w:rsidP="002D5D5E">
      <w:pPr>
        <w:pStyle w:val="Style7"/>
        <w:widowControl/>
        <w:spacing w:line="276" w:lineRule="auto"/>
        <w:ind w:firstLine="0"/>
        <w:rPr>
          <w:rFonts w:eastAsia="Times New Roman"/>
        </w:rPr>
      </w:pPr>
      <w:r w:rsidRPr="00BA4D40">
        <w:rPr>
          <w:rFonts w:ascii="Cambria"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rsidR="009F4A6A" w:rsidRPr="00BA4D40" w:rsidRDefault="009F4A6A" w:rsidP="002D5D5E">
      <w:pPr>
        <w:pStyle w:val="Header"/>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rsidR="009F4A6A" w:rsidRPr="00BA4D40" w:rsidRDefault="009F4A6A" w:rsidP="003616F6">
      <w:pPr>
        <w:pStyle w:val="Header"/>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9F4A6A" w:rsidRPr="00BA4D40" w:rsidRDefault="009F4A6A" w:rsidP="003616F6">
      <w:pPr>
        <w:pStyle w:val="Header"/>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rsidR="009F4A6A" w:rsidRPr="00BA4D40" w:rsidRDefault="009F4A6A" w:rsidP="003616F6">
      <w:pPr>
        <w:pStyle w:val="Header"/>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rsidR="009F4A6A" w:rsidRPr="00BA4D40" w:rsidRDefault="009F4A6A" w:rsidP="003616F6">
      <w:pPr>
        <w:pStyle w:val="Header"/>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rsidR="009F4A6A" w:rsidRPr="00BA4D40" w:rsidRDefault="009F4A6A" w:rsidP="003616F6">
      <w:pPr>
        <w:pStyle w:val="Header"/>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wyświetlanie i publiczne odtwarzanie utworu,</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za pośrednictwem satelity,</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reemisja,</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wypożyczanie, najem, dzierżawa lub wymiana nośników, na których utwór utrwalono,</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wykorzystanie w utworach multimedialnych,</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wykorzystywanie całości lub fragmentów utworu do celów promocyjnych i reklamy,</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sporządzenie wersji obcojęzycznych, zarówno przy użyciu napisów, jak i lektora</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rsidR="009F4A6A" w:rsidRPr="00BA4D40" w:rsidRDefault="009F4A6A" w:rsidP="003616F6">
      <w:pPr>
        <w:pStyle w:val="Header"/>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rsidR="009F4A6A" w:rsidRPr="00BA4D40" w:rsidRDefault="009F4A6A" w:rsidP="003616F6">
      <w:pPr>
        <w:pStyle w:val="ListParagraph"/>
        <w:numPr>
          <w:ilvl w:val="0"/>
          <w:numId w:val="13"/>
        </w:numPr>
        <w:autoSpaceDE w:val="0"/>
        <w:autoSpaceDN w:val="0"/>
        <w:spacing w:line="276" w:lineRule="auto"/>
        <w:ind w:left="1418" w:hanging="425"/>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rsidR="009F4A6A" w:rsidRPr="00BA4D40" w:rsidRDefault="009F4A6A" w:rsidP="003616F6">
      <w:pPr>
        <w:pStyle w:val="Header"/>
        <w:numPr>
          <w:ilvl w:val="0"/>
          <w:numId w:val="13"/>
        </w:numPr>
        <w:tabs>
          <w:tab w:val="left" w:pos="708"/>
        </w:tabs>
        <w:spacing w:line="276" w:lineRule="auto"/>
        <w:ind w:left="1418" w:hanging="425"/>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rsidR="009F4A6A" w:rsidRPr="00BA4D40" w:rsidRDefault="009F4A6A" w:rsidP="003616F6">
      <w:pPr>
        <w:pStyle w:val="Header"/>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rsidR="009F4A6A" w:rsidRPr="00BA4D40" w:rsidRDefault="009F4A6A" w:rsidP="003616F6">
      <w:pPr>
        <w:pStyle w:val="Header"/>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9F4A6A" w:rsidRPr="00BA4D40" w:rsidRDefault="009F4A6A" w:rsidP="003616F6">
      <w:pPr>
        <w:pStyle w:val="Header"/>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rsidR="009F4A6A" w:rsidRPr="00BA4D40" w:rsidRDefault="009F4A6A" w:rsidP="003616F6">
      <w:pPr>
        <w:pStyle w:val="Header"/>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rsidR="009F4A6A" w:rsidRPr="00BA4D40" w:rsidRDefault="009F4A6A" w:rsidP="003616F6">
      <w:pPr>
        <w:pStyle w:val="Header"/>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rsidR="009F4A6A" w:rsidRPr="00BA4D40" w:rsidRDefault="009F4A6A" w:rsidP="003616F6">
      <w:pPr>
        <w:pStyle w:val="Header"/>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9F4A6A" w:rsidRPr="00BA4D40" w:rsidRDefault="009F4A6A" w:rsidP="003616F6">
      <w:pPr>
        <w:pStyle w:val="Header"/>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rsidR="009F4A6A" w:rsidRPr="00BA4D40" w:rsidRDefault="009F4A6A" w:rsidP="003616F6">
      <w:pPr>
        <w:pStyle w:val="Header"/>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rsidR="009F4A6A" w:rsidRPr="00BA4D40" w:rsidRDefault="009F4A6A" w:rsidP="003616F6">
      <w:pPr>
        <w:pStyle w:val="Header"/>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rsidR="009F4A6A" w:rsidRPr="00BA4D40" w:rsidRDefault="009F4A6A" w:rsidP="002D5D5E">
      <w:pPr>
        <w:spacing w:line="276" w:lineRule="auto"/>
        <w:rPr>
          <w:rFonts w:ascii="Cambria" w:hAnsi="Cambria" w:cs="Arial"/>
          <w:b/>
          <w:sz w:val="20"/>
          <w:szCs w:val="20"/>
        </w:rPr>
      </w:pPr>
    </w:p>
    <w:p w:rsidR="009F4A6A" w:rsidRPr="00BA4D40" w:rsidRDefault="009F4A6A"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9F4A6A" w:rsidRPr="00BA4D40" w:rsidRDefault="009F4A6A" w:rsidP="002D5D5E">
      <w:pPr>
        <w:pStyle w:val="Header"/>
        <w:tabs>
          <w:tab w:val="left" w:pos="708"/>
        </w:tabs>
        <w:spacing w:line="276" w:lineRule="auto"/>
        <w:ind w:left="284"/>
        <w:jc w:val="both"/>
        <w:rPr>
          <w:rFonts w:ascii="Cambria" w:hAnsi="Cambria"/>
          <w:sz w:val="20"/>
        </w:rPr>
      </w:pPr>
    </w:p>
    <w:p w:rsidR="009F4A6A" w:rsidRPr="00BA4D40" w:rsidRDefault="009F4A6A" w:rsidP="002D5D5E">
      <w:pPr>
        <w:pStyle w:val="Subtitle"/>
        <w:rPr>
          <w:rFonts w:ascii="Cambria" w:hAnsi="Cambria" w:cs="Calibri"/>
          <w:sz w:val="20"/>
        </w:rPr>
      </w:pPr>
      <w:r w:rsidRPr="00BA4D40">
        <w:rPr>
          <w:rFonts w:ascii="Cambria" w:hAnsi="Cambria" w:cs="Calibri"/>
          <w:sz w:val="20"/>
        </w:rPr>
        <w:t>§4</w:t>
      </w:r>
    </w:p>
    <w:p w:rsidR="009F4A6A" w:rsidRPr="00BA4D40" w:rsidRDefault="009F4A6A" w:rsidP="002D5D5E">
      <w:pPr>
        <w:pStyle w:val="Subtitle"/>
        <w:jc w:val="left"/>
        <w:rPr>
          <w:lang w:eastAsia="zh-CN" w:bidi="hi-IN"/>
        </w:rPr>
      </w:pPr>
      <w:r w:rsidRPr="00BA4D40">
        <w:rPr>
          <w:sz w:val="20"/>
          <w:lang w:eastAsia="zh-CN" w:bidi="hi-IN"/>
        </w:rPr>
        <w:t>/Wymagania dotyczące formy zatrudnienia przy wykonywaniu umowy/</w:t>
      </w:r>
    </w:p>
    <w:p w:rsidR="009F4A6A" w:rsidRPr="00BA4D40" w:rsidRDefault="009F4A6A" w:rsidP="002D5D5E">
      <w:pPr>
        <w:pStyle w:val="Subtitle"/>
        <w:rPr>
          <w:lang w:eastAsia="zh-CN" w:bidi="hi-IN"/>
        </w:rPr>
      </w:pPr>
    </w:p>
    <w:p w:rsidR="009F4A6A" w:rsidRPr="00BA4D40" w:rsidRDefault="009F4A6A" w:rsidP="002D5D5E">
      <w:pPr>
        <w:spacing w:after="120" w:line="276" w:lineRule="auto"/>
        <w:ind w:left="284" w:hanging="284"/>
        <w:jc w:val="both"/>
        <w:rPr>
          <w:rFonts w:ascii="Cambria" w:hAnsi="Cambria" w:cs="Calibri"/>
          <w:sz w:val="20"/>
          <w:szCs w:val="20"/>
        </w:rPr>
      </w:pPr>
      <w:r w:rsidRPr="00BA4D40">
        <w:rPr>
          <w:rFonts w:ascii="Cambria" w:hAnsi="Cambria" w:cs="Calibri"/>
          <w:b/>
          <w:sz w:val="20"/>
          <w:szCs w:val="20"/>
          <w:lang w:eastAsia="ar-SA"/>
        </w:rPr>
        <w:t>1.</w:t>
      </w:r>
      <w:r w:rsidRPr="00BA4D40">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9F4A6A" w:rsidRPr="00BA4D40" w:rsidRDefault="009F4A6A"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9F4A6A" w:rsidRPr="00BA4D40" w:rsidRDefault="009F4A6A" w:rsidP="003616F6">
      <w:pPr>
        <w:pStyle w:val="ListParagraph"/>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Pr>
          <w:rFonts w:ascii="Cambria" w:hAnsi="Cambria" w:cs="Calibri"/>
          <w:sz w:val="20"/>
          <w:szCs w:val="20"/>
        </w:rPr>
        <w:t xml:space="preserve"> </w:t>
      </w:r>
      <w:r w:rsidRPr="00BA4D40">
        <w:rPr>
          <w:rFonts w:ascii="Cambria" w:hAnsi="Cambria" w:cs="Calibri"/>
          <w:sz w:val="20"/>
          <w:szCs w:val="20"/>
        </w:rPr>
        <w:t>p</w:t>
      </w:r>
      <w:r>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9F4A6A" w:rsidRPr="00BA4D40" w:rsidRDefault="009F4A6A" w:rsidP="003616F6">
      <w:pPr>
        <w:pStyle w:val="ListParagraph"/>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9F4A6A" w:rsidRPr="00BA4D40" w:rsidRDefault="009F4A6A" w:rsidP="003616F6">
      <w:pPr>
        <w:pStyle w:val="ListParagraph"/>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9F4A6A" w:rsidRPr="00BA4D40" w:rsidRDefault="009F4A6A" w:rsidP="003616F6">
      <w:pPr>
        <w:pStyle w:val="ListParagraph"/>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rsidR="009F4A6A" w:rsidRPr="00BA4D40" w:rsidRDefault="009F4A6A" w:rsidP="003616F6">
      <w:pPr>
        <w:pStyle w:val="ListParagraph"/>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9F4A6A" w:rsidRPr="00BA4D40" w:rsidRDefault="009F4A6A" w:rsidP="002D5D5E">
      <w:pPr>
        <w:pStyle w:val="Style5"/>
        <w:widowControl/>
        <w:spacing w:line="276" w:lineRule="auto"/>
        <w:ind w:hanging="1"/>
        <w:jc w:val="center"/>
        <w:rPr>
          <w:rStyle w:val="FontStyle32"/>
          <w:rFonts w:ascii="Cambria" w:hAnsi="Cambria" w:cs="Calibri"/>
          <w:b/>
          <w:bCs/>
          <w:kern w:val="0"/>
          <w:sz w:val="20"/>
          <w:szCs w:val="20"/>
        </w:rPr>
      </w:pPr>
    </w:p>
    <w:p w:rsidR="009F4A6A" w:rsidRPr="00BA4D40" w:rsidRDefault="009F4A6A"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rsidR="009F4A6A" w:rsidRPr="00BA4D40" w:rsidRDefault="009F4A6A"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9F4A6A" w:rsidRPr="00BA4D40" w:rsidRDefault="009F4A6A" w:rsidP="002D5D5E">
      <w:pPr>
        <w:pStyle w:val="Style5"/>
        <w:widowControl/>
        <w:spacing w:line="276" w:lineRule="auto"/>
        <w:ind w:hanging="1"/>
        <w:jc w:val="center"/>
      </w:pPr>
    </w:p>
    <w:p w:rsidR="009F4A6A" w:rsidRPr="00BA4D40" w:rsidRDefault="009F4A6A"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rsidR="009F4A6A" w:rsidRPr="00BA4D40" w:rsidRDefault="009F4A6A"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rsidR="009F4A6A" w:rsidRPr="00BA4D40" w:rsidRDefault="009F4A6A"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rsidR="009F4A6A" w:rsidRPr="00BA4D40" w:rsidRDefault="009F4A6A"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9F4A6A" w:rsidRPr="00BA4D40" w:rsidRDefault="009F4A6A"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9F4A6A" w:rsidRPr="00BA4D40" w:rsidRDefault="009F4A6A"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9F4A6A" w:rsidRPr="00BA4D40" w:rsidRDefault="009F4A6A" w:rsidP="003616F6">
      <w:pPr>
        <w:pStyle w:val="NoSpacing"/>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rsidR="009F4A6A" w:rsidRPr="00BA4D40" w:rsidRDefault="009F4A6A" w:rsidP="003616F6">
      <w:pPr>
        <w:pStyle w:val="NoSpacing"/>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9F4A6A" w:rsidRPr="00BA4D40" w:rsidRDefault="009F4A6A" w:rsidP="003616F6">
      <w:pPr>
        <w:pStyle w:val="NoSpacing"/>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9F4A6A" w:rsidRPr="00BA4D40" w:rsidRDefault="009F4A6A" w:rsidP="003616F6">
      <w:pPr>
        <w:pStyle w:val="NoSpacing"/>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9F4A6A" w:rsidRPr="00BA4D40" w:rsidRDefault="009F4A6A" w:rsidP="003616F6">
      <w:pPr>
        <w:pStyle w:val="NoSpacing"/>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9F4A6A" w:rsidRPr="00BA4D40" w:rsidRDefault="009F4A6A"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9F4A6A" w:rsidRPr="00BA4D40" w:rsidRDefault="009F4A6A"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kern w:val="0"/>
          <w:sz w:val="20"/>
          <w:szCs w:val="20"/>
        </w:rPr>
        <w:t xml:space="preserve"> </w:t>
      </w:r>
      <w:r w:rsidRPr="00BA4D40">
        <w:rPr>
          <w:rFonts w:ascii="Cambria" w:hAnsi="Cambria" w:cs="Calibri"/>
          <w:kern w:val="0"/>
          <w:sz w:val="20"/>
          <w:szCs w:val="20"/>
        </w:rPr>
        <w:t xml:space="preserve">stosownie do </w:t>
      </w:r>
      <w:r>
        <w:rPr>
          <w:rFonts w:ascii="Cambria" w:hAnsi="Cambria" w:cs="Calibri"/>
          <w:kern w:val="0"/>
          <w:sz w:val="20"/>
          <w:szCs w:val="20"/>
        </w:rPr>
        <w:t>zapisów w art. 462 ust. 7 Pzp.</w:t>
      </w:r>
    </w:p>
    <w:p w:rsidR="009F4A6A" w:rsidRPr="00BA4D40" w:rsidRDefault="009F4A6A"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9F4A6A" w:rsidRPr="00BA4D40" w:rsidRDefault="009F4A6A" w:rsidP="003616F6">
      <w:pPr>
        <w:pStyle w:val="Heading2"/>
        <w:widowControl w:val="0"/>
        <w:numPr>
          <w:ilvl w:val="0"/>
          <w:numId w:val="18"/>
        </w:numPr>
        <w:tabs>
          <w:tab w:val="left" w:pos="708"/>
        </w:tabs>
        <w:suppressAutoHyphens/>
        <w:autoSpaceDN w:val="0"/>
        <w:spacing w:line="276" w:lineRule="auto"/>
        <w:ind w:left="0" w:hanging="1"/>
        <w:jc w:val="center"/>
        <w:textAlignment w:val="baseline"/>
        <w:rPr>
          <w:rFonts w:ascii="Cambria" w:hAnsi="Cambria" w:cs="Calibri"/>
          <w:sz w:val="20"/>
        </w:rPr>
      </w:pPr>
      <w:r w:rsidRPr="00BA4D40">
        <w:rPr>
          <w:rFonts w:ascii="Cambria" w:hAnsi="Cambria" w:cs="Calibri"/>
          <w:sz w:val="20"/>
        </w:rPr>
        <w:t>§ 6</w:t>
      </w:r>
    </w:p>
    <w:p w:rsidR="009F4A6A" w:rsidRPr="00BA4D40" w:rsidRDefault="009F4A6A" w:rsidP="002D5D5E">
      <w:pPr>
        <w:pStyle w:val="Heading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9F4A6A" w:rsidRPr="0000727A" w:rsidRDefault="009F4A6A" w:rsidP="002D5D5E"/>
    <w:p w:rsidR="009F4A6A" w:rsidRPr="0000727A" w:rsidRDefault="009F4A6A"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Zmawiający zastrzega prawo wyznaczenia pełnomocnika/przedstawiciela do reprezentowania Zamawiającego i prowadzenie w jego imieniu bieżącej obsługi zadania inwestycyjnego.</w:t>
      </w:r>
    </w:p>
    <w:p w:rsidR="009F4A6A" w:rsidRPr="0083682F" w:rsidRDefault="009F4A6A"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9F4A6A" w:rsidRPr="00BA4D40" w:rsidRDefault="009F4A6A" w:rsidP="003616F6">
      <w:pPr>
        <w:pStyle w:val="Heading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9F4A6A" w:rsidRPr="00BA4D40" w:rsidRDefault="009F4A6A" w:rsidP="002D5D5E">
      <w:pPr>
        <w:jc w:val="center"/>
        <w:rPr>
          <w:rFonts w:ascii="Cambria" w:hAnsi="Cambria"/>
          <w:b/>
          <w:sz w:val="20"/>
          <w:szCs w:val="20"/>
        </w:rPr>
      </w:pPr>
    </w:p>
    <w:p w:rsidR="009F4A6A" w:rsidRPr="00BA4D40" w:rsidRDefault="009F4A6A" w:rsidP="003616F6">
      <w:pPr>
        <w:pStyle w:val="Heading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BA4D40">
        <w:rPr>
          <w:rFonts w:ascii="Cambria" w:hAnsi="Cambria" w:cs="Calibri"/>
          <w:bCs/>
          <w:sz w:val="20"/>
        </w:rPr>
        <w:t>§ 7</w:t>
      </w:r>
    </w:p>
    <w:p w:rsidR="009F4A6A" w:rsidRPr="00BA4D40" w:rsidRDefault="009F4A6A" w:rsidP="002D5D5E">
      <w:pPr>
        <w:rPr>
          <w:rFonts w:ascii="Cambria" w:hAnsi="Cambria"/>
          <w:b/>
          <w:sz w:val="20"/>
          <w:szCs w:val="20"/>
        </w:rPr>
      </w:pPr>
      <w:r w:rsidRPr="00BA4D40">
        <w:rPr>
          <w:rFonts w:ascii="Cambria" w:hAnsi="Cambria"/>
          <w:b/>
          <w:sz w:val="20"/>
          <w:szCs w:val="20"/>
        </w:rPr>
        <w:t>/Procedury bezpieczeństwa/</w:t>
      </w:r>
    </w:p>
    <w:p w:rsidR="009F4A6A" w:rsidRPr="00BA4D40" w:rsidRDefault="009F4A6A" w:rsidP="002D5D5E"/>
    <w:p w:rsidR="009F4A6A" w:rsidRPr="00BA4D40" w:rsidRDefault="009F4A6A"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9F4A6A" w:rsidRPr="00BA4D40" w:rsidRDefault="009F4A6A"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9F4A6A" w:rsidRPr="00BA4D40" w:rsidRDefault="009F4A6A"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9F4A6A" w:rsidRPr="00BA4D40" w:rsidRDefault="009F4A6A"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9F4A6A" w:rsidRPr="00BA4D40" w:rsidRDefault="009F4A6A"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9F4A6A" w:rsidRPr="00BA4D40" w:rsidRDefault="009F4A6A"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9F4A6A" w:rsidRDefault="009F4A6A"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9F4A6A" w:rsidRPr="00BA4D40" w:rsidRDefault="009F4A6A"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9F4A6A" w:rsidRPr="00BA4D40" w:rsidRDefault="009F4A6A"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rsidR="009F4A6A" w:rsidRPr="00BA4D40" w:rsidRDefault="009F4A6A" w:rsidP="002D5D5E">
      <w:pPr>
        <w:pStyle w:val="Standard"/>
        <w:tabs>
          <w:tab w:val="left" w:pos="1418"/>
        </w:tabs>
        <w:spacing w:line="276" w:lineRule="auto"/>
        <w:ind w:hanging="1"/>
        <w:jc w:val="both"/>
        <w:rPr>
          <w:rFonts w:ascii="Cambria" w:hAnsi="Cambria" w:cs="Calibri"/>
          <w:sz w:val="20"/>
          <w:szCs w:val="20"/>
        </w:rPr>
      </w:pPr>
    </w:p>
    <w:p w:rsidR="009F4A6A" w:rsidRPr="00BA4D40" w:rsidRDefault="009F4A6A"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9F4A6A" w:rsidRPr="00BA4D40" w:rsidRDefault="009F4A6A"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9F4A6A" w:rsidRPr="00BA4D40" w:rsidRDefault="009F4A6A" w:rsidP="002D5D5E">
      <w:pPr>
        <w:pStyle w:val="Standard"/>
        <w:spacing w:line="276" w:lineRule="auto"/>
        <w:ind w:hanging="1"/>
        <w:rPr>
          <w:rFonts w:ascii="Cambria" w:hAnsi="Cambria" w:cs="Calibri"/>
          <w:b/>
          <w:sz w:val="20"/>
          <w:szCs w:val="20"/>
        </w:rPr>
      </w:pPr>
    </w:p>
    <w:p w:rsidR="009F4A6A" w:rsidRPr="00BA4D40" w:rsidRDefault="009F4A6A"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9F4A6A" w:rsidRDefault="009F4A6A" w:rsidP="005F1F61">
      <w:pPr>
        <w:pStyle w:val="Standard"/>
        <w:numPr>
          <w:ilvl w:val="1"/>
          <w:numId w:val="48"/>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9F4A6A" w:rsidRDefault="009F4A6A"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9F4A6A" w:rsidRPr="0000727A" w:rsidRDefault="009F4A6A" w:rsidP="005F1F61">
      <w:pPr>
        <w:pStyle w:val="Standard"/>
        <w:numPr>
          <w:ilvl w:val="1"/>
          <w:numId w:val="48"/>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zgodnie z PFU inwentaryzacji terenu przed rozpoczęciem i po zakończeniu inwestycji;</w:t>
      </w:r>
    </w:p>
    <w:p w:rsidR="009F4A6A" w:rsidRPr="0000727A" w:rsidRDefault="009F4A6A" w:rsidP="005F1F61">
      <w:pPr>
        <w:pStyle w:val="Standard"/>
        <w:numPr>
          <w:ilvl w:val="1"/>
          <w:numId w:val="48"/>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rsidR="009F4A6A" w:rsidRDefault="009F4A6A"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rsidR="009F4A6A" w:rsidRDefault="009F4A6A"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9F4A6A" w:rsidRDefault="009F4A6A"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p>
    <w:p w:rsidR="009F4A6A" w:rsidRDefault="009F4A6A"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9F4A6A" w:rsidRDefault="009F4A6A"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9F4A6A" w:rsidRPr="00FA0D07" w:rsidRDefault="009F4A6A"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9F4A6A" w:rsidRPr="00BA4D40" w:rsidRDefault="009F4A6A"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9F4A6A" w:rsidRPr="00BA4D40" w:rsidRDefault="009F4A6A"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9F4A6A" w:rsidRPr="00BA4D40" w:rsidRDefault="009F4A6A" w:rsidP="002D5D5E">
      <w:pPr>
        <w:pStyle w:val="Standard"/>
        <w:spacing w:line="276" w:lineRule="auto"/>
        <w:ind w:hanging="1"/>
        <w:rPr>
          <w:rFonts w:ascii="Cambria" w:hAnsi="Cambria" w:cs="Calibri"/>
          <w:b/>
          <w:sz w:val="20"/>
          <w:szCs w:val="20"/>
        </w:rPr>
      </w:pPr>
    </w:p>
    <w:p w:rsidR="009F4A6A" w:rsidRPr="00BA4D40" w:rsidRDefault="009F4A6A"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9F4A6A" w:rsidRPr="00BA4D40" w:rsidRDefault="009F4A6A"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9F4A6A" w:rsidRPr="00BA4D40" w:rsidRDefault="009F4A6A"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Pr>
          <w:rFonts w:ascii="Cambria" w:hAnsi="Cambria" w:cs="Calibri"/>
          <w:sz w:val="20"/>
          <w:szCs w:val="20"/>
        </w:rPr>
        <w:t xml:space="preserve"> </w:t>
      </w:r>
      <w:r w:rsidRPr="00BA4D40">
        <w:rPr>
          <w:rFonts w:ascii="Cambria" w:hAnsi="Cambria" w:cs="Calibri"/>
          <w:sz w:val="20"/>
          <w:szCs w:val="20"/>
        </w:rPr>
        <w:t>na</w:t>
      </w:r>
      <w:r>
        <w:rPr>
          <w:rFonts w:ascii="Cambria" w:hAnsi="Cambria" w:cs="Calibri"/>
          <w:sz w:val="20"/>
          <w:szCs w:val="20"/>
        </w:rPr>
        <w:t xml:space="preserve"> </w:t>
      </w:r>
      <w:r w:rsidRPr="00BA4D40">
        <w:rPr>
          <w:rFonts w:ascii="Cambria" w:hAnsi="Cambria" w:cs="Calibri"/>
          <w:sz w:val="20"/>
          <w:szCs w:val="20"/>
        </w:rPr>
        <w:t>własny koszt.</w:t>
      </w:r>
    </w:p>
    <w:p w:rsidR="009F4A6A" w:rsidRPr="00BA4D40" w:rsidRDefault="009F4A6A"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9F4A6A" w:rsidRPr="00BA4D40" w:rsidRDefault="009F4A6A"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9F4A6A" w:rsidRPr="00BA4D40" w:rsidRDefault="009F4A6A"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9F4A6A" w:rsidRPr="00BA4D40" w:rsidRDefault="009F4A6A"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9F4A6A" w:rsidRPr="00BA4D40" w:rsidRDefault="009F4A6A" w:rsidP="002D5D5E">
      <w:pPr>
        <w:pStyle w:val="Standard"/>
        <w:spacing w:line="276" w:lineRule="auto"/>
        <w:ind w:hanging="1"/>
        <w:rPr>
          <w:rFonts w:ascii="Cambria" w:hAnsi="Cambria" w:cs="Calibri"/>
          <w:b/>
          <w:sz w:val="20"/>
          <w:szCs w:val="20"/>
        </w:rPr>
      </w:pPr>
    </w:p>
    <w:p w:rsidR="009F4A6A" w:rsidRPr="00BA4D40" w:rsidRDefault="009F4A6A" w:rsidP="002D5D5E">
      <w:pPr>
        <w:suppressAutoHyphens/>
        <w:spacing w:after="120" w:line="276" w:lineRule="auto"/>
        <w:jc w:val="both"/>
        <w:rPr>
          <w:rFonts w:ascii="Cambria" w:hAnsi="Cambria" w:cs="Calibri"/>
          <w:bCs/>
          <w:sz w:val="20"/>
          <w:szCs w:val="20"/>
          <w:lang w:eastAsia="ar-SA"/>
        </w:rPr>
      </w:pPr>
      <w:r w:rsidRPr="00BA4D40">
        <w:rPr>
          <w:rFonts w:ascii="Cambria" w:hAnsi="Cambria" w:cs="Calibri"/>
          <w:sz w:val="20"/>
          <w:szCs w:val="20"/>
          <w:lang w:eastAsia="ar-SA"/>
        </w:rPr>
        <w:t>Wykonawca</w:t>
      </w:r>
      <w:r w:rsidRPr="00BA4D40">
        <w:rPr>
          <w:rFonts w:ascii="Cambria" w:hAnsi="Cambria" w:cs="Calibri"/>
          <w:bCs/>
          <w:sz w:val="20"/>
          <w:szCs w:val="20"/>
          <w:lang w:eastAsia="ar-SA"/>
        </w:rPr>
        <w:t xml:space="preserve"> zobowiązuje się do posiadania, w okresie od zawarcia niniejszej umowy do skutecznego odbioru</w:t>
      </w:r>
      <w:r>
        <w:rPr>
          <w:rFonts w:ascii="Cambria" w:hAnsi="Cambria" w:cs="Calibri"/>
          <w:bCs/>
          <w:sz w:val="20"/>
          <w:szCs w:val="20"/>
          <w:lang w:eastAsia="ar-SA"/>
        </w:rPr>
        <w:t xml:space="preserve"> końcowego </w:t>
      </w:r>
      <w:r w:rsidRPr="00BA4D40">
        <w:rPr>
          <w:rFonts w:ascii="Cambria" w:hAnsi="Cambria" w:cs="Calibri"/>
          <w:bCs/>
          <w:sz w:val="20"/>
          <w:szCs w:val="20"/>
          <w:lang w:eastAsia="ar-SA"/>
        </w:rPr>
        <w:t>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9F4A6A" w:rsidRPr="00BA4D40" w:rsidRDefault="009F4A6A" w:rsidP="002D5D5E">
      <w:pPr>
        <w:spacing w:line="276" w:lineRule="auto"/>
        <w:rPr>
          <w:rFonts w:ascii="Cambria" w:hAnsi="Cambria" w:cs="Arial"/>
          <w:b/>
          <w:sz w:val="24"/>
          <w:szCs w:val="24"/>
        </w:rPr>
      </w:pPr>
    </w:p>
    <w:p w:rsidR="009F4A6A" w:rsidRPr="00BA4D40" w:rsidRDefault="009F4A6A"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9F4A6A" w:rsidRPr="00BA4D40" w:rsidRDefault="009F4A6A"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9F4A6A" w:rsidRPr="00BA4D40" w:rsidRDefault="009F4A6A"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9F4A6A" w:rsidRPr="00BA4D40" w:rsidRDefault="009F4A6A" w:rsidP="002D5D5E">
      <w:pPr>
        <w:pStyle w:val="Style16"/>
        <w:widowControl/>
        <w:spacing w:line="276" w:lineRule="auto"/>
        <w:ind w:hanging="1"/>
        <w:jc w:val="center"/>
      </w:pPr>
    </w:p>
    <w:p w:rsidR="009F4A6A" w:rsidRPr="00BA4D40" w:rsidRDefault="009F4A6A"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rsidR="009F4A6A" w:rsidRPr="00BA4D40" w:rsidRDefault="009F4A6A" w:rsidP="003616F6">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rsidR="009F4A6A" w:rsidRPr="00BA4D40" w:rsidRDefault="009F4A6A"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decyzji o pozwoleniu na budowę w kwocie ……………………. zł brutto </w:t>
      </w:r>
    </w:p>
    <w:p w:rsidR="009F4A6A" w:rsidRPr="00BA4D40" w:rsidRDefault="009F4A6A"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rsidR="009F4A6A" w:rsidRPr="00BA4D40" w:rsidRDefault="009F4A6A"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9F4A6A" w:rsidRPr="00683A7A" w:rsidRDefault="009F4A6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Pr>
          <w:rStyle w:val="FontStyle32"/>
          <w:rFonts w:ascii="Cambria" w:hAnsi="Cambria" w:cs="Calibri"/>
          <w:kern w:val="0"/>
          <w:sz w:val="20"/>
          <w:szCs w:val="20"/>
        </w:rPr>
        <w:t xml:space="preserve">zez cały okres realizacji Umowy </w:t>
      </w:r>
      <w:r w:rsidRPr="00152DA0">
        <w:rPr>
          <w:rFonts w:ascii="Cambria" w:hAnsi="Cambria" w:cs="Calibri"/>
          <w:sz w:val="20"/>
          <w:szCs w:val="20"/>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9F4A6A" w:rsidRPr="00683A7A" w:rsidRDefault="009F4A6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9F4A6A" w:rsidRPr="00683A7A" w:rsidRDefault="009F4A6A" w:rsidP="005F1F61">
      <w:pPr>
        <w:pStyle w:val="ListParagraph"/>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rsidR="009F4A6A" w:rsidRPr="00683A7A" w:rsidRDefault="009F4A6A" w:rsidP="005F1F61">
      <w:pPr>
        <w:pStyle w:val="ListParagraph"/>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Wykonawca oświadcza, że rachunek bankowy na który będą dokonywane płatności to nr………………….</w:t>
      </w:r>
    </w:p>
    <w:p w:rsidR="009F4A6A" w:rsidRPr="00683A7A" w:rsidRDefault="009F4A6A" w:rsidP="005F1F61">
      <w:pPr>
        <w:pStyle w:val="ListParagraph"/>
        <w:numPr>
          <w:ilvl w:val="0"/>
          <w:numId w:val="52"/>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9F4A6A" w:rsidRPr="00683A7A" w:rsidRDefault="009F4A6A" w:rsidP="005F1F61">
      <w:pPr>
        <w:pStyle w:val="ListParagraph"/>
        <w:numPr>
          <w:ilvl w:val="0"/>
          <w:numId w:val="52"/>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9F4A6A" w:rsidRPr="00683A7A" w:rsidRDefault="009F4A6A" w:rsidP="005F1F61">
      <w:pPr>
        <w:pStyle w:val="ListParagraph"/>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9F4A6A" w:rsidRPr="00683A7A" w:rsidRDefault="009F4A6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9F4A6A" w:rsidRDefault="009F4A6A" w:rsidP="00287A77">
      <w:pPr>
        <w:pStyle w:val="Standard"/>
        <w:suppressAutoHyphens/>
        <w:spacing w:line="276" w:lineRule="auto"/>
        <w:jc w:val="center"/>
        <w:textAlignment w:val="baseline"/>
        <w:rPr>
          <w:rFonts w:ascii="Cambria" w:hAnsi="Cambria" w:cs="Calibri"/>
          <w:b/>
          <w:sz w:val="20"/>
          <w:szCs w:val="20"/>
        </w:rPr>
      </w:pPr>
      <w:r w:rsidRPr="00BA4D40">
        <w:rPr>
          <w:rFonts w:ascii="Cambria" w:hAnsi="Cambria" w:cs="Calibri"/>
          <w:b/>
          <w:sz w:val="20"/>
          <w:szCs w:val="20"/>
        </w:rPr>
        <w:t>§ 12</w:t>
      </w:r>
    </w:p>
    <w:p w:rsidR="009F4A6A" w:rsidRPr="00DB1084" w:rsidRDefault="009F4A6A"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1.Zamawiający po 1 stycznia każdego roku realizacji przedmiotu zamówienia rozpoczynając od roku 202</w:t>
      </w:r>
      <w:r>
        <w:rPr>
          <w:rFonts w:ascii="Cambria" w:hAnsi="Cambria" w:cs="Calibri"/>
          <w:sz w:val="20"/>
          <w:szCs w:val="20"/>
        </w:rPr>
        <w:t>3</w:t>
      </w:r>
      <w:r w:rsidRPr="00DB1084">
        <w:rPr>
          <w:rFonts w:ascii="Cambria" w:hAnsi="Cambria" w:cs="Calibri"/>
          <w:sz w:val="20"/>
          <w:szCs w:val="20"/>
        </w:rPr>
        <w:t xml:space="preserve"> dokona waloryzacji wynagrodzenia wymienionego w </w:t>
      </w:r>
      <w:r w:rsidRPr="00DB1084">
        <w:rPr>
          <w:rFonts w:ascii="Cambria" w:hAnsi="Cambria" w:cs="Calibri"/>
          <w:b/>
          <w:sz w:val="20"/>
          <w:szCs w:val="20"/>
        </w:rPr>
        <w:t>§ 1</w:t>
      </w:r>
      <w:r>
        <w:rPr>
          <w:rFonts w:ascii="Cambria" w:hAnsi="Cambria" w:cs="Calibri"/>
          <w:b/>
          <w:sz w:val="20"/>
          <w:szCs w:val="20"/>
        </w:rPr>
        <w:t>1</w:t>
      </w:r>
      <w:r w:rsidRPr="00DB1084">
        <w:rPr>
          <w:rFonts w:ascii="Cambria" w:hAnsi="Cambria" w:cs="Calibri"/>
          <w:b/>
          <w:sz w:val="20"/>
          <w:szCs w:val="20"/>
        </w:rPr>
        <w:t xml:space="preserve"> </w:t>
      </w:r>
      <w:r w:rsidRPr="00DB1084">
        <w:rPr>
          <w:rFonts w:ascii="Cambria" w:hAnsi="Cambria" w:cs="Calibri"/>
          <w:sz w:val="20"/>
          <w:szCs w:val="20"/>
        </w:rPr>
        <w:t>ust. 1</w:t>
      </w:r>
      <w:r>
        <w:rPr>
          <w:rFonts w:ascii="Cambria" w:hAnsi="Cambria" w:cs="Calibri"/>
          <w:sz w:val="20"/>
          <w:szCs w:val="20"/>
        </w:rPr>
        <w:t xml:space="preserve"> na wniosek wykonawcy</w:t>
      </w:r>
      <w:r w:rsidRPr="00DB1084">
        <w:rPr>
          <w:rFonts w:ascii="Cambria" w:hAnsi="Cambria" w:cs="Calibri"/>
          <w:sz w:val="20"/>
          <w:szCs w:val="20"/>
        </w:rPr>
        <w:t>:</w:t>
      </w:r>
    </w:p>
    <w:p w:rsidR="009F4A6A" w:rsidRPr="00DB1084" w:rsidRDefault="009F4A6A"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1). O kwotę  wynikającą ze wzrostu minimalnego wynagrodzenia  oraz - pochodnych związanych ze wzrostem minimalnego wynagrodzenia w zakresie składek na ubezpieczenie społeczne lub zdrowotne wobec osób wskazanych do wykonania zamówienia lub zmienionych za zgodą Zamawiającego (i pozostających z Wykonawcą w stosunku pracy lub cywilno-prawnym)  na dzień rozpoczęcia realizacji przedmiotu zamówienia</w:t>
      </w:r>
      <w:r>
        <w:rPr>
          <w:rFonts w:ascii="Cambria" w:hAnsi="Cambria" w:cs="Calibri"/>
          <w:sz w:val="20"/>
          <w:szCs w:val="20"/>
        </w:rPr>
        <w:t xml:space="preserve"> jeżeli wykonawca wykaże, że zmiany te miały wpływ na koszty realizacji zamówienia. </w:t>
      </w:r>
      <w:r w:rsidRPr="00DB1084">
        <w:rPr>
          <w:rFonts w:ascii="Cambria" w:hAnsi="Cambria" w:cs="Calibri"/>
          <w:sz w:val="20"/>
          <w:szCs w:val="20"/>
        </w:rPr>
        <w:t xml:space="preserve"> . Waloryzacja będzie dokonana tylko wobec osób, które posiadały wynagrodzenie minimalne i były zgłoszone. W tym celu Wykonawca przedłoży Zamawiającemu umowy o pracę lub umowy cywilno-prawne z tymi osobami. Przez minimalne wynagrodzenie rozumieć należy wynagrodzenie określone w przepisach prawa pracy .</w:t>
      </w:r>
    </w:p>
    <w:p w:rsidR="009F4A6A" w:rsidRPr="00DB1084" w:rsidRDefault="009F4A6A" w:rsidP="00051EB3">
      <w:pPr>
        <w:pStyle w:val="Standard"/>
        <w:suppressAutoHyphens/>
        <w:spacing w:line="276" w:lineRule="auto"/>
        <w:ind w:left="709"/>
        <w:jc w:val="both"/>
        <w:textAlignment w:val="baseline"/>
        <w:rPr>
          <w:rFonts w:ascii="Cambria" w:hAnsi="Cambria" w:cs="Calibri"/>
          <w:sz w:val="20"/>
          <w:szCs w:val="20"/>
        </w:rPr>
      </w:pPr>
      <w:r w:rsidRPr="00DB1084">
        <w:rPr>
          <w:rFonts w:ascii="Cambria" w:hAnsi="Cambria" w:cs="Calibri"/>
          <w:sz w:val="20"/>
          <w:szCs w:val="20"/>
        </w:rPr>
        <w:t>oraz</w:t>
      </w:r>
    </w:p>
    <w:p w:rsidR="009F4A6A" w:rsidRDefault="009F4A6A"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 xml:space="preserve">2)O kwotę zwiększająca koszty wykonania zamówienia wynikającą ze zmiany zasad gromadzenia i wysokości wpłat do pracowniczych planów kapitałowych, o których mowa w </w:t>
      </w:r>
      <w:r w:rsidRPr="00C41548">
        <w:rPr>
          <w:rFonts w:ascii="Cambria" w:hAnsi="Cambria" w:cs="Calibri"/>
          <w:sz w:val="20"/>
          <w:szCs w:val="20"/>
        </w:rPr>
        <w:t>ustawie</w:t>
      </w:r>
      <w:r w:rsidRPr="00DB1084">
        <w:rPr>
          <w:rFonts w:ascii="Cambria" w:hAnsi="Cambria" w:cs="Calibri"/>
          <w:sz w:val="20"/>
          <w:szCs w:val="20"/>
        </w:rPr>
        <w:t xml:space="preserve"> z dnia 4 października 2018 r. o pracowniczych planach kapitałowych wobec pracowników i osób zatrudnionych w oparciu o umowy cywilno-prawne otrzymujących minimalne wynagrodzenie. </w:t>
      </w:r>
    </w:p>
    <w:p w:rsidR="009F4A6A" w:rsidRPr="00DB1084" w:rsidRDefault="009F4A6A"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Zapis ust. 1 zd</w:t>
      </w:r>
      <w:r>
        <w:rPr>
          <w:rFonts w:ascii="Cambria" w:hAnsi="Cambria" w:cs="Calibri"/>
          <w:sz w:val="20"/>
          <w:szCs w:val="20"/>
        </w:rPr>
        <w:t xml:space="preserve">anie </w:t>
      </w:r>
      <w:r w:rsidRPr="00DB1084">
        <w:rPr>
          <w:rFonts w:ascii="Cambria" w:hAnsi="Cambria" w:cs="Calibri"/>
          <w:sz w:val="20"/>
          <w:szCs w:val="20"/>
        </w:rPr>
        <w:t xml:space="preserve">2-3 stosuje się  </w:t>
      </w:r>
    </w:p>
    <w:p w:rsidR="009F4A6A" w:rsidRPr="00DB1084" w:rsidRDefault="009F4A6A"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3)Zmiana wynagrodzenia określonego  w ust. 2-3 opisana wyżej obowiązuje od daty wejścia  w życie przepisów podwyższających minimalne wynagrodzenie nie wcześniej niż od 1 stycznia 202</w:t>
      </w:r>
      <w:r>
        <w:rPr>
          <w:rFonts w:ascii="Cambria" w:hAnsi="Cambria" w:cs="Calibri"/>
          <w:sz w:val="20"/>
          <w:szCs w:val="20"/>
        </w:rPr>
        <w:t>3</w:t>
      </w:r>
      <w:r w:rsidRPr="00DB1084">
        <w:rPr>
          <w:rFonts w:ascii="Cambria" w:hAnsi="Cambria" w:cs="Calibri"/>
          <w:sz w:val="20"/>
          <w:szCs w:val="20"/>
        </w:rPr>
        <w:t xml:space="preserve"> roku . </w:t>
      </w:r>
    </w:p>
    <w:p w:rsidR="009F4A6A" w:rsidRPr="00DB1084" w:rsidRDefault="009F4A6A" w:rsidP="00051EB3">
      <w:pPr>
        <w:pStyle w:val="NoSpacing"/>
        <w:spacing w:line="276" w:lineRule="auto"/>
        <w:jc w:val="both"/>
        <w:rPr>
          <w:rFonts w:ascii="Cambria" w:hAnsi="Cambria"/>
          <w:sz w:val="20"/>
          <w:szCs w:val="20"/>
        </w:rPr>
      </w:pPr>
      <w:r w:rsidRPr="00DB1084">
        <w:rPr>
          <w:rFonts w:ascii="Cambria" w:hAnsi="Cambria" w:cs="Calibri"/>
          <w:sz w:val="20"/>
          <w:szCs w:val="20"/>
        </w:rPr>
        <w:t xml:space="preserve">2.  Na zasadach określonych w niniejszym ustępie wynagrodzenie Wykonawcy o którym mowa w </w:t>
      </w:r>
      <w:r w:rsidRPr="00DB1084">
        <w:rPr>
          <w:rFonts w:ascii="Cambria" w:hAnsi="Cambria" w:cs="Calibri"/>
          <w:bCs/>
          <w:sz w:val="20"/>
          <w:szCs w:val="20"/>
        </w:rPr>
        <w:t>§ 10 ust. 1 ulegnie zmianie w przypadku</w:t>
      </w:r>
      <w:r w:rsidRPr="00DB1084">
        <w:rPr>
          <w:rFonts w:ascii="Cambria" w:hAnsi="Cambria" w:cs="Calibri"/>
          <w:b/>
          <w:bCs/>
          <w:sz w:val="20"/>
          <w:szCs w:val="20"/>
        </w:rPr>
        <w:t xml:space="preserve"> </w:t>
      </w:r>
      <w:r w:rsidRPr="00DB1084">
        <w:rPr>
          <w:rFonts w:ascii="Cambria" w:hAnsi="Cambria"/>
          <w:sz w:val="20"/>
          <w:szCs w:val="20"/>
        </w:rPr>
        <w:t>zmiany ceny materiałów lub kosztów związanych z realizacją zamówienia.</w:t>
      </w:r>
    </w:p>
    <w:p w:rsidR="009F4A6A" w:rsidRPr="00DB1084" w:rsidRDefault="009F4A6A" w:rsidP="00051EB3">
      <w:pPr>
        <w:tabs>
          <w:tab w:val="left" w:pos="567"/>
          <w:tab w:val="left" w:pos="993"/>
        </w:tabs>
        <w:spacing w:line="276" w:lineRule="auto"/>
        <w:jc w:val="both"/>
        <w:rPr>
          <w:rFonts w:ascii="Cambria" w:hAnsi="Cambria" w:cs="Calibri"/>
          <w:sz w:val="20"/>
          <w:szCs w:val="20"/>
        </w:rPr>
      </w:pPr>
      <w:r w:rsidRPr="00DB1084">
        <w:rPr>
          <w:rFonts w:ascii="Cambria" w:hAnsi="Cambria"/>
          <w:sz w:val="20"/>
          <w:szCs w:val="20"/>
        </w:rPr>
        <w:t>1) Począwszy od 1 stycznia 202</w:t>
      </w:r>
      <w:r>
        <w:rPr>
          <w:rFonts w:ascii="Cambria" w:hAnsi="Cambria"/>
          <w:sz w:val="20"/>
          <w:szCs w:val="20"/>
        </w:rPr>
        <w:t>3</w:t>
      </w:r>
      <w:r w:rsidRPr="00DB1084">
        <w:rPr>
          <w:rFonts w:ascii="Cambria" w:hAnsi="Cambria"/>
          <w:sz w:val="20"/>
          <w:szCs w:val="20"/>
        </w:rPr>
        <w:t xml:space="preserve">r. wysokość wynagrodzenia Wykonawcy ulega zmianie o zmianę wskaźnika cen produkcji budowlano-montażowej ustalanego przez Prezesa Głównego Urzędu Statystycznego i ogłaszanego w Dzienniku Urzędowym RP „Monitor Polski” (Wskaźnik). W przypadku likwidacji Wskaźnika, o którym mowa lub zmiany podmiotu, który urzędowo go ustala, mechanizm, o którym mowa zostanie przeprowadzony w oparciu o zastosowanie  odpowiednio  wskaźnika i podmiotu, który zgodnie z odpowiednimi przepisami prawa zastąpi dotychczasowy Wskaźnik lub podmiot. </w:t>
      </w:r>
      <w:r w:rsidRPr="00DB1084">
        <w:rPr>
          <w:rFonts w:ascii="Cambria" w:hAnsi="Cambria" w:cs="Calibri"/>
          <w:sz w:val="20"/>
          <w:szCs w:val="20"/>
        </w:rPr>
        <w:t xml:space="preserve">Zmiana zostanie wprowadzona o ile wzrost lub zmniejszenie cen </w:t>
      </w:r>
      <w:r w:rsidRPr="00DB1084">
        <w:rPr>
          <w:rFonts w:ascii="Cambria" w:hAnsi="Cambria"/>
          <w:sz w:val="20"/>
          <w:szCs w:val="20"/>
        </w:rPr>
        <w:t xml:space="preserve">produkcji budowlano-montażowej wg. wskaźnika o którym mowa w pkt 1) wyniesie co najmniej </w:t>
      </w:r>
      <w:r w:rsidRPr="00DB1084">
        <w:rPr>
          <w:rFonts w:ascii="Cambria" w:hAnsi="Cambria" w:cs="Calibri"/>
          <w:sz w:val="20"/>
          <w:szCs w:val="20"/>
        </w:rPr>
        <w:t>10%  na dzi</w:t>
      </w:r>
      <w:r>
        <w:rPr>
          <w:rFonts w:ascii="Cambria" w:hAnsi="Cambria" w:cs="Calibri"/>
          <w:sz w:val="20"/>
          <w:szCs w:val="20"/>
        </w:rPr>
        <w:t xml:space="preserve">eń waloryzacji przy czym wzrost </w:t>
      </w:r>
      <w:r w:rsidRPr="00DB1084">
        <w:rPr>
          <w:rFonts w:ascii="Cambria" w:hAnsi="Cambria" w:cs="Calibri"/>
          <w:sz w:val="20"/>
          <w:szCs w:val="20"/>
        </w:rPr>
        <w:t>lub zmniejszenie wynagrodzenia Wykonawcy nie może być większe  niż o 20% .</w:t>
      </w:r>
    </w:p>
    <w:p w:rsidR="009F4A6A" w:rsidRPr="00DB1084" w:rsidRDefault="009F4A6A"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2) Kwota wzrostu wynagrodzenia przeprowadzonego zgodnie z zasadami opisanymi w pkt 1-2 powyżej zostanie pomniejszona o kwotę o jaką wynagrodzenie Wykonawcy winno ulec podwyższeniu w</w:t>
      </w:r>
      <w:r>
        <w:rPr>
          <w:rFonts w:ascii="Cambria" w:hAnsi="Cambria" w:cs="Calibri"/>
          <w:sz w:val="20"/>
          <w:szCs w:val="20"/>
        </w:rPr>
        <w:t xml:space="preserve"> </w:t>
      </w:r>
      <w:r w:rsidRPr="00DB1084">
        <w:rPr>
          <w:rFonts w:ascii="Cambria" w:hAnsi="Cambria" w:cs="Calibri"/>
          <w:sz w:val="20"/>
          <w:szCs w:val="20"/>
        </w:rPr>
        <w:t xml:space="preserve">myśl postanowień ust. 1 pkt 1-2 niniejszego paragrafu . </w:t>
      </w:r>
    </w:p>
    <w:p w:rsidR="009F4A6A" w:rsidRPr="00DB1084" w:rsidRDefault="009F4A6A" w:rsidP="00051EB3">
      <w:pPr>
        <w:tabs>
          <w:tab w:val="left" w:pos="567"/>
        </w:tabs>
        <w:spacing w:line="276" w:lineRule="auto"/>
        <w:jc w:val="both"/>
        <w:rPr>
          <w:rFonts w:ascii="Cambria" w:hAnsi="Cambria"/>
          <w:sz w:val="20"/>
          <w:szCs w:val="20"/>
        </w:rPr>
      </w:pPr>
      <w:r w:rsidRPr="00DB1084">
        <w:rPr>
          <w:rFonts w:ascii="Cambria" w:hAnsi="Cambria"/>
          <w:sz w:val="20"/>
          <w:szCs w:val="20"/>
        </w:rPr>
        <w:t xml:space="preserve">3.Wynagrodzenie należne Wykonawcy zostanie ustalone z zastosowaniem stawki VAT obowiązującej w chwili powstania obowiązku podatkowego. </w:t>
      </w:r>
    </w:p>
    <w:p w:rsidR="009F4A6A" w:rsidRPr="00BA4D40" w:rsidRDefault="009F4A6A" w:rsidP="002D5D5E">
      <w:pPr>
        <w:tabs>
          <w:tab w:val="left" w:pos="567"/>
        </w:tabs>
        <w:spacing w:line="276" w:lineRule="auto"/>
        <w:jc w:val="both"/>
        <w:rPr>
          <w:rFonts w:ascii="Cambria" w:hAnsi="Cambria"/>
          <w:sz w:val="20"/>
          <w:szCs w:val="20"/>
          <w:u w:val="single"/>
        </w:rPr>
      </w:pPr>
    </w:p>
    <w:p w:rsidR="009F4A6A" w:rsidRPr="00683A7A" w:rsidRDefault="009F4A6A" w:rsidP="002D5D5E">
      <w:pPr>
        <w:pStyle w:val="NoSpacing"/>
        <w:spacing w:line="276" w:lineRule="auto"/>
        <w:jc w:val="center"/>
        <w:rPr>
          <w:rFonts w:ascii="Cambria" w:hAnsi="Cambria" w:cs="Calibri"/>
          <w:b/>
          <w:bCs/>
          <w:sz w:val="20"/>
          <w:szCs w:val="20"/>
        </w:rPr>
      </w:pPr>
      <w:r w:rsidRPr="00683A7A">
        <w:rPr>
          <w:rFonts w:ascii="Cambria" w:hAnsi="Cambria" w:cs="Calibri"/>
          <w:b/>
          <w:bCs/>
          <w:sz w:val="20"/>
          <w:szCs w:val="20"/>
        </w:rPr>
        <w:t>§ 13</w:t>
      </w:r>
    </w:p>
    <w:p w:rsidR="009F4A6A" w:rsidRPr="00683A7A" w:rsidRDefault="009F4A6A" w:rsidP="002D5D5E">
      <w:pPr>
        <w:pStyle w:val="NoSpacing"/>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9F4A6A" w:rsidRPr="00152DA0" w:rsidRDefault="009F4A6A" w:rsidP="00D30215">
      <w:pPr>
        <w:numPr>
          <w:ilvl w:val="0"/>
          <w:numId w:val="54"/>
        </w:numPr>
        <w:spacing w:after="200" w:line="276" w:lineRule="auto"/>
        <w:ind w:left="567" w:hanging="425"/>
        <w:contextualSpacing/>
        <w:jc w:val="both"/>
        <w:rPr>
          <w:rFonts w:ascii="Cambria" w:hAnsi="Cambria" w:cs="Arial"/>
          <w:sz w:val="20"/>
          <w:szCs w:val="20"/>
          <w:lang w:eastAsia="pl-PL"/>
        </w:rPr>
      </w:pPr>
      <w:r w:rsidRPr="00152DA0">
        <w:rPr>
          <w:rFonts w:ascii="Cambria" w:hAnsi="Cambria" w:cs="Arial"/>
          <w:b/>
          <w:bCs/>
          <w:sz w:val="20"/>
          <w:szCs w:val="20"/>
          <w:lang w:eastAsia="pl-PL"/>
        </w:rPr>
        <w:t xml:space="preserve">Zamawiający </w:t>
      </w:r>
      <w:r w:rsidRPr="00152DA0">
        <w:rPr>
          <w:rFonts w:ascii="Cambria" w:hAnsi="Cambria" w:cs="Arial"/>
          <w:sz w:val="20"/>
          <w:szCs w:val="20"/>
          <w:lang w:eastAsia="pl-PL"/>
        </w:rPr>
        <w:t xml:space="preserve">dopuszcza częściowe fakturowanie robót.  Zapłata wynagrodzenia dla Wykonawcy nastąpi w dwóch transzach, zgodnie z pkt. 2 i 3 poniżej. </w:t>
      </w:r>
    </w:p>
    <w:p w:rsidR="009F4A6A" w:rsidRPr="00152DA0" w:rsidRDefault="009F4A6A" w:rsidP="00D30215">
      <w:pPr>
        <w:numPr>
          <w:ilvl w:val="0"/>
          <w:numId w:val="54"/>
        </w:numPr>
        <w:spacing w:after="200" w:line="276" w:lineRule="auto"/>
        <w:ind w:left="567" w:hanging="425"/>
        <w:contextualSpacing/>
        <w:jc w:val="both"/>
        <w:rPr>
          <w:rFonts w:ascii="Cambria" w:hAnsi="Cambria" w:cs="Arial"/>
          <w:sz w:val="20"/>
          <w:szCs w:val="20"/>
          <w:lang w:eastAsia="pl-PL"/>
        </w:rPr>
      </w:pPr>
      <w:r w:rsidRPr="00152DA0">
        <w:rPr>
          <w:rFonts w:ascii="Cambria" w:hAnsi="Cambria"/>
          <w:sz w:val="20"/>
          <w:szCs w:val="20"/>
          <w:lang w:eastAsia="pl-PL"/>
        </w:rPr>
        <w:t xml:space="preserve">Pierwsza transza: po zakończeniu wydzielonego etapu prac w ramach realizacji Inwestycji zgodnie </w:t>
      </w:r>
      <w:r w:rsidRPr="00152DA0">
        <w:rPr>
          <w:rFonts w:ascii="Cambria" w:hAnsi="Cambria"/>
          <w:sz w:val="20"/>
          <w:szCs w:val="20"/>
          <w:lang w:eastAsia="pl-PL"/>
        </w:rPr>
        <w:br/>
        <w:t>z harmonogramem przedłożonym przez Wykonawcę i zaakceptowany przez Zamawiającego w wysokości   do 33 % wynagrodzenia</w:t>
      </w:r>
    </w:p>
    <w:p w:rsidR="009F4A6A" w:rsidRPr="00152DA0" w:rsidRDefault="009F4A6A" w:rsidP="00D30215">
      <w:pPr>
        <w:numPr>
          <w:ilvl w:val="0"/>
          <w:numId w:val="54"/>
        </w:numPr>
        <w:spacing w:after="200" w:line="276" w:lineRule="auto"/>
        <w:ind w:left="567" w:hanging="425"/>
        <w:contextualSpacing/>
        <w:jc w:val="both"/>
        <w:rPr>
          <w:rFonts w:ascii="Cambria" w:hAnsi="Cambria" w:cs="Arial"/>
          <w:sz w:val="20"/>
          <w:szCs w:val="20"/>
          <w:lang w:eastAsia="pl-PL"/>
        </w:rPr>
      </w:pPr>
      <w:r w:rsidRPr="00152DA0">
        <w:rPr>
          <w:rFonts w:ascii="Cambria" w:hAnsi="Cambria"/>
          <w:sz w:val="20"/>
          <w:szCs w:val="20"/>
          <w:lang w:eastAsia="pl-PL"/>
        </w:rPr>
        <w:t>Druga  transza  po zakończeniu realizacji Inwestycji  w wysokości pozostałej do zapłaty kwoty wynagrodzenia.</w:t>
      </w:r>
    </w:p>
    <w:p w:rsidR="009F4A6A" w:rsidRPr="00152DA0" w:rsidRDefault="009F4A6A" w:rsidP="00D30215">
      <w:pPr>
        <w:numPr>
          <w:ilvl w:val="0"/>
          <w:numId w:val="54"/>
        </w:numPr>
        <w:spacing w:after="200" w:line="276" w:lineRule="auto"/>
        <w:ind w:left="567" w:hanging="425"/>
        <w:contextualSpacing/>
        <w:jc w:val="both"/>
        <w:rPr>
          <w:rFonts w:ascii="Cambria" w:hAnsi="Cambria" w:cs="Arial"/>
          <w:sz w:val="20"/>
          <w:szCs w:val="20"/>
          <w:lang w:eastAsia="pl-PL"/>
        </w:rPr>
      </w:pPr>
      <w:r w:rsidRPr="00152DA0">
        <w:rPr>
          <w:rFonts w:ascii="Cambria" w:hAnsi="Cambria" w:cs="Calibri"/>
          <w:bCs/>
          <w:sz w:val="20"/>
          <w:szCs w:val="20"/>
        </w:rPr>
        <w:t xml:space="preserve">Podstawą wypłaty każdej z transz jest faktura wraz z protokołem odbioru robót częściowych lub protokołem odbioru końcowego. </w:t>
      </w:r>
    </w:p>
    <w:p w:rsidR="009F4A6A" w:rsidRPr="00BA4D40" w:rsidRDefault="009F4A6A"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rsidR="009F4A6A" w:rsidRPr="00BA4D40" w:rsidRDefault="009F4A6A"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9F4A6A" w:rsidRPr="00BA4D40" w:rsidRDefault="009F4A6A" w:rsidP="002D5D5E">
      <w:pPr>
        <w:pStyle w:val="Style5"/>
        <w:widowControl/>
        <w:spacing w:line="276" w:lineRule="auto"/>
        <w:ind w:hanging="1"/>
        <w:jc w:val="center"/>
        <w:rPr>
          <w:rFonts w:cs="Calibri"/>
          <w:bCs/>
          <w:kern w:val="0"/>
        </w:rPr>
      </w:pPr>
    </w:p>
    <w:p w:rsidR="009F4A6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9F4A6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9F4A6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9F4A6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9F4A6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9F4A6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9F4A6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9F4A6A" w:rsidRPr="00683A7A" w:rsidRDefault="009F4A6A"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9F4A6A" w:rsidRPr="00BA4D40" w:rsidRDefault="009F4A6A" w:rsidP="005F1F61">
      <w:pPr>
        <w:pStyle w:val="NoSpacing"/>
        <w:numPr>
          <w:ilvl w:val="0"/>
          <w:numId w:val="31"/>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9F4A6A" w:rsidRPr="00BA4D40" w:rsidRDefault="009F4A6A" w:rsidP="005F1F61">
      <w:pPr>
        <w:pStyle w:val="NoSpacing"/>
        <w:numPr>
          <w:ilvl w:val="0"/>
          <w:numId w:val="31"/>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F4A6A" w:rsidRPr="00BA4D40" w:rsidRDefault="009F4A6A" w:rsidP="005F1F61">
      <w:pPr>
        <w:pStyle w:val="NoSpacing"/>
        <w:numPr>
          <w:ilvl w:val="0"/>
          <w:numId w:val="31"/>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9F4A6A" w:rsidRPr="00BA4D40" w:rsidRDefault="009F4A6A"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rsidR="009F4A6A" w:rsidRPr="00BA4D40" w:rsidRDefault="009F4A6A"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rsidR="009F4A6A" w:rsidRPr="00BA4D40" w:rsidRDefault="009F4A6A"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9F4A6A" w:rsidRPr="00BA4D40" w:rsidRDefault="009F4A6A"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9F4A6A" w:rsidRPr="00BA4D40" w:rsidRDefault="009F4A6A"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9F4A6A" w:rsidRPr="00BA4D40" w:rsidRDefault="009F4A6A"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Pr>
          <w:rFonts w:ascii="Cambria" w:hAnsi="Cambria" w:cs="Calibri"/>
          <w:sz w:val="20"/>
          <w:szCs w:val="20"/>
        </w:rPr>
        <w:t>Przedmiotu zamówienia</w:t>
      </w:r>
      <w:r w:rsidRPr="00BA4D40">
        <w:rPr>
          <w:rFonts w:ascii="Cambria" w:hAnsi="Cambria" w:cs="Calibri"/>
          <w:sz w:val="20"/>
          <w:szCs w:val="20"/>
        </w:rPr>
        <w:t>, o którym mowa w §1.</w:t>
      </w:r>
    </w:p>
    <w:p w:rsidR="009F4A6A" w:rsidRPr="00BA4D40" w:rsidRDefault="009F4A6A"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9F4A6A" w:rsidRPr="00BA4D40" w:rsidRDefault="009F4A6A" w:rsidP="002D5D5E">
      <w:pPr>
        <w:spacing w:after="120" w:line="276" w:lineRule="auto"/>
        <w:jc w:val="both"/>
        <w:rPr>
          <w:rFonts w:ascii="Cambria" w:hAnsi="Cambria" w:cs="Calibri"/>
          <w:b/>
          <w:sz w:val="24"/>
          <w:szCs w:val="24"/>
        </w:rPr>
      </w:pPr>
    </w:p>
    <w:p w:rsidR="009F4A6A" w:rsidRPr="00BA4D40" w:rsidRDefault="009F4A6A"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9F4A6A" w:rsidRPr="00BA4D40" w:rsidRDefault="009F4A6A"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rsidR="009F4A6A" w:rsidRPr="00BA4D40" w:rsidRDefault="009F4A6A" w:rsidP="002D5D5E">
      <w:pPr>
        <w:spacing w:line="276" w:lineRule="auto"/>
        <w:jc w:val="center"/>
        <w:rPr>
          <w:rFonts w:ascii="Cambria" w:hAnsi="Cambria" w:cs="Calibri"/>
          <w:b/>
          <w:sz w:val="20"/>
          <w:szCs w:val="20"/>
        </w:rPr>
      </w:pPr>
      <w:r w:rsidRPr="00BA4D40">
        <w:rPr>
          <w:rFonts w:ascii="Cambria" w:hAnsi="Cambria" w:cs="Calibri"/>
          <w:b/>
          <w:sz w:val="20"/>
          <w:szCs w:val="20"/>
        </w:rPr>
        <w:t>§ 16</w:t>
      </w:r>
    </w:p>
    <w:p w:rsidR="009F4A6A" w:rsidRPr="00BA4D40" w:rsidRDefault="009F4A6A"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9F4A6A" w:rsidRPr="00BA4D40" w:rsidRDefault="009F4A6A" w:rsidP="002D5D5E">
      <w:pPr>
        <w:spacing w:line="276" w:lineRule="auto"/>
        <w:rPr>
          <w:rFonts w:ascii="Cambria" w:hAnsi="Cambria" w:cs="Calibri"/>
          <w:b/>
          <w:sz w:val="20"/>
          <w:szCs w:val="20"/>
        </w:rPr>
      </w:pPr>
    </w:p>
    <w:p w:rsidR="009F4A6A" w:rsidRPr="00BA4D40" w:rsidRDefault="009F4A6A" w:rsidP="005F1F61">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9F4A6A" w:rsidRPr="00BA4D40" w:rsidRDefault="009F4A6A" w:rsidP="005F1F61">
      <w:pPr>
        <w:numPr>
          <w:ilvl w:val="0"/>
          <w:numId w:val="33"/>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9F4A6A" w:rsidRPr="00BA4D40" w:rsidRDefault="009F4A6A" w:rsidP="005F1F61">
      <w:pPr>
        <w:numPr>
          <w:ilvl w:val="0"/>
          <w:numId w:val="34"/>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dziennik budowy potwierdzający gotowość do odbioru potwierdzony wpisem kierownika budowy i Inspektora Nadzoru;</w:t>
      </w:r>
    </w:p>
    <w:p w:rsidR="009F4A6A" w:rsidRPr="00BA4D40" w:rsidRDefault="009F4A6A" w:rsidP="005F1F61">
      <w:pPr>
        <w:numPr>
          <w:ilvl w:val="0"/>
          <w:numId w:val="34"/>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operat powykonawczy w 3 egzemplarzach, który musi zawierać:</w:t>
      </w:r>
    </w:p>
    <w:p w:rsidR="009F4A6A" w:rsidRPr="00BA4D40" w:rsidRDefault="009F4A6A" w:rsidP="005F1F61">
      <w:pPr>
        <w:numPr>
          <w:ilvl w:val="0"/>
          <w:numId w:val="35"/>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dokumentację powykonawczą z naniesionymi zmianami podpisaną</w:t>
      </w:r>
      <w:r>
        <w:rPr>
          <w:rFonts w:ascii="Cambria" w:hAnsi="Cambria" w:cs="Calibri"/>
          <w:sz w:val="20"/>
          <w:szCs w:val="20"/>
        </w:rPr>
        <w:t xml:space="preserve"> </w:t>
      </w:r>
      <w:r w:rsidRPr="00BA4D40">
        <w:rPr>
          <w:rFonts w:ascii="Cambria" w:hAnsi="Cambria" w:cs="Calibri"/>
          <w:sz w:val="20"/>
          <w:szCs w:val="20"/>
        </w:rPr>
        <w:t>przez kierownika budowy i Inspektora Nadzoru,</w:t>
      </w:r>
    </w:p>
    <w:p w:rsidR="009F4A6A" w:rsidRPr="00BA4D40" w:rsidRDefault="009F4A6A" w:rsidP="005F1F61">
      <w:pPr>
        <w:numPr>
          <w:ilvl w:val="0"/>
          <w:numId w:val="35"/>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 xml:space="preserve">oświadczenie kierownika budowy, że roboty zostały wykonane zgodnie z dokumentacją, </w:t>
      </w:r>
      <w:r w:rsidRPr="00BA4D40">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rsidR="009F4A6A" w:rsidRPr="00BA4D40" w:rsidRDefault="009F4A6A" w:rsidP="005F1F61">
      <w:pPr>
        <w:numPr>
          <w:ilvl w:val="0"/>
          <w:numId w:val="35"/>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atesty, certyfikaty i aprobaty zgodności na użyte materiały zgodnie ze specyfikacją techniczną wykonania i odbioru robót – 1 egz,</w:t>
      </w:r>
    </w:p>
    <w:p w:rsidR="009F4A6A" w:rsidRPr="0000727A" w:rsidRDefault="009F4A6A" w:rsidP="005F1F61">
      <w:pPr>
        <w:numPr>
          <w:ilvl w:val="0"/>
          <w:numId w:val="35"/>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t>pomiary geodezyjne zakończonej inwestycji z naniesieniem inwestycji wraz z podłączeniami sieci na mapy państwowego zasoby geodezyjnego</w:t>
      </w:r>
      <w:r w:rsidRPr="0000727A">
        <w:rPr>
          <w:rFonts w:ascii="Cambria" w:hAnsi="Cambria" w:cs="Calibri"/>
          <w:strike/>
          <w:sz w:val="20"/>
          <w:szCs w:val="20"/>
        </w:rPr>
        <w:t>,</w:t>
      </w:r>
    </w:p>
    <w:p w:rsidR="009F4A6A" w:rsidRPr="0000727A" w:rsidRDefault="009F4A6A" w:rsidP="005F1F61">
      <w:pPr>
        <w:numPr>
          <w:ilvl w:val="0"/>
          <w:numId w:val="35"/>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t>pozwolenie na użytkowanie Przedmiotu Zamówienia.</w:t>
      </w:r>
    </w:p>
    <w:bookmarkEnd w:id="7"/>
    <w:p w:rsidR="009F4A6A" w:rsidRDefault="009F4A6A" w:rsidP="005F1F61">
      <w:pPr>
        <w:numPr>
          <w:ilvl w:val="0"/>
          <w:numId w:val="33"/>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w:t>
      </w:r>
      <w:r>
        <w:rPr>
          <w:rFonts w:ascii="Cambria" w:hAnsi="Cambria" w:cs="Calibri"/>
          <w:sz w:val="20"/>
          <w:szCs w:val="20"/>
        </w:rPr>
        <w:t>częściowy</w:t>
      </w:r>
      <w:r w:rsidRPr="0000727A">
        <w:rPr>
          <w:rFonts w:ascii="Cambria" w:hAnsi="Cambria" w:cs="Calibri"/>
          <w:sz w:val="20"/>
          <w:szCs w:val="20"/>
        </w:rPr>
        <w:t xml:space="preserve"> rozpocznie się w ciągu 14 dni od daty powiadomienia Zamawiającego przez </w:t>
      </w:r>
      <w:r w:rsidRPr="0000727A">
        <w:rPr>
          <w:rFonts w:ascii="Cambria" w:hAnsi="Cambria" w:cs="Calibri"/>
          <w:bCs/>
          <w:sz w:val="20"/>
          <w:szCs w:val="20"/>
        </w:rPr>
        <w:t>Wykonawcę o gotowości dokonania odbioru</w:t>
      </w:r>
    </w:p>
    <w:p w:rsidR="009F4A6A" w:rsidRPr="0000727A" w:rsidRDefault="009F4A6A" w:rsidP="005F1F61">
      <w:pPr>
        <w:numPr>
          <w:ilvl w:val="0"/>
          <w:numId w:val="33"/>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14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9F4A6A" w:rsidRPr="00BA4D40" w:rsidRDefault="009F4A6A" w:rsidP="005F1F61">
      <w:pPr>
        <w:numPr>
          <w:ilvl w:val="0"/>
          <w:numId w:val="33"/>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9F4A6A" w:rsidRPr="00BA4D40" w:rsidRDefault="009F4A6A" w:rsidP="005F1F61">
      <w:pPr>
        <w:numPr>
          <w:ilvl w:val="0"/>
          <w:numId w:val="33"/>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9F4A6A" w:rsidRPr="00BA4D40" w:rsidRDefault="009F4A6A"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Pr>
          <w:rFonts w:ascii="Cambria" w:hAnsi="Cambria" w:cs="Arial"/>
          <w:sz w:val="20"/>
          <w:szCs w:val="20"/>
        </w:rPr>
        <w:t xml:space="preserve">ych o którym mowa w § 2 ust.1 </w:t>
      </w:r>
      <w:r w:rsidRPr="00BA4D40">
        <w:rPr>
          <w:rFonts w:ascii="Cambria" w:hAnsi="Cambria" w:cs="Arial"/>
          <w:sz w:val="20"/>
          <w:szCs w:val="20"/>
        </w:rPr>
        <w:t>pkt 2)</w:t>
      </w:r>
    </w:p>
    <w:p w:rsidR="009F4A6A" w:rsidRPr="00BA4D40" w:rsidRDefault="009F4A6A"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a po bezskutecznym upływie tego terminu będzie uprawniony do odstąpienia od umowy w terminie kolejnych 21 dni. </w:t>
      </w:r>
    </w:p>
    <w:p w:rsidR="009F4A6A" w:rsidRPr="00BA4D40" w:rsidRDefault="009F4A6A"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9F4A6A" w:rsidRPr="00BA4D40" w:rsidRDefault="009F4A6A"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9F4A6A" w:rsidRPr="00BA4D40" w:rsidRDefault="009F4A6A" w:rsidP="002D5D5E">
      <w:pPr>
        <w:tabs>
          <w:tab w:val="num" w:pos="426"/>
        </w:tabs>
        <w:spacing w:after="120" w:line="276" w:lineRule="auto"/>
        <w:ind w:left="426" w:hanging="426"/>
        <w:jc w:val="both"/>
        <w:rPr>
          <w:rFonts w:ascii="Cambria" w:hAnsi="Cambria" w:cs="Arial"/>
          <w:sz w:val="20"/>
          <w:szCs w:val="20"/>
        </w:rPr>
      </w:pPr>
      <w:r>
        <w:rPr>
          <w:rFonts w:ascii="Cambria" w:hAnsi="Cambria" w:cs="Arial"/>
          <w:b/>
          <w:sz w:val="20"/>
          <w:szCs w:val="20"/>
        </w:rPr>
        <w:t>7</w:t>
      </w:r>
      <w:r w:rsidRPr="00BA4D40">
        <w:rPr>
          <w:rFonts w:ascii="Cambria" w:hAnsi="Cambria" w:cs="Arial"/>
          <w:b/>
          <w:sz w:val="20"/>
          <w:szCs w:val="20"/>
        </w:rPr>
        <w:t>.</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A4D40">
        <w:rPr>
          <w:rFonts w:ascii="Cambria" w:hAnsi="Cambria" w:cs="Arial"/>
          <w:bCs/>
          <w:sz w:val="20"/>
          <w:szCs w:val="20"/>
        </w:rPr>
        <w:t xml:space="preserve"> ust.1 pkt 2</w:t>
      </w:r>
      <w:r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8"/>
    <w:p w:rsidR="009F4A6A" w:rsidRPr="00BA4D40" w:rsidRDefault="009F4A6A"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rsidR="009F4A6A" w:rsidRPr="00BA4D40" w:rsidRDefault="009F4A6A"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9F4A6A" w:rsidRPr="00BA4D40" w:rsidRDefault="009F4A6A"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rsidR="009F4A6A" w:rsidRPr="00BA4D40" w:rsidRDefault="009F4A6A"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9F4A6A" w:rsidRPr="00BA4D40" w:rsidRDefault="009F4A6A" w:rsidP="002D5D5E">
      <w:pPr>
        <w:spacing w:line="276" w:lineRule="auto"/>
        <w:jc w:val="both"/>
        <w:rPr>
          <w:rFonts w:ascii="Cambria" w:hAnsi="Cambria" w:cs="Calibri"/>
          <w:strike/>
          <w:sz w:val="20"/>
          <w:szCs w:val="20"/>
        </w:rPr>
      </w:pPr>
    </w:p>
    <w:p w:rsidR="009F4A6A" w:rsidRPr="00BA4D40" w:rsidRDefault="009F4A6A"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9F4A6A" w:rsidRPr="00BA4D40" w:rsidRDefault="009F4A6A" w:rsidP="002D5D5E">
      <w:pPr>
        <w:spacing w:line="276" w:lineRule="auto"/>
        <w:jc w:val="center"/>
        <w:rPr>
          <w:rFonts w:ascii="Cambria" w:hAnsi="Cambria" w:cs="Calibri"/>
          <w:b/>
          <w:sz w:val="20"/>
          <w:szCs w:val="20"/>
        </w:rPr>
      </w:pPr>
    </w:p>
    <w:p w:rsidR="009F4A6A" w:rsidRPr="00BA4D40" w:rsidRDefault="009F4A6A" w:rsidP="002D5D5E">
      <w:pPr>
        <w:spacing w:line="276" w:lineRule="auto"/>
        <w:jc w:val="center"/>
        <w:rPr>
          <w:rFonts w:ascii="Cambria" w:hAnsi="Cambria" w:cs="Calibri"/>
          <w:b/>
          <w:sz w:val="20"/>
          <w:szCs w:val="20"/>
        </w:rPr>
      </w:pPr>
      <w:r w:rsidRPr="00BA4D40">
        <w:rPr>
          <w:rFonts w:ascii="Cambria" w:hAnsi="Cambria" w:cs="Calibri"/>
          <w:b/>
          <w:sz w:val="20"/>
          <w:szCs w:val="20"/>
        </w:rPr>
        <w:t>§ 19</w:t>
      </w:r>
    </w:p>
    <w:p w:rsidR="009F4A6A" w:rsidRPr="00BA4D40" w:rsidRDefault="009F4A6A" w:rsidP="002D5D5E">
      <w:pPr>
        <w:spacing w:line="276" w:lineRule="auto"/>
        <w:rPr>
          <w:rFonts w:ascii="Cambria" w:hAnsi="Cambria" w:cs="Calibri"/>
          <w:b/>
          <w:sz w:val="20"/>
          <w:szCs w:val="20"/>
        </w:rPr>
      </w:pPr>
      <w:r w:rsidRPr="00BA4D40">
        <w:rPr>
          <w:rFonts w:ascii="Cambria" w:hAnsi="Cambria" w:cs="Calibri"/>
          <w:b/>
          <w:sz w:val="20"/>
          <w:szCs w:val="20"/>
        </w:rPr>
        <w:t>/ Rękojmia i Gwarancja/</w:t>
      </w:r>
    </w:p>
    <w:p w:rsidR="009F4A6A" w:rsidRPr="00BA4D40" w:rsidRDefault="009F4A6A" w:rsidP="002D5D5E">
      <w:pPr>
        <w:spacing w:line="276" w:lineRule="auto"/>
        <w:rPr>
          <w:rFonts w:ascii="Cambria" w:hAnsi="Cambria" w:cs="Calibri"/>
          <w:b/>
          <w:sz w:val="20"/>
          <w:szCs w:val="20"/>
        </w:rPr>
      </w:pPr>
    </w:p>
    <w:p w:rsidR="009F4A6A" w:rsidRPr="00BA4D40" w:rsidRDefault="009F4A6A" w:rsidP="002D5D5E">
      <w:pPr>
        <w:spacing w:line="276" w:lineRule="auto"/>
        <w:jc w:val="center"/>
        <w:rPr>
          <w:rFonts w:ascii="Cambria" w:hAnsi="Cambria" w:cs="Calibri"/>
          <w:b/>
          <w:sz w:val="20"/>
          <w:szCs w:val="20"/>
        </w:rPr>
      </w:pPr>
    </w:p>
    <w:p w:rsidR="009F4A6A" w:rsidRPr="00BA4D40" w:rsidRDefault="009F4A6A" w:rsidP="005F1F61">
      <w:pPr>
        <w:numPr>
          <w:ilvl w:val="0"/>
          <w:numId w:val="36"/>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względem </w:t>
      </w:r>
      <w:r w:rsidRPr="00BA4D40">
        <w:rPr>
          <w:rFonts w:ascii="Cambria" w:hAnsi="Cambria" w:cs="Calibri"/>
          <w:bCs/>
          <w:sz w:val="20"/>
          <w:szCs w:val="20"/>
        </w:rPr>
        <w:t>Zamawiającego</w:t>
      </w:r>
      <w:r w:rsidRPr="00BA4D40">
        <w:rPr>
          <w:rFonts w:ascii="Cambria" w:hAnsi="Cambria" w:cs="Calibri"/>
          <w:sz w:val="20"/>
          <w:szCs w:val="20"/>
        </w:rPr>
        <w:t>, jeżeli wykonany Przedmiot Umowy ma wady zmniejszające jego wartość lub użyteczność.</w:t>
      </w:r>
    </w:p>
    <w:p w:rsidR="009F4A6A" w:rsidRPr="00BA4D40" w:rsidRDefault="009F4A6A" w:rsidP="005F1F61">
      <w:pPr>
        <w:numPr>
          <w:ilvl w:val="0"/>
          <w:numId w:val="36"/>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rękojmi </w:t>
      </w:r>
      <w:bookmarkStart w:id="9" w:name="_Hlk62896747"/>
      <w:r w:rsidRPr="00BA4D40">
        <w:rPr>
          <w:rFonts w:ascii="Cambria" w:hAnsi="Cambria" w:cs="Calibri"/>
          <w:sz w:val="20"/>
          <w:szCs w:val="20"/>
        </w:rPr>
        <w:t>wobec Zamawiającego na zasadach wskazanych w kodeksie cywilnym i Umowie.</w:t>
      </w:r>
    </w:p>
    <w:p w:rsidR="009F4A6A" w:rsidRPr="00BA4D40" w:rsidRDefault="009F4A6A" w:rsidP="005F1F61">
      <w:pPr>
        <w:numPr>
          <w:ilvl w:val="0"/>
          <w:numId w:val="36"/>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gwarancji jakości </w:t>
      </w:r>
      <w:bookmarkEnd w:id="9"/>
      <w:r w:rsidRPr="00BA4D40">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9F4A6A" w:rsidRPr="00BA4D40" w:rsidRDefault="009F4A6A" w:rsidP="005F1F61">
      <w:pPr>
        <w:numPr>
          <w:ilvl w:val="0"/>
          <w:numId w:val="36"/>
        </w:numPr>
        <w:tabs>
          <w:tab w:val="num" w:pos="284"/>
        </w:tabs>
        <w:spacing w:after="120" w:line="276" w:lineRule="auto"/>
        <w:ind w:left="284" w:hanging="284"/>
        <w:jc w:val="both"/>
        <w:rPr>
          <w:rFonts w:ascii="Cambria" w:hAnsi="Cambria" w:cs="Calibri"/>
          <w:sz w:val="20"/>
          <w:szCs w:val="20"/>
        </w:rPr>
      </w:pPr>
      <w:bookmarkStart w:id="10" w:name="_Hlk62900055"/>
      <w:r w:rsidRPr="00BA4D40">
        <w:rPr>
          <w:rFonts w:ascii="Cambria" w:hAnsi="Cambria" w:cs="Calibri"/>
          <w:sz w:val="20"/>
          <w:szCs w:val="20"/>
        </w:rPr>
        <w:t xml:space="preserve">O wykryciu wady </w:t>
      </w:r>
      <w:r w:rsidRPr="00BA4D40">
        <w:rPr>
          <w:rFonts w:ascii="Cambria" w:hAnsi="Cambria" w:cs="Calibri"/>
          <w:bCs/>
          <w:sz w:val="20"/>
          <w:szCs w:val="20"/>
        </w:rPr>
        <w:t>Zamawiający</w:t>
      </w:r>
      <w:r w:rsidRPr="00BA4D40">
        <w:rPr>
          <w:rFonts w:ascii="Cambria" w:hAnsi="Cambria" w:cs="Calibri"/>
          <w:sz w:val="20"/>
          <w:szCs w:val="20"/>
        </w:rPr>
        <w:t xml:space="preserve"> jest zobowiązany zawiadomić </w:t>
      </w:r>
      <w:r w:rsidRPr="00BA4D40">
        <w:rPr>
          <w:rFonts w:ascii="Cambria" w:hAnsi="Cambria" w:cs="Calibri"/>
          <w:bCs/>
          <w:sz w:val="20"/>
          <w:szCs w:val="20"/>
        </w:rPr>
        <w:t xml:space="preserve">Wykonawcę </w:t>
      </w:r>
      <w:r w:rsidRPr="00BA4D40">
        <w:rPr>
          <w:rFonts w:ascii="Cambria" w:hAnsi="Cambria" w:cs="Calibri"/>
          <w:sz w:val="20"/>
          <w:szCs w:val="20"/>
        </w:rPr>
        <w:t xml:space="preserve">pisemnie w terminie 7 dni od daty jej ujawnienia. Istnienie wady stwierdza się protokolarnie po przeprowadzeniu oględzin. </w:t>
      </w:r>
      <w:r w:rsidRPr="00BA4D40">
        <w:rPr>
          <w:rFonts w:ascii="Cambria" w:hAnsi="Cambria" w:cs="Calibri"/>
          <w:sz w:val="20"/>
          <w:szCs w:val="20"/>
        </w:rPr>
        <w:br/>
        <w:t xml:space="preserve">O dacie oględzin </w:t>
      </w:r>
      <w:r w:rsidRPr="00BA4D40">
        <w:rPr>
          <w:rFonts w:ascii="Cambria" w:hAnsi="Cambria" w:cs="Calibri"/>
          <w:bCs/>
          <w:sz w:val="20"/>
          <w:szCs w:val="20"/>
        </w:rPr>
        <w:t>Zamawiający</w:t>
      </w:r>
      <w:r w:rsidRPr="00BA4D40">
        <w:rPr>
          <w:rFonts w:ascii="Cambria" w:hAnsi="Cambria" w:cs="Calibri"/>
          <w:sz w:val="20"/>
          <w:szCs w:val="20"/>
        </w:rPr>
        <w:t xml:space="preserve"> poinformuje </w:t>
      </w:r>
      <w:r w:rsidRPr="00BA4D40">
        <w:rPr>
          <w:rFonts w:ascii="Cambria" w:hAnsi="Cambria" w:cs="Calibri"/>
          <w:bCs/>
          <w:sz w:val="20"/>
          <w:szCs w:val="20"/>
        </w:rPr>
        <w:t>Wykonawcę</w:t>
      </w:r>
      <w:r w:rsidRPr="00BA4D40">
        <w:rPr>
          <w:rFonts w:ascii="Cambria" w:hAnsi="Cambria" w:cs="Calibri"/>
          <w:sz w:val="20"/>
          <w:szCs w:val="20"/>
        </w:rPr>
        <w:t xml:space="preserve"> na 3 dni przed planowanym terminem.</w:t>
      </w:r>
    </w:p>
    <w:bookmarkEnd w:id="10"/>
    <w:p w:rsidR="009F4A6A" w:rsidRPr="00BA4D40" w:rsidRDefault="009F4A6A" w:rsidP="005F1F61">
      <w:pPr>
        <w:numPr>
          <w:ilvl w:val="0"/>
          <w:numId w:val="36"/>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przypadku stwierdzenia przez Zamawiającego istnienia wady obciążającej </w:t>
      </w:r>
      <w:r w:rsidRPr="00BA4D40">
        <w:rPr>
          <w:rFonts w:ascii="Cambria" w:hAnsi="Cambria" w:cs="Calibri"/>
          <w:bCs/>
          <w:sz w:val="20"/>
          <w:szCs w:val="20"/>
        </w:rPr>
        <w:t>Wykonawcę</w:t>
      </w:r>
      <w:r w:rsidRPr="00BA4D40">
        <w:rPr>
          <w:rFonts w:ascii="Cambria" w:hAnsi="Cambria" w:cs="Calibri"/>
          <w:sz w:val="20"/>
          <w:szCs w:val="20"/>
        </w:rPr>
        <w:t xml:space="preserve">, </w:t>
      </w:r>
      <w:r w:rsidRPr="00BA4D40">
        <w:rPr>
          <w:rFonts w:ascii="Cambria" w:hAnsi="Cambria" w:cs="Calibri"/>
          <w:bCs/>
          <w:sz w:val="20"/>
          <w:szCs w:val="20"/>
        </w:rPr>
        <w:t>Zamawiający</w:t>
      </w:r>
      <w:r w:rsidRPr="00BA4D40">
        <w:rPr>
          <w:rFonts w:ascii="Cambria" w:hAnsi="Cambria" w:cs="Calibri"/>
          <w:sz w:val="20"/>
          <w:szCs w:val="20"/>
        </w:rPr>
        <w:t xml:space="preserve"> wyznacza </w:t>
      </w:r>
      <w:r w:rsidRPr="00BA4D40">
        <w:rPr>
          <w:rFonts w:ascii="Cambria" w:hAnsi="Cambria" w:cs="Calibri"/>
          <w:bCs/>
          <w:sz w:val="20"/>
          <w:szCs w:val="20"/>
        </w:rPr>
        <w:t>Wykonawcy</w:t>
      </w:r>
      <w:r w:rsidRPr="00BA4D40">
        <w:rPr>
          <w:rFonts w:ascii="Cambria" w:hAnsi="Cambria" w:cs="Calibri"/>
          <w:sz w:val="20"/>
          <w:szCs w:val="20"/>
        </w:rPr>
        <w:t xml:space="preserve"> odpowiedni termin na jej usunięcie, uwzględniając uwarunkowania techniczne jej usunięcia. Usunięcie wady stwierdza się protokolarnie.</w:t>
      </w:r>
    </w:p>
    <w:p w:rsidR="009F4A6A" w:rsidRPr="00BA4D40" w:rsidRDefault="009F4A6A" w:rsidP="005F1F61">
      <w:pPr>
        <w:numPr>
          <w:ilvl w:val="0"/>
          <w:numId w:val="36"/>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razie nieusunięcia przez </w:t>
      </w:r>
      <w:r w:rsidRPr="00BA4D40">
        <w:rPr>
          <w:rFonts w:ascii="Cambria" w:hAnsi="Cambria" w:cs="Calibri"/>
          <w:bCs/>
          <w:sz w:val="20"/>
          <w:szCs w:val="20"/>
        </w:rPr>
        <w:t>Wykonawcę</w:t>
      </w:r>
      <w:r w:rsidRPr="00BA4D40">
        <w:rPr>
          <w:rFonts w:ascii="Cambria" w:hAnsi="Cambria" w:cs="Calibri"/>
          <w:sz w:val="20"/>
          <w:szCs w:val="20"/>
        </w:rPr>
        <w:t xml:space="preserve"> w wyznaczonym terminie ujawnionych wad wykonanych robót, </w:t>
      </w:r>
      <w:r w:rsidRPr="00BA4D40">
        <w:rPr>
          <w:rFonts w:ascii="Cambria" w:hAnsi="Cambria" w:cs="Calibri"/>
          <w:bCs/>
          <w:sz w:val="20"/>
          <w:szCs w:val="20"/>
        </w:rPr>
        <w:t>Zamawiający</w:t>
      </w:r>
      <w:r w:rsidRPr="00BA4D40">
        <w:rPr>
          <w:rFonts w:ascii="Cambria" w:hAnsi="Cambria" w:cs="Calibri"/>
          <w:sz w:val="20"/>
          <w:szCs w:val="20"/>
        </w:rPr>
        <w:t xml:space="preserve"> może zlecić ich usunięcie na koszt i ryzyko </w:t>
      </w:r>
      <w:r w:rsidRPr="00BA4D40">
        <w:rPr>
          <w:rFonts w:ascii="Cambria" w:hAnsi="Cambria" w:cs="Calibri"/>
          <w:bCs/>
          <w:sz w:val="20"/>
          <w:szCs w:val="20"/>
        </w:rPr>
        <w:t>Wykonawcy</w:t>
      </w:r>
      <w:r w:rsidRPr="00BA4D40">
        <w:rPr>
          <w:rFonts w:ascii="Cambria" w:hAnsi="Cambria" w:cs="Calibri"/>
          <w:sz w:val="20"/>
          <w:szCs w:val="20"/>
        </w:rPr>
        <w:t xml:space="preserve"> innemu wykonawcy bez postępowania sądowego. </w:t>
      </w:r>
    </w:p>
    <w:p w:rsidR="009F4A6A" w:rsidRPr="00BA4D40" w:rsidRDefault="009F4A6A" w:rsidP="002D5D5E">
      <w:pPr>
        <w:spacing w:after="120" w:line="276" w:lineRule="auto"/>
        <w:jc w:val="center"/>
        <w:rPr>
          <w:rFonts w:ascii="Cambria" w:hAnsi="Cambria" w:cs="Calibri"/>
          <w:b/>
          <w:sz w:val="20"/>
          <w:szCs w:val="20"/>
        </w:rPr>
      </w:pPr>
      <w:r w:rsidRPr="00BA4D40">
        <w:rPr>
          <w:rFonts w:ascii="Cambria" w:hAnsi="Cambria" w:cs="Calibri"/>
          <w:b/>
          <w:sz w:val="20"/>
          <w:szCs w:val="20"/>
        </w:rPr>
        <w:t>§ 20</w:t>
      </w:r>
    </w:p>
    <w:p w:rsidR="009F4A6A" w:rsidRPr="00BA4D40" w:rsidRDefault="009F4A6A"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9F4A6A" w:rsidRDefault="009F4A6A" w:rsidP="005F1F61">
      <w:pPr>
        <w:numPr>
          <w:ilvl w:val="0"/>
          <w:numId w:val="37"/>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9F4A6A" w:rsidRPr="00BA4D40" w:rsidRDefault="009F4A6A" w:rsidP="005F1F61">
      <w:pPr>
        <w:numPr>
          <w:ilvl w:val="0"/>
          <w:numId w:val="37"/>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9F4A6A" w:rsidRPr="00BA4D40" w:rsidRDefault="009F4A6A"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9F4A6A" w:rsidRPr="00BA4D40" w:rsidRDefault="009F4A6A"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9F4A6A" w:rsidRPr="00BA4D40" w:rsidRDefault="009F4A6A"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rsidR="009F4A6A" w:rsidRPr="00BA4D40" w:rsidRDefault="009F4A6A"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rsidR="009F4A6A" w:rsidRPr="00BA4D40" w:rsidRDefault="009F4A6A"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rsidR="009F4A6A" w:rsidRPr="00BA4D40" w:rsidRDefault="009F4A6A"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rsidR="009F4A6A" w:rsidRPr="00BA4D40" w:rsidRDefault="009F4A6A"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rsidR="009F4A6A" w:rsidRPr="00BA4D40" w:rsidRDefault="009F4A6A"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9F4A6A" w:rsidRPr="00BA4D40" w:rsidRDefault="009F4A6A"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9F4A6A" w:rsidRPr="00BA4D40" w:rsidRDefault="009F4A6A"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9F4A6A" w:rsidRPr="00BA4D40" w:rsidRDefault="009F4A6A"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9F4A6A" w:rsidRPr="00BA4D40" w:rsidRDefault="009F4A6A"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9F4A6A" w:rsidRPr="00BA4D40" w:rsidRDefault="009F4A6A" w:rsidP="005F1F61">
      <w:pPr>
        <w:numPr>
          <w:ilvl w:val="0"/>
          <w:numId w:val="39"/>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9F4A6A" w:rsidRPr="00BA4D40" w:rsidRDefault="009F4A6A" w:rsidP="005F1F61">
      <w:pPr>
        <w:numPr>
          <w:ilvl w:val="0"/>
          <w:numId w:val="39"/>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9F4A6A" w:rsidRPr="00BA4D40" w:rsidRDefault="009F4A6A"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9F4A6A" w:rsidRPr="00BA4D40" w:rsidRDefault="009F4A6A"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9F4A6A" w:rsidRPr="00BA4D40" w:rsidRDefault="009F4A6A" w:rsidP="002D5D5E">
      <w:pPr>
        <w:spacing w:after="120" w:line="276" w:lineRule="auto"/>
        <w:jc w:val="center"/>
        <w:rPr>
          <w:rFonts w:ascii="Cambria" w:hAnsi="Cambria" w:cs="Calibri"/>
          <w:b/>
          <w:sz w:val="20"/>
          <w:szCs w:val="20"/>
        </w:rPr>
      </w:pPr>
    </w:p>
    <w:p w:rsidR="009F4A6A" w:rsidRPr="00BA4D40" w:rsidRDefault="009F4A6A"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rsidR="009F4A6A" w:rsidRPr="00BA4D40" w:rsidRDefault="009F4A6A"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rsidR="009F4A6A" w:rsidRPr="00BA4D40" w:rsidRDefault="009F4A6A" w:rsidP="002D5D5E">
      <w:pPr>
        <w:spacing w:after="120" w:line="276" w:lineRule="auto"/>
        <w:jc w:val="both"/>
        <w:rPr>
          <w:rFonts w:ascii="Cambria" w:hAnsi="Cambria" w:cs="Calibri"/>
          <w:sz w:val="20"/>
          <w:szCs w:val="20"/>
        </w:rPr>
      </w:pPr>
      <w:r w:rsidRPr="00BA4D40">
        <w:rPr>
          <w:rFonts w:ascii="Cambria" w:hAnsi="Cambria" w:cs="Calibri"/>
          <w:sz w:val="20"/>
          <w:szCs w:val="20"/>
        </w:rPr>
        <w:t>W przypadku niewykonania lub nienależytego wykonania Umowy naliczone będą następujące kary umowne:</w:t>
      </w:r>
    </w:p>
    <w:p w:rsidR="009F4A6A" w:rsidRPr="00BA4D40" w:rsidRDefault="009F4A6A" w:rsidP="005F1F61">
      <w:pPr>
        <w:numPr>
          <w:ilvl w:val="0"/>
          <w:numId w:val="41"/>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9F4A6A" w:rsidRPr="00BA4D40" w:rsidRDefault="009F4A6A" w:rsidP="005F1F61">
      <w:pPr>
        <w:numPr>
          <w:ilvl w:val="0"/>
          <w:numId w:val="42"/>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9F4A6A" w:rsidRPr="00BA4D40" w:rsidRDefault="009F4A6A" w:rsidP="005F1F61">
      <w:pPr>
        <w:numPr>
          <w:ilvl w:val="0"/>
          <w:numId w:val="42"/>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9F4A6A" w:rsidRPr="00BA4D40" w:rsidRDefault="009F4A6A"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9F4A6A" w:rsidRPr="00BA4D40" w:rsidRDefault="009F4A6A" w:rsidP="005F1F61">
      <w:pPr>
        <w:pStyle w:val="ListParagraph"/>
        <w:numPr>
          <w:ilvl w:val="0"/>
          <w:numId w:val="42"/>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Pr="00BA4D40">
        <w:rPr>
          <w:rFonts w:ascii="Cambria" w:hAnsi="Cambria"/>
          <w:sz w:val="20"/>
          <w:szCs w:val="20"/>
        </w:rPr>
        <w:br/>
      </w:r>
      <w:r w:rsidRPr="00BA4D40">
        <w:rPr>
          <w:rFonts w:ascii="Cambria" w:hAnsi="Cambria" w:cs="Arial"/>
          <w:sz w:val="20"/>
          <w:szCs w:val="20"/>
        </w:rPr>
        <w:t>w</w:t>
      </w:r>
      <w:r>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rsidR="009F4A6A" w:rsidRPr="00BA4D40" w:rsidRDefault="009F4A6A"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9F4A6A" w:rsidRPr="00BA4D40" w:rsidRDefault="009F4A6A"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9F4A6A" w:rsidRPr="00BA4D40" w:rsidRDefault="009F4A6A"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9F4A6A" w:rsidRPr="00BA4D40" w:rsidRDefault="009F4A6A" w:rsidP="005F1F61">
      <w:pPr>
        <w:numPr>
          <w:ilvl w:val="0"/>
          <w:numId w:val="42"/>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9F4A6A" w:rsidRPr="00BA4D40" w:rsidRDefault="009F4A6A" w:rsidP="005F1F61">
      <w:pPr>
        <w:numPr>
          <w:ilvl w:val="0"/>
          <w:numId w:val="42"/>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za odstąpienie od Umowy przez Zamawiającego (niezależnie, czy na podstawie Umowy, czy też na podstawie kodeksu cywilnego) z przyczyn zależnych od Wykonawcy - w wysokości </w:t>
      </w:r>
      <w:r>
        <w:rPr>
          <w:rFonts w:ascii="Cambria" w:hAnsi="Cambria" w:cs="Calibri"/>
          <w:sz w:val="20"/>
          <w:szCs w:val="20"/>
        </w:rPr>
        <w:t>2</w:t>
      </w:r>
      <w:r w:rsidRPr="00BA4D40">
        <w:rPr>
          <w:rFonts w:ascii="Cambria" w:hAnsi="Cambria" w:cs="Calibri"/>
          <w:sz w:val="20"/>
          <w:szCs w:val="20"/>
        </w:rPr>
        <w:t>0% wynagrodzenia brutto określonego w § 11 ust. 1 Umowy</w:t>
      </w:r>
    </w:p>
    <w:p w:rsidR="009F4A6A" w:rsidRPr="00BA4D40" w:rsidRDefault="009F4A6A" w:rsidP="002D5D5E">
      <w:pPr>
        <w:spacing w:line="276" w:lineRule="auto"/>
        <w:ind w:left="709"/>
        <w:rPr>
          <w:rFonts w:ascii="Cambria" w:hAnsi="Cambria" w:cs="Calibri"/>
          <w:sz w:val="20"/>
          <w:szCs w:val="20"/>
        </w:rPr>
      </w:pPr>
    </w:p>
    <w:p w:rsidR="009F4A6A" w:rsidRPr="00BA4D40" w:rsidRDefault="009F4A6A" w:rsidP="005F1F61">
      <w:pPr>
        <w:numPr>
          <w:ilvl w:val="0"/>
          <w:numId w:val="42"/>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Pr>
          <w:rFonts w:ascii="Cambria" w:hAnsi="Cambria" w:cs="Calibri"/>
          <w:sz w:val="20"/>
          <w:szCs w:val="20"/>
        </w:rPr>
        <w:t>1</w:t>
      </w:r>
      <w:r w:rsidRPr="00BA4D40">
        <w:rPr>
          <w:rFonts w:ascii="Cambria" w:hAnsi="Cambria" w:cs="Calibri"/>
          <w:sz w:val="20"/>
          <w:szCs w:val="20"/>
        </w:rPr>
        <w:t xml:space="preserve"> ust. 1 Umowy; </w:t>
      </w:r>
    </w:p>
    <w:p w:rsidR="009F4A6A" w:rsidRPr="00BA4D40" w:rsidRDefault="009F4A6A" w:rsidP="005F1F61">
      <w:pPr>
        <w:numPr>
          <w:ilvl w:val="0"/>
          <w:numId w:val="42"/>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Pr>
          <w:rFonts w:ascii="Cambria" w:hAnsi="Cambria" w:cs="Calibri"/>
          <w:sz w:val="20"/>
          <w:szCs w:val="20"/>
        </w:rPr>
        <w:t>1</w:t>
      </w:r>
      <w:r w:rsidRPr="00BA4D40">
        <w:rPr>
          <w:rFonts w:ascii="Cambria" w:hAnsi="Cambria" w:cs="Calibri"/>
          <w:sz w:val="20"/>
          <w:szCs w:val="20"/>
        </w:rPr>
        <w:t xml:space="preserve">00 000 zł, </w:t>
      </w:r>
    </w:p>
    <w:p w:rsidR="009F4A6A" w:rsidRDefault="009F4A6A" w:rsidP="005F1F61">
      <w:pPr>
        <w:numPr>
          <w:ilvl w:val="0"/>
          <w:numId w:val="42"/>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naruszenie obowiązków określonych w §4</w:t>
      </w:r>
      <w:r>
        <w:rPr>
          <w:rFonts w:ascii="Cambria" w:hAnsi="Cambria" w:cs="Calibri"/>
          <w:sz w:val="20"/>
          <w:szCs w:val="20"/>
        </w:rPr>
        <w:t xml:space="preserve"> </w:t>
      </w:r>
      <w:r w:rsidRPr="00BA4D40">
        <w:rPr>
          <w:rFonts w:ascii="Cambria" w:hAnsi="Cambria" w:cs="Calibri"/>
          <w:sz w:val="20"/>
          <w:szCs w:val="20"/>
        </w:rPr>
        <w:t>w wysokości 2.</w:t>
      </w:r>
      <w:r>
        <w:rPr>
          <w:rFonts w:ascii="Cambria" w:hAnsi="Cambria" w:cs="Calibri"/>
          <w:sz w:val="20"/>
          <w:szCs w:val="20"/>
        </w:rPr>
        <w:t>0</w:t>
      </w:r>
      <w:r w:rsidRPr="00BA4D40">
        <w:rPr>
          <w:rFonts w:ascii="Cambria" w:hAnsi="Cambria" w:cs="Calibri"/>
          <w:sz w:val="20"/>
          <w:szCs w:val="20"/>
        </w:rPr>
        <w:t>00 zł za każdy stwierdzony przypadek.</w:t>
      </w:r>
    </w:p>
    <w:p w:rsidR="009F4A6A" w:rsidRPr="00BA4D40" w:rsidRDefault="009F4A6A" w:rsidP="005F1F61">
      <w:pPr>
        <w:numPr>
          <w:ilvl w:val="0"/>
          <w:numId w:val="39"/>
        </w:numPr>
        <w:tabs>
          <w:tab w:val="clear" w:pos="360"/>
          <w:tab w:val="num" w:pos="709"/>
        </w:tabs>
        <w:spacing w:after="120" w:line="276" w:lineRule="auto"/>
        <w:ind w:left="709" w:hanging="709"/>
        <w:jc w:val="both"/>
        <w:rPr>
          <w:rFonts w:ascii="Cambria" w:hAnsi="Cambria" w:cs="Calibri"/>
          <w:sz w:val="20"/>
          <w:szCs w:val="20"/>
        </w:rPr>
      </w:pPr>
      <w:r w:rsidRPr="00BA4D40">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rsidR="009F4A6A" w:rsidRPr="00BA4D40" w:rsidRDefault="009F4A6A" w:rsidP="005F1F61">
      <w:pPr>
        <w:numPr>
          <w:ilvl w:val="0"/>
          <w:numId w:val="39"/>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Zamawiający jest uprawniony do potrącenia z wynagrodzenia Wykonawcy kar umownych bez dodatkowych oświadczeń.</w:t>
      </w:r>
    </w:p>
    <w:p w:rsidR="009F4A6A" w:rsidRPr="00BA4D40" w:rsidRDefault="009F4A6A" w:rsidP="005F1F61">
      <w:pPr>
        <w:numPr>
          <w:ilvl w:val="0"/>
          <w:numId w:val="39"/>
        </w:numPr>
        <w:tabs>
          <w:tab w:val="clear" w:pos="360"/>
          <w:tab w:val="num" w:pos="709"/>
        </w:tabs>
        <w:spacing w:line="276" w:lineRule="auto"/>
        <w:ind w:left="709" w:hanging="709"/>
        <w:rPr>
          <w:rFonts w:ascii="Cambria" w:hAnsi="Cambria" w:cs="Calibri"/>
          <w:sz w:val="20"/>
          <w:szCs w:val="20"/>
        </w:rPr>
      </w:pPr>
      <w:r w:rsidRPr="00BA4D40">
        <w:rPr>
          <w:rFonts w:ascii="Cambria" w:hAnsi="Cambria" w:cs="Calibri"/>
          <w:sz w:val="20"/>
          <w:szCs w:val="20"/>
        </w:rPr>
        <w:t>Ustala się górny limit kar umownych na poziomie do 20% wynagrodzenia brutto określonego w § 11 ust. 1 Umowy.</w:t>
      </w:r>
    </w:p>
    <w:p w:rsidR="009F4A6A" w:rsidRPr="00BA4D40" w:rsidRDefault="009F4A6A" w:rsidP="005F1F61">
      <w:pPr>
        <w:numPr>
          <w:ilvl w:val="0"/>
          <w:numId w:val="39"/>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rsidR="009F4A6A" w:rsidRPr="00BA4D40" w:rsidRDefault="009F4A6A" w:rsidP="002D5D5E">
      <w:pPr>
        <w:spacing w:line="276" w:lineRule="auto"/>
        <w:jc w:val="center"/>
        <w:rPr>
          <w:rFonts w:ascii="Cambria" w:hAnsi="Cambria" w:cs="Calibri"/>
          <w:b/>
          <w:sz w:val="20"/>
          <w:szCs w:val="20"/>
        </w:rPr>
      </w:pPr>
      <w:r w:rsidRPr="00BA4D40">
        <w:rPr>
          <w:rFonts w:ascii="Cambria" w:hAnsi="Cambria" w:cs="Calibri"/>
          <w:b/>
          <w:sz w:val="20"/>
          <w:szCs w:val="20"/>
        </w:rPr>
        <w:t>§ 22</w:t>
      </w:r>
    </w:p>
    <w:p w:rsidR="009F4A6A" w:rsidRPr="00BA4D40" w:rsidRDefault="009F4A6A" w:rsidP="002D5D5E">
      <w:pPr>
        <w:spacing w:line="276" w:lineRule="auto"/>
        <w:rPr>
          <w:rFonts w:ascii="Cambria" w:hAnsi="Cambria" w:cs="Calibri"/>
          <w:b/>
          <w:sz w:val="20"/>
          <w:szCs w:val="20"/>
        </w:rPr>
      </w:pPr>
      <w:r w:rsidRPr="00BA4D40">
        <w:rPr>
          <w:rFonts w:ascii="Cambria" w:hAnsi="Cambria" w:cs="Calibri"/>
          <w:b/>
          <w:sz w:val="20"/>
          <w:szCs w:val="20"/>
        </w:rPr>
        <w:t>/Odstąpienie od Umowy/</w:t>
      </w:r>
    </w:p>
    <w:p w:rsidR="009F4A6A" w:rsidRPr="00BA4D40" w:rsidRDefault="009F4A6A" w:rsidP="002D5D5E">
      <w:pPr>
        <w:spacing w:line="276" w:lineRule="auto"/>
        <w:rPr>
          <w:rFonts w:ascii="Cambria" w:hAnsi="Cambria" w:cs="Calibri"/>
          <w:b/>
          <w:sz w:val="20"/>
          <w:szCs w:val="20"/>
        </w:rPr>
      </w:pPr>
    </w:p>
    <w:p w:rsidR="009F4A6A" w:rsidRPr="00BA4D40" w:rsidRDefault="009F4A6A" w:rsidP="005F1F61">
      <w:pPr>
        <w:numPr>
          <w:ilvl w:val="2"/>
          <w:numId w:val="43"/>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Stronom przysługuje prawo odstąpienia od Umowy. W przypadku odstąpienia od Umowy przez jedną ze stron, </w:t>
      </w:r>
      <w:r w:rsidRPr="00BA4D40">
        <w:rPr>
          <w:rFonts w:ascii="Cambria" w:hAnsi="Cambria" w:cs="Calibri"/>
          <w:bCs/>
          <w:sz w:val="20"/>
          <w:szCs w:val="20"/>
        </w:rPr>
        <w:t>Wykonawca</w:t>
      </w:r>
      <w:r w:rsidRPr="00BA4D40">
        <w:rPr>
          <w:rFonts w:ascii="Cambria" w:hAnsi="Cambria" w:cs="Calibri"/>
          <w:sz w:val="20"/>
          <w:szCs w:val="20"/>
        </w:rPr>
        <w:t xml:space="preserve"> realizujący Umowę na etapie po uzyskaniu decyzji - pozwolenia na budowę, powinien natychmiast wstrzymać i zabezpieczyć niezakończone roboty oraz plac budowy.</w:t>
      </w:r>
    </w:p>
    <w:p w:rsidR="009F4A6A" w:rsidRPr="00BA4D40" w:rsidRDefault="009F4A6A" w:rsidP="005F1F61">
      <w:pPr>
        <w:numPr>
          <w:ilvl w:val="2"/>
          <w:numId w:val="43"/>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Zamawiającemu</w:t>
      </w:r>
      <w:r w:rsidRPr="00BA4D40">
        <w:rPr>
          <w:rFonts w:ascii="Cambria" w:hAnsi="Cambria" w:cs="Calibri"/>
          <w:sz w:val="20"/>
          <w:szCs w:val="20"/>
        </w:rPr>
        <w:t xml:space="preserve"> przysługuje prawo do odstąpienia od Umowy w terminie 14 dni od każdego ze zdarzeń wymienionych poniżej:</w:t>
      </w:r>
    </w:p>
    <w:p w:rsidR="009F4A6A" w:rsidRPr="00BA4D40" w:rsidRDefault="009F4A6A" w:rsidP="005F1F61">
      <w:pPr>
        <w:numPr>
          <w:ilvl w:val="0"/>
          <w:numId w:val="44"/>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zwłoka w wykonaniu Dokumentacji Projektowej wynosi co najmniej 7 dni, </w:t>
      </w:r>
    </w:p>
    <w:p w:rsidR="009F4A6A" w:rsidRPr="00BA4D40" w:rsidRDefault="009F4A6A" w:rsidP="005F1F61">
      <w:pPr>
        <w:numPr>
          <w:ilvl w:val="0"/>
          <w:numId w:val="44"/>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9F4A6A" w:rsidRPr="00BA4D40" w:rsidRDefault="009F4A6A" w:rsidP="005F1F61">
      <w:pPr>
        <w:numPr>
          <w:ilvl w:val="0"/>
          <w:numId w:val="44"/>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9F4A6A" w:rsidRPr="00BA4D40" w:rsidRDefault="009F4A6A" w:rsidP="005F1F61">
      <w:pPr>
        <w:numPr>
          <w:ilvl w:val="0"/>
          <w:numId w:val="44"/>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9F4A6A" w:rsidRPr="00BA4D40" w:rsidRDefault="009F4A6A" w:rsidP="005F1F61">
      <w:pPr>
        <w:numPr>
          <w:ilvl w:val="0"/>
          <w:numId w:val="44"/>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9F4A6A" w:rsidRPr="00BA4D40" w:rsidRDefault="009F4A6A" w:rsidP="005F1F61">
      <w:pPr>
        <w:numPr>
          <w:ilvl w:val="2"/>
          <w:numId w:val="43"/>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 xml:space="preserve">Wykonawcy </w:t>
      </w:r>
      <w:r w:rsidRPr="00BA4D40">
        <w:rPr>
          <w:rFonts w:ascii="Cambria" w:hAnsi="Cambria" w:cs="Calibri"/>
          <w:sz w:val="20"/>
          <w:szCs w:val="20"/>
        </w:rPr>
        <w:t xml:space="preserve">przysługuje prawo do odstąpienia od Umowy w terminie 14 dni, gdy </w:t>
      </w:r>
      <w:r w:rsidRPr="00BA4D40">
        <w:rPr>
          <w:rFonts w:ascii="Cambria" w:hAnsi="Cambria" w:cs="Calibri"/>
          <w:bCs/>
          <w:sz w:val="20"/>
          <w:szCs w:val="20"/>
        </w:rPr>
        <w:t xml:space="preserve">Zamawiający </w:t>
      </w:r>
      <w:r w:rsidRPr="00BA4D40">
        <w:rPr>
          <w:rFonts w:ascii="Cambria" w:hAnsi="Cambria" w:cs="Calibri"/>
          <w:sz w:val="20"/>
          <w:szCs w:val="20"/>
        </w:rPr>
        <w:t>nie przystąpił do odbioru końcowego, bezpodstawnie odmawia dokonania odbioru robót lub podpisania protokołu odbioru.</w:t>
      </w:r>
    </w:p>
    <w:p w:rsidR="009F4A6A" w:rsidRPr="00BA4D40" w:rsidRDefault="009F4A6A" w:rsidP="005F1F61">
      <w:pPr>
        <w:numPr>
          <w:ilvl w:val="2"/>
          <w:numId w:val="43"/>
        </w:numPr>
        <w:spacing w:after="120" w:line="276" w:lineRule="auto"/>
        <w:ind w:left="360" w:hanging="360"/>
        <w:jc w:val="both"/>
        <w:rPr>
          <w:rFonts w:ascii="Cambria" w:hAnsi="Cambria" w:cs="Calibri"/>
          <w:sz w:val="20"/>
          <w:szCs w:val="20"/>
        </w:rPr>
      </w:pPr>
      <w:r w:rsidRPr="00BA4D40">
        <w:rPr>
          <w:rFonts w:ascii="Cambria" w:hAnsi="Cambria" w:cs="Calibri"/>
          <w:sz w:val="20"/>
          <w:szCs w:val="20"/>
        </w:rPr>
        <w:t>Odstąpienie od Umowy dla swej ważności winno zostać złożone drugiej stronie w formie pisemnej pod rygorem nieważności takiego oświadczenia i powinno  i zawierać uzasadnienie.</w:t>
      </w:r>
    </w:p>
    <w:p w:rsidR="009F4A6A" w:rsidRPr="00BA4D40" w:rsidRDefault="009F4A6A" w:rsidP="005F1F61">
      <w:pPr>
        <w:numPr>
          <w:ilvl w:val="2"/>
          <w:numId w:val="43"/>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W przypadku odstąpienia od Umowy </w:t>
      </w:r>
      <w:r w:rsidRPr="00BA4D40">
        <w:rPr>
          <w:rFonts w:ascii="Cambria" w:hAnsi="Cambria" w:cs="Calibri"/>
          <w:bCs/>
          <w:sz w:val="20"/>
          <w:szCs w:val="20"/>
        </w:rPr>
        <w:t>Wykonawcę</w:t>
      </w:r>
      <w:r w:rsidRPr="00BA4D40">
        <w:rPr>
          <w:rFonts w:ascii="Cambria" w:hAnsi="Cambria" w:cs="Calibri"/>
          <w:sz w:val="20"/>
          <w:szCs w:val="20"/>
        </w:rPr>
        <w:t xml:space="preserve"> oraz </w:t>
      </w:r>
      <w:r w:rsidRPr="00BA4D40">
        <w:rPr>
          <w:rFonts w:ascii="Cambria" w:hAnsi="Cambria" w:cs="Calibri"/>
          <w:bCs/>
          <w:sz w:val="20"/>
          <w:szCs w:val="20"/>
        </w:rPr>
        <w:t>Zamawiającego</w:t>
      </w:r>
      <w:r w:rsidRPr="00BA4D40">
        <w:rPr>
          <w:rFonts w:ascii="Cambria" w:hAnsi="Cambria" w:cs="Calibri"/>
          <w:sz w:val="20"/>
          <w:szCs w:val="20"/>
        </w:rPr>
        <w:t xml:space="preserve"> obciążają następujące obowiązki:</w:t>
      </w:r>
    </w:p>
    <w:p w:rsidR="009F4A6A" w:rsidRPr="00BA4D40" w:rsidRDefault="009F4A6A" w:rsidP="005F1F61">
      <w:pPr>
        <w:numPr>
          <w:ilvl w:val="0"/>
          <w:numId w:val="45"/>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9F4A6A" w:rsidRPr="00BA4D40" w:rsidRDefault="009F4A6A" w:rsidP="005F1F61">
      <w:pPr>
        <w:numPr>
          <w:ilvl w:val="0"/>
          <w:numId w:val="45"/>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Wykonawca niezwłocznie przerwie i zabezpieczy przerwane roboty w zakresie uzgodnionym </w:t>
      </w:r>
      <w:r w:rsidRPr="00BA4D40">
        <w:rPr>
          <w:rFonts w:ascii="Cambria" w:hAnsi="Cambria" w:cs="Calibri"/>
          <w:sz w:val="20"/>
          <w:szCs w:val="20"/>
        </w:rPr>
        <w:br/>
        <w:t>w protokole inwentaryzacji, na koszt tej Strony, z przyczyn której doszło do odstąpienia od Umowy.</w:t>
      </w:r>
    </w:p>
    <w:p w:rsidR="009F4A6A" w:rsidRPr="00BA4D40" w:rsidRDefault="009F4A6A"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hAnsi="Cambria" w:cs="Calibri"/>
          <w:sz w:val="20"/>
          <w:szCs w:val="20"/>
        </w:rPr>
        <w:t>W przypadku odstąpienia od umowy przez Zamawiającego z przyczyny określonej w ust. 2 pkt.1  wynagrodzenie nie przysługuje.</w:t>
      </w:r>
    </w:p>
    <w:p w:rsidR="009F4A6A" w:rsidRPr="00BA4D40" w:rsidRDefault="009F4A6A"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9F4A6A" w:rsidRPr="00BA4D40" w:rsidRDefault="009F4A6A"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9F4A6A" w:rsidRPr="00BA4D40" w:rsidRDefault="009F4A6A" w:rsidP="002D5D5E">
      <w:pPr>
        <w:spacing w:after="120" w:line="276" w:lineRule="auto"/>
        <w:ind w:left="426"/>
        <w:jc w:val="center"/>
        <w:rPr>
          <w:rFonts w:ascii="Cambria" w:hAnsi="Cambria" w:cs="Calibri"/>
          <w:b/>
          <w:bCs/>
          <w:sz w:val="20"/>
          <w:szCs w:val="20"/>
        </w:rPr>
      </w:pPr>
    </w:p>
    <w:p w:rsidR="009F4A6A" w:rsidRPr="00BA4D40" w:rsidRDefault="009F4A6A"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9F4A6A" w:rsidRDefault="009F4A6A" w:rsidP="002D5D5E">
      <w:pPr>
        <w:spacing w:line="276" w:lineRule="auto"/>
        <w:jc w:val="center"/>
        <w:rPr>
          <w:rFonts w:ascii="Cambria" w:hAnsi="Cambria" w:cs="Calibri"/>
          <w:b/>
          <w:sz w:val="20"/>
          <w:szCs w:val="20"/>
        </w:rPr>
      </w:pPr>
    </w:p>
    <w:p w:rsidR="009F4A6A" w:rsidRDefault="009F4A6A" w:rsidP="002D5D5E">
      <w:pPr>
        <w:spacing w:line="276" w:lineRule="auto"/>
        <w:jc w:val="center"/>
        <w:rPr>
          <w:rFonts w:ascii="Cambria" w:hAnsi="Cambria" w:cs="Calibri"/>
          <w:b/>
          <w:sz w:val="20"/>
          <w:szCs w:val="20"/>
        </w:rPr>
      </w:pPr>
      <w:r w:rsidRPr="00BA4D40">
        <w:rPr>
          <w:rFonts w:ascii="Cambria" w:hAnsi="Cambria" w:cs="Calibri"/>
          <w:b/>
          <w:sz w:val="20"/>
          <w:szCs w:val="20"/>
        </w:rPr>
        <w:t>§ 23</w:t>
      </w:r>
    </w:p>
    <w:p w:rsidR="009F4A6A" w:rsidRPr="00346B76" w:rsidRDefault="009F4A6A"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9F4A6A" w:rsidRPr="00BA4D40" w:rsidRDefault="009F4A6A" w:rsidP="00346B76">
      <w:pPr>
        <w:spacing w:after="120" w:line="276" w:lineRule="auto"/>
        <w:jc w:val="center"/>
        <w:rPr>
          <w:rFonts w:ascii="Cambria" w:hAnsi="Cambria" w:cs="Calibri"/>
          <w:b/>
          <w:sz w:val="20"/>
          <w:szCs w:val="20"/>
        </w:rPr>
      </w:pPr>
      <w:r>
        <w:rPr>
          <w:rFonts w:ascii="Cambria" w:hAnsi="Cambria" w:cs="Calibri"/>
          <w:b/>
          <w:sz w:val="20"/>
          <w:szCs w:val="20"/>
        </w:rPr>
        <w:t>§ 24</w:t>
      </w:r>
    </w:p>
    <w:p w:rsidR="009F4A6A" w:rsidRDefault="009F4A6A" w:rsidP="00DA20F7">
      <w:pPr>
        <w:numPr>
          <w:ilvl w:val="1"/>
          <w:numId w:val="46"/>
        </w:numPr>
        <w:spacing w:after="120" w:line="276" w:lineRule="auto"/>
        <w:ind w:left="426" w:hanging="426"/>
        <w:jc w:val="both"/>
        <w:rPr>
          <w:rFonts w:ascii="Cambria" w:hAnsi="Cambria" w:cs="Calibri"/>
          <w:sz w:val="20"/>
          <w:szCs w:val="20"/>
        </w:rPr>
      </w:pPr>
      <w:r w:rsidRPr="00BA4D40">
        <w:rPr>
          <w:rFonts w:ascii="Cambria" w:hAnsi="Cambria" w:cs="Calibri"/>
          <w:sz w:val="20"/>
          <w:szCs w:val="20"/>
        </w:rPr>
        <w:t>W sprawach nieuregulowanych niniejszą Umową znajdują zastosowanie przepisy prawa powszechnego, w szczególności</w:t>
      </w:r>
      <w:r>
        <w:rPr>
          <w:rFonts w:ascii="Cambria" w:hAnsi="Cambria" w:cs="Calibri"/>
          <w:sz w:val="20"/>
          <w:szCs w:val="20"/>
        </w:rPr>
        <w:t xml:space="preserve"> ustawy Kodeks cywilny, </w:t>
      </w:r>
      <w:r w:rsidRPr="00BA4D40">
        <w:rPr>
          <w:rFonts w:ascii="Cambria" w:hAnsi="Cambria" w:cs="Calibri"/>
          <w:sz w:val="20"/>
          <w:szCs w:val="20"/>
        </w:rPr>
        <w:t xml:space="preserve">oraz </w:t>
      </w:r>
      <w:r>
        <w:rPr>
          <w:rFonts w:ascii="Cambria" w:hAnsi="Cambria" w:cs="Calibri"/>
          <w:sz w:val="20"/>
          <w:szCs w:val="20"/>
        </w:rPr>
        <w:t xml:space="preserve">ustawy </w:t>
      </w:r>
      <w:r w:rsidRPr="00BA4D40">
        <w:rPr>
          <w:rFonts w:ascii="Cambria" w:hAnsi="Cambria" w:cs="Calibri"/>
          <w:sz w:val="20"/>
          <w:szCs w:val="20"/>
        </w:rPr>
        <w:t>Pzp.</w:t>
      </w:r>
    </w:p>
    <w:p w:rsidR="009F4A6A" w:rsidRPr="00040293" w:rsidRDefault="009F4A6A" w:rsidP="00DA20F7">
      <w:pPr>
        <w:numPr>
          <w:ilvl w:val="1"/>
          <w:numId w:val="46"/>
        </w:numPr>
        <w:spacing w:after="120" w:line="276" w:lineRule="auto"/>
        <w:ind w:left="426" w:hanging="426"/>
        <w:jc w:val="both"/>
        <w:rPr>
          <w:rFonts w:ascii="Cambria" w:hAnsi="Cambria" w:cs="Calibri"/>
          <w:sz w:val="20"/>
          <w:szCs w:val="20"/>
        </w:rPr>
      </w:pPr>
      <w:bookmarkStart w:id="15" w:name="_GoBack"/>
      <w:bookmarkEnd w:id="15"/>
      <w:r w:rsidRPr="00040293">
        <w:rPr>
          <w:rFonts w:ascii="Cambria" w:hAnsi="Cambria" w:cs="Arial"/>
          <w:sz w:val="20"/>
          <w:szCs w:val="20"/>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rsidR="009F4A6A" w:rsidRPr="00BA4D40" w:rsidRDefault="009F4A6A" w:rsidP="002D5D5E">
      <w:pPr>
        <w:spacing w:after="120" w:line="276" w:lineRule="auto"/>
        <w:jc w:val="center"/>
        <w:rPr>
          <w:rFonts w:ascii="Cambria" w:hAnsi="Cambria" w:cs="Calibri"/>
          <w:b/>
          <w:sz w:val="20"/>
          <w:szCs w:val="20"/>
        </w:rPr>
      </w:pPr>
      <w:r>
        <w:rPr>
          <w:rFonts w:ascii="Cambria" w:hAnsi="Cambria" w:cs="Calibri"/>
          <w:b/>
          <w:sz w:val="20"/>
          <w:szCs w:val="20"/>
        </w:rPr>
        <w:t>§ 25</w:t>
      </w:r>
    </w:p>
    <w:p w:rsidR="009F4A6A" w:rsidRPr="00BA4D40" w:rsidRDefault="009F4A6A" w:rsidP="002D5D5E">
      <w:pPr>
        <w:spacing w:after="120" w:line="276" w:lineRule="auto"/>
        <w:jc w:val="both"/>
        <w:rPr>
          <w:rFonts w:ascii="Cambria" w:hAnsi="Cambria" w:cs="Calibri"/>
          <w:sz w:val="20"/>
          <w:szCs w:val="20"/>
        </w:rPr>
      </w:pPr>
      <w:r w:rsidRPr="00BA4D40">
        <w:rPr>
          <w:rFonts w:ascii="Cambria" w:hAnsi="Cambria" w:cs="Calibri"/>
          <w:sz w:val="20"/>
          <w:szCs w:val="20"/>
        </w:rPr>
        <w:t>Wszelkie zmiany treści Umowy mogą nastąpić jedynie w formie pisemnej pod rygorem nieważności.</w:t>
      </w:r>
    </w:p>
    <w:p w:rsidR="009F4A6A" w:rsidRPr="00BA4D40" w:rsidRDefault="009F4A6A" w:rsidP="002D5D5E">
      <w:pPr>
        <w:tabs>
          <w:tab w:val="left" w:pos="4395"/>
        </w:tabs>
        <w:spacing w:after="120" w:line="276" w:lineRule="auto"/>
        <w:jc w:val="center"/>
        <w:rPr>
          <w:rFonts w:ascii="Cambria" w:hAnsi="Cambria" w:cs="Calibri"/>
          <w:b/>
          <w:sz w:val="20"/>
          <w:szCs w:val="20"/>
        </w:rPr>
      </w:pPr>
      <w:r>
        <w:rPr>
          <w:rFonts w:ascii="Cambria" w:hAnsi="Cambria" w:cs="Calibri"/>
          <w:b/>
          <w:sz w:val="20"/>
          <w:szCs w:val="20"/>
        </w:rPr>
        <w:t>§ 26</w:t>
      </w:r>
    </w:p>
    <w:p w:rsidR="009F4A6A" w:rsidRPr="00BA4D40" w:rsidRDefault="009F4A6A" w:rsidP="002D5D5E">
      <w:pPr>
        <w:spacing w:after="120" w:line="276" w:lineRule="auto"/>
        <w:jc w:val="both"/>
        <w:rPr>
          <w:rFonts w:ascii="Cambria" w:hAnsi="Cambria" w:cs="Calibri"/>
          <w:sz w:val="20"/>
          <w:szCs w:val="20"/>
        </w:rPr>
      </w:pPr>
      <w:r w:rsidRPr="00BA4D40">
        <w:rPr>
          <w:rFonts w:ascii="Cambria" w:hAnsi="Cambria" w:cs="Calibri"/>
          <w:sz w:val="20"/>
          <w:szCs w:val="20"/>
        </w:rPr>
        <w:t>Umowa została sporządzona w trzech jednobrzmiących egzemplarzach, w tym dwa egzemplarze dla Zamawiającego, a jeden egzemplarz dla Wykonawcy.</w:t>
      </w:r>
    </w:p>
    <w:p w:rsidR="009F4A6A" w:rsidRPr="00BA4D40" w:rsidRDefault="009F4A6A" w:rsidP="002D5D5E">
      <w:pPr>
        <w:spacing w:after="120" w:line="276" w:lineRule="auto"/>
        <w:jc w:val="both"/>
        <w:rPr>
          <w:rFonts w:ascii="Cambria" w:hAnsi="Cambria" w:cs="Calibri"/>
          <w:sz w:val="20"/>
          <w:szCs w:val="20"/>
        </w:rPr>
      </w:pPr>
    </w:p>
    <w:p w:rsidR="009F4A6A" w:rsidRPr="00BA4D40" w:rsidRDefault="009F4A6A" w:rsidP="002D5D5E">
      <w:pPr>
        <w:spacing w:after="120" w:line="276" w:lineRule="auto"/>
        <w:jc w:val="both"/>
        <w:rPr>
          <w:rFonts w:ascii="Cambria" w:hAnsi="Cambria" w:cs="Calibri"/>
          <w:b/>
          <w:sz w:val="20"/>
          <w:szCs w:val="20"/>
        </w:rPr>
      </w:pPr>
      <w:r w:rsidRPr="00BA4D40">
        <w:rPr>
          <w:rFonts w:ascii="Cambria" w:hAnsi="Cambria" w:cs="Calibri"/>
          <w:b/>
          <w:sz w:val="20"/>
          <w:szCs w:val="20"/>
        </w:rPr>
        <w:t>/Załączniki;/</w:t>
      </w:r>
    </w:p>
    <w:p w:rsidR="009F4A6A" w:rsidRPr="00BA4D40" w:rsidRDefault="009F4A6A" w:rsidP="002D5D5E">
      <w:pPr>
        <w:spacing w:after="120" w:line="276" w:lineRule="auto"/>
        <w:jc w:val="center"/>
        <w:rPr>
          <w:rFonts w:ascii="Cambria" w:hAnsi="Cambria" w:cs="Calibri"/>
          <w:b/>
          <w:sz w:val="20"/>
          <w:szCs w:val="20"/>
        </w:rPr>
      </w:pPr>
      <w:r>
        <w:rPr>
          <w:rFonts w:ascii="Cambria" w:hAnsi="Cambria" w:cs="Calibri"/>
          <w:b/>
          <w:sz w:val="20"/>
          <w:szCs w:val="20"/>
        </w:rPr>
        <w:t>§ 27</w:t>
      </w:r>
    </w:p>
    <w:p w:rsidR="009F4A6A" w:rsidRPr="00BA4D40" w:rsidRDefault="009F4A6A" w:rsidP="002D5D5E">
      <w:pPr>
        <w:spacing w:after="120" w:line="276" w:lineRule="auto"/>
        <w:jc w:val="both"/>
        <w:rPr>
          <w:rFonts w:ascii="Cambria" w:hAnsi="Cambria" w:cs="Calibri"/>
          <w:sz w:val="20"/>
          <w:szCs w:val="20"/>
        </w:rPr>
      </w:pPr>
      <w:r w:rsidRPr="00BA4D40">
        <w:rPr>
          <w:rFonts w:ascii="Cambria" w:hAnsi="Cambria" w:cs="Calibri"/>
          <w:sz w:val="20"/>
          <w:szCs w:val="20"/>
        </w:rPr>
        <w:t>Integralną część niniejszej Umowy stanowią :</w:t>
      </w:r>
    </w:p>
    <w:p w:rsidR="009F4A6A" w:rsidRPr="00BA4D40" w:rsidRDefault="009F4A6A" w:rsidP="002D5D5E">
      <w:pPr>
        <w:spacing w:line="276" w:lineRule="auto"/>
        <w:ind w:left="1560" w:hanging="1560"/>
        <w:rPr>
          <w:rFonts w:ascii="Cambria" w:hAnsi="Cambria" w:cs="Arial"/>
          <w:sz w:val="20"/>
          <w:szCs w:val="20"/>
        </w:rPr>
      </w:pPr>
      <w:r w:rsidRPr="00BA4D40">
        <w:rPr>
          <w:rFonts w:ascii="Cambria" w:hAnsi="Cambria" w:cs="Calibri"/>
          <w:sz w:val="20"/>
          <w:szCs w:val="20"/>
        </w:rPr>
        <w:t xml:space="preserve">- Specyfikacja warunków zamówienia (SWZ) </w:t>
      </w:r>
    </w:p>
    <w:p w:rsidR="009F4A6A" w:rsidRPr="00DA20F7" w:rsidRDefault="009F4A6A" w:rsidP="002D5D5E">
      <w:pPr>
        <w:spacing w:line="276" w:lineRule="auto"/>
        <w:rPr>
          <w:rFonts w:ascii="Cambria" w:hAnsi="Cambria" w:cs="Arial"/>
          <w:sz w:val="20"/>
          <w:szCs w:val="20"/>
        </w:rPr>
      </w:pPr>
      <w:r w:rsidRPr="00BA4D40">
        <w:rPr>
          <w:rFonts w:ascii="Cambria" w:hAnsi="Cambria" w:cs="Calibri"/>
          <w:sz w:val="20"/>
          <w:szCs w:val="20"/>
        </w:rPr>
        <w:t xml:space="preserve">- Oferta wykonawcy </w:t>
      </w:r>
      <w:r w:rsidRPr="00BA4D40">
        <w:rPr>
          <w:rFonts w:ascii="Cambria" w:hAnsi="Cambria" w:cs="Arial"/>
          <w:sz w:val="20"/>
          <w:szCs w:val="20"/>
        </w:rPr>
        <w:t xml:space="preserve"> </w:t>
      </w:r>
    </w:p>
    <w:p w:rsidR="009F4A6A" w:rsidRDefault="009F4A6A" w:rsidP="002D5D5E">
      <w:pPr>
        <w:spacing w:line="276" w:lineRule="auto"/>
        <w:rPr>
          <w:rFonts w:ascii="Cambria" w:hAnsi="Cambria" w:cs="Arial"/>
          <w:sz w:val="20"/>
          <w:szCs w:val="20"/>
        </w:rPr>
      </w:pPr>
      <w:r w:rsidRPr="0000727A">
        <w:rPr>
          <w:rFonts w:ascii="Cambria" w:hAnsi="Cambria" w:cs="Arial"/>
          <w:sz w:val="20"/>
          <w:szCs w:val="20"/>
        </w:rPr>
        <w:t>-</w:t>
      </w:r>
      <w:r w:rsidRPr="0000727A">
        <w:rPr>
          <w:rFonts w:ascii="Cambria" w:hAnsi="Cambria" w:cs="Calibri"/>
          <w:sz w:val="20"/>
          <w:szCs w:val="20"/>
        </w:rPr>
        <w:t xml:space="preserve"> </w:t>
      </w:r>
      <w:r w:rsidRPr="00BA4D40">
        <w:rPr>
          <w:rFonts w:ascii="Cambria" w:hAnsi="Cambria" w:cs="Calibri"/>
          <w:sz w:val="20"/>
          <w:szCs w:val="20"/>
        </w:rPr>
        <w:t>Harmonogram finansowo – rzeczowy</w:t>
      </w:r>
      <w:r>
        <w:rPr>
          <w:rFonts w:ascii="Cambria" w:hAnsi="Cambria" w:cs="Calibri"/>
          <w:sz w:val="20"/>
          <w:szCs w:val="20"/>
        </w:rPr>
        <w:t xml:space="preserve"> i projektowy </w:t>
      </w:r>
      <w:r w:rsidRPr="00BA4D40">
        <w:rPr>
          <w:rFonts w:ascii="Cambria" w:hAnsi="Cambria" w:cs="Calibri"/>
          <w:sz w:val="20"/>
          <w:szCs w:val="20"/>
        </w:rPr>
        <w:t xml:space="preserve"> </w:t>
      </w:r>
    </w:p>
    <w:p w:rsidR="009F4A6A" w:rsidRPr="00BA4D40" w:rsidRDefault="009F4A6A" w:rsidP="002D5D5E">
      <w:pPr>
        <w:spacing w:line="276" w:lineRule="auto"/>
        <w:rPr>
          <w:rFonts w:ascii="Cambria" w:hAnsi="Cambria" w:cs="Calibri"/>
          <w:sz w:val="20"/>
          <w:szCs w:val="20"/>
        </w:rPr>
      </w:pPr>
      <w:r w:rsidRPr="00BA4D40">
        <w:rPr>
          <w:rFonts w:ascii="Cambria" w:hAnsi="Cambria" w:cs="Calibri"/>
          <w:sz w:val="20"/>
          <w:szCs w:val="20"/>
        </w:rPr>
        <w:t xml:space="preserve">- Program Funkcjonalno-Użytkowy </w:t>
      </w:r>
      <w:r>
        <w:rPr>
          <w:rFonts w:ascii="Cambria" w:hAnsi="Cambria" w:cs="Calibri"/>
          <w:sz w:val="20"/>
          <w:szCs w:val="20"/>
        </w:rPr>
        <w:t>z załącznikami</w:t>
      </w:r>
    </w:p>
    <w:p w:rsidR="009F4A6A" w:rsidRPr="00BA4D40" w:rsidRDefault="009F4A6A" w:rsidP="002D5D5E">
      <w:pPr>
        <w:spacing w:line="276" w:lineRule="auto"/>
        <w:rPr>
          <w:rFonts w:ascii="Cambria" w:hAnsi="Cambria"/>
          <w:sz w:val="20"/>
          <w:szCs w:val="20"/>
        </w:rPr>
      </w:pPr>
    </w:p>
    <w:p w:rsidR="009F4A6A" w:rsidRPr="00BA4D40" w:rsidRDefault="009F4A6A" w:rsidP="002D5D5E">
      <w:pPr>
        <w:spacing w:line="276" w:lineRule="auto"/>
        <w:rPr>
          <w:rFonts w:ascii="Cambria" w:hAnsi="Cambria"/>
          <w:sz w:val="20"/>
          <w:szCs w:val="20"/>
        </w:rPr>
      </w:pPr>
    </w:p>
    <w:p w:rsidR="009F4A6A" w:rsidRPr="00BA4D40" w:rsidRDefault="009F4A6A" w:rsidP="002D5D5E">
      <w:pPr>
        <w:spacing w:line="276" w:lineRule="auto"/>
        <w:rPr>
          <w:rFonts w:ascii="Cambria" w:hAnsi="Cambria"/>
          <w:sz w:val="20"/>
          <w:szCs w:val="20"/>
        </w:rPr>
      </w:pPr>
    </w:p>
    <w:p w:rsidR="009F4A6A" w:rsidRPr="00BA4D40" w:rsidRDefault="009F4A6A" w:rsidP="002D5D5E">
      <w:pPr>
        <w:suppressAutoHyphens/>
        <w:spacing w:after="60" w:line="276" w:lineRule="auto"/>
        <w:rPr>
          <w:rFonts w:ascii="Cambria" w:hAnsi="Cambria" w:cs="Cambria"/>
          <w:b/>
          <w:bCs/>
          <w:sz w:val="20"/>
          <w:szCs w:val="20"/>
          <w:lang w:eastAsia="zh-CN"/>
        </w:rPr>
      </w:pPr>
      <w:r w:rsidRPr="00BA4D40">
        <w:rPr>
          <w:rFonts w:ascii="Cambria" w:hAnsi="Cambria" w:cs="Cambria"/>
          <w:b/>
          <w:bCs/>
          <w:sz w:val="20"/>
          <w:szCs w:val="20"/>
          <w:lang w:eastAsia="zh-CN"/>
        </w:rPr>
        <w:t>ZAMAWIAJĄCY:</w:t>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t>WYKONAWCA</w:t>
      </w:r>
    </w:p>
    <w:p w:rsidR="009F4A6A" w:rsidRPr="00D271A8" w:rsidRDefault="009F4A6A" w:rsidP="00CC1D5F">
      <w:pPr>
        <w:spacing w:line="276" w:lineRule="auto"/>
        <w:jc w:val="center"/>
        <w:rPr>
          <w:rFonts w:ascii="Cambria" w:hAnsi="Cambria" w:cs="Calibri"/>
          <w:sz w:val="20"/>
          <w:szCs w:val="20"/>
        </w:rPr>
      </w:pPr>
      <w:r>
        <w:br w:type="column"/>
      </w:r>
      <w:r w:rsidRPr="00D271A8">
        <w:rPr>
          <w:rFonts w:ascii="Cambria" w:hAnsi="Cambria" w:cs="Calibri"/>
          <w:b/>
          <w:sz w:val="20"/>
          <w:szCs w:val="20"/>
        </w:rPr>
        <w:t>KARTA GWARANCYJNA</w:t>
      </w:r>
    </w:p>
    <w:p w:rsidR="009F4A6A" w:rsidRPr="00D271A8" w:rsidRDefault="009F4A6A" w:rsidP="00CC1D5F">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rsidR="009F4A6A" w:rsidRPr="00066BB6" w:rsidRDefault="009F4A6A" w:rsidP="00DA20F7">
      <w:pPr>
        <w:spacing w:before="221" w:line="264" w:lineRule="exact"/>
        <w:ind w:left="96"/>
        <w:jc w:val="center"/>
        <w:rPr>
          <w:rFonts w:ascii="Cambria" w:hAnsi="Cambria" w:cs="Arial"/>
          <w:b/>
          <w:bCs/>
          <w:lang/>
        </w:rPr>
      </w:pPr>
      <w:r w:rsidRPr="00066BB6">
        <w:rPr>
          <w:rFonts w:ascii="Cambria" w:hAnsi="Cambria" w:cs="Arial"/>
          <w:b/>
          <w:bCs/>
          <w:lang/>
        </w:rPr>
        <w:t xml:space="preserve">Budowa sali gimnastycznej przy szkole podstawowej w Mydłowie </w:t>
      </w:r>
    </w:p>
    <w:p w:rsidR="009F4A6A" w:rsidRDefault="009F4A6A" w:rsidP="00DA20F7">
      <w:pPr>
        <w:spacing w:line="264" w:lineRule="exact"/>
        <w:ind w:left="96"/>
        <w:jc w:val="center"/>
        <w:rPr>
          <w:rFonts w:ascii="Cambria" w:hAnsi="Cambria" w:cs="Arial"/>
          <w:b/>
          <w:bCs/>
          <w:lang/>
        </w:rPr>
      </w:pPr>
      <w:r w:rsidRPr="00066BB6">
        <w:rPr>
          <w:rFonts w:ascii="Cambria" w:hAnsi="Cambria" w:cs="Arial"/>
          <w:b/>
          <w:bCs/>
          <w:lang/>
        </w:rPr>
        <w:t>w formule „zaprojektuj i wybuduj”</w:t>
      </w:r>
    </w:p>
    <w:p w:rsidR="009F4A6A" w:rsidRDefault="009F4A6A" w:rsidP="00CC1D5F">
      <w:pPr>
        <w:spacing w:before="221" w:line="264" w:lineRule="exact"/>
        <w:ind w:left="96"/>
        <w:jc w:val="center"/>
        <w:rPr>
          <w:rFonts w:ascii="Cambria" w:hAnsi="Cambria" w:cs="Arial"/>
          <w:b/>
          <w:bCs/>
        </w:rPr>
      </w:pPr>
    </w:p>
    <w:p w:rsidR="009F4A6A" w:rsidRPr="00D271A8" w:rsidRDefault="009F4A6A" w:rsidP="00CC1D5F">
      <w:pPr>
        <w:spacing w:line="276" w:lineRule="auto"/>
        <w:jc w:val="center"/>
        <w:rPr>
          <w:rFonts w:ascii="Cambria" w:hAnsi="Cambria" w:cs="Calibri"/>
          <w:b/>
          <w:sz w:val="20"/>
          <w:szCs w:val="20"/>
        </w:rPr>
      </w:pPr>
      <w:r w:rsidRPr="00D271A8">
        <w:rPr>
          <w:rFonts w:ascii="Cambria" w:hAnsi="Cambria" w:cs="Calibri"/>
          <w:b/>
          <w:sz w:val="20"/>
          <w:szCs w:val="20"/>
        </w:rPr>
        <w:t>§ 1</w:t>
      </w:r>
    </w:p>
    <w:p w:rsidR="009F4A6A" w:rsidRPr="00D271A8" w:rsidRDefault="009F4A6A" w:rsidP="00CC1D5F">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rsidR="009F4A6A" w:rsidRPr="008C2AF1" w:rsidRDefault="009F4A6A" w:rsidP="008C2AF1">
      <w:pPr>
        <w:pStyle w:val="ListParagraph"/>
        <w:numPr>
          <w:ilvl w:val="3"/>
          <w:numId w:val="43"/>
        </w:numPr>
        <w:spacing w:line="276" w:lineRule="auto"/>
        <w:ind w:left="284"/>
        <w:jc w:val="both"/>
        <w:rPr>
          <w:rFonts w:ascii="Cambria" w:hAnsi="Cambria" w:cs="Calibri"/>
          <w:sz w:val="20"/>
          <w:szCs w:val="20"/>
        </w:rPr>
      </w:pPr>
      <w:r w:rsidRPr="008C2AF1">
        <w:rPr>
          <w:rFonts w:ascii="Cambria" w:hAnsi="Cambria" w:cs="Calibri"/>
          <w:sz w:val="20"/>
          <w:szCs w:val="20"/>
        </w:rPr>
        <w:t>Gwarant odpowiada wobec Zamawiającego z tytułu niniejszej Karty Gwarancyjnej za cały Przedmiot umowy, w tym także za części realizowane przez podwykonawców.</w:t>
      </w:r>
    </w:p>
    <w:p w:rsidR="009F4A6A" w:rsidRPr="008C2AF1" w:rsidRDefault="009F4A6A" w:rsidP="008C2AF1">
      <w:pPr>
        <w:pStyle w:val="ListParagraph"/>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W okresie gwarancji Wykonawca obowiązany jest do nieodpłatnego usuwania wad ujawnionych po odbiorze końcowym</w:t>
      </w:r>
    </w:p>
    <w:p w:rsidR="009F4A6A" w:rsidRPr="008C2AF1" w:rsidRDefault="009F4A6A" w:rsidP="008C2AF1">
      <w:pPr>
        <w:pStyle w:val="ListParagraph"/>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Gwarant jest odpowiedzialny wobec Zamawiającego za realizację wszystkich zobowiązań powstałych w wyniku wykonanej umowy.</w:t>
      </w:r>
    </w:p>
    <w:p w:rsidR="009F4A6A" w:rsidRPr="008C2AF1" w:rsidRDefault="009F4A6A" w:rsidP="008C2AF1">
      <w:pPr>
        <w:pStyle w:val="ListParagraph"/>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Ilekroć w niniejszej Karcie Gwarancyjnej jest mowa o wadzie należy przez to rozumieć wadę fizyczną, o której mowa w art. 556</w:t>
      </w:r>
      <w:r w:rsidRPr="008C2AF1">
        <w:rPr>
          <w:rFonts w:ascii="Cambria" w:hAnsi="Cambria" w:cs="Calibri"/>
          <w:sz w:val="20"/>
          <w:szCs w:val="20"/>
          <w:vertAlign w:val="superscript"/>
        </w:rPr>
        <w:t>1</w:t>
      </w:r>
      <w:r w:rsidRPr="008C2AF1">
        <w:rPr>
          <w:rFonts w:ascii="Cambria" w:hAnsi="Cambria" w:cs="Calibri"/>
          <w:sz w:val="20"/>
          <w:szCs w:val="20"/>
        </w:rPr>
        <w:t xml:space="preserve"> § 1 k.c.</w:t>
      </w:r>
    </w:p>
    <w:p w:rsidR="009F4A6A" w:rsidRPr="008C2AF1" w:rsidRDefault="009F4A6A" w:rsidP="008C2AF1">
      <w:pPr>
        <w:pStyle w:val="ListParagraph"/>
        <w:numPr>
          <w:ilvl w:val="0"/>
          <w:numId w:val="43"/>
        </w:numPr>
        <w:spacing w:line="276" w:lineRule="auto"/>
        <w:ind w:left="284"/>
        <w:jc w:val="both"/>
        <w:rPr>
          <w:rFonts w:ascii="Cambria" w:hAnsi="Cambria" w:cs="Calibri"/>
          <w:b/>
          <w:sz w:val="20"/>
          <w:szCs w:val="20"/>
        </w:rPr>
      </w:pPr>
      <w:r w:rsidRPr="008C2AF1">
        <w:rPr>
          <w:rFonts w:ascii="Cambria" w:hAnsi="Cambria" w:cs="Calibri"/>
          <w:sz w:val="20"/>
          <w:szCs w:val="20"/>
        </w:rPr>
        <w:t xml:space="preserve">Okres gwarancji wynosi </w:t>
      </w:r>
      <w:r w:rsidRPr="008C2AF1">
        <w:rPr>
          <w:rFonts w:ascii="Cambria" w:hAnsi="Cambria" w:cs="Calibri"/>
          <w:b/>
          <w:sz w:val="20"/>
          <w:szCs w:val="20"/>
        </w:rPr>
        <w:t>…. miesięcy</w:t>
      </w:r>
      <w:r w:rsidRPr="008C2AF1">
        <w:rPr>
          <w:rFonts w:ascii="Cambria" w:hAnsi="Cambria" w:cs="Calibri"/>
          <w:sz w:val="20"/>
          <w:szCs w:val="20"/>
        </w:rPr>
        <w:t>, licząc od dnia odbioru końcowego.</w:t>
      </w:r>
    </w:p>
    <w:p w:rsidR="009F4A6A" w:rsidRPr="00D271A8" w:rsidRDefault="009F4A6A" w:rsidP="00CC1D5F">
      <w:pPr>
        <w:spacing w:line="276" w:lineRule="auto"/>
        <w:jc w:val="center"/>
        <w:rPr>
          <w:rFonts w:ascii="Cambria" w:hAnsi="Cambria" w:cs="Calibri"/>
          <w:b/>
          <w:sz w:val="20"/>
          <w:szCs w:val="20"/>
        </w:rPr>
      </w:pPr>
      <w:r w:rsidRPr="00D271A8">
        <w:rPr>
          <w:rFonts w:ascii="Cambria" w:hAnsi="Cambria" w:cs="Calibri"/>
          <w:b/>
          <w:sz w:val="20"/>
          <w:szCs w:val="20"/>
        </w:rPr>
        <w:t>§ 2</w:t>
      </w:r>
    </w:p>
    <w:p w:rsidR="009F4A6A" w:rsidRPr="00D271A8" w:rsidRDefault="009F4A6A" w:rsidP="00CC1D5F">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rsidR="009F4A6A" w:rsidRPr="00D271A8" w:rsidRDefault="009F4A6A" w:rsidP="00CC1D5F">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rsidR="009F4A6A" w:rsidRPr="00D271A8" w:rsidRDefault="009F4A6A" w:rsidP="00CC1D5F">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rsidR="009F4A6A" w:rsidRPr="00D271A8" w:rsidRDefault="009F4A6A" w:rsidP="00CC1D5F">
      <w:pPr>
        <w:spacing w:line="276" w:lineRule="auto"/>
        <w:jc w:val="center"/>
        <w:rPr>
          <w:rFonts w:ascii="Cambria" w:hAnsi="Cambria" w:cs="Calibri"/>
          <w:b/>
          <w:sz w:val="20"/>
          <w:szCs w:val="20"/>
        </w:rPr>
      </w:pPr>
      <w:r w:rsidRPr="00D271A8">
        <w:rPr>
          <w:rFonts w:ascii="Cambria" w:hAnsi="Cambria" w:cs="Calibri"/>
          <w:b/>
          <w:sz w:val="20"/>
          <w:szCs w:val="20"/>
        </w:rPr>
        <w:t>§ 3</w:t>
      </w:r>
    </w:p>
    <w:p w:rsidR="009F4A6A" w:rsidRPr="00D271A8" w:rsidRDefault="009F4A6A" w:rsidP="00CC1D5F">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rsidR="009F4A6A" w:rsidRPr="008C2AF1" w:rsidRDefault="009F4A6A" w:rsidP="008C2AF1">
      <w:pPr>
        <w:pStyle w:val="ListParagraph"/>
        <w:numPr>
          <w:ilvl w:val="3"/>
          <w:numId w:val="43"/>
        </w:numPr>
        <w:spacing w:line="276" w:lineRule="auto"/>
        <w:ind w:left="284"/>
        <w:jc w:val="both"/>
        <w:rPr>
          <w:rFonts w:ascii="Cambria" w:hAnsi="Cambria" w:cs="Calibri"/>
          <w:sz w:val="20"/>
          <w:szCs w:val="20"/>
        </w:rPr>
      </w:pPr>
      <w:r w:rsidRPr="008C2AF1">
        <w:rPr>
          <w:rFonts w:ascii="Cambria" w:hAnsi="Cambria" w:cs="Calibri"/>
          <w:sz w:val="20"/>
          <w:szCs w:val="20"/>
        </w:rPr>
        <w:t>Komisyjne przeglądy gwarancyjne odbywać się będą w połowie okresu gwarancji i na koniec ostatniego miesiąca obowiązywania niniejszej gwarancji.</w:t>
      </w:r>
    </w:p>
    <w:p w:rsidR="009F4A6A" w:rsidRPr="008C2AF1" w:rsidRDefault="009F4A6A" w:rsidP="008C2AF1">
      <w:pPr>
        <w:pStyle w:val="ListParagraph"/>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Datę, godzinę i miejsce dokonania przeglądu gwarancyjnego wyznacza Zamawiający, zawiadamiając o nim Gwaranta na piśmie z co najmniej 14 dniowym wyprzedzeniem.</w:t>
      </w:r>
    </w:p>
    <w:p w:rsidR="009F4A6A" w:rsidRPr="008C2AF1" w:rsidRDefault="009F4A6A" w:rsidP="008C2AF1">
      <w:pPr>
        <w:pStyle w:val="ListParagraph"/>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W skład komisji przeglądowej będą wchodziły osoby wyznaczone przez Zamawiającego oraz co najmniej 1 osoba wyznaczone przez Gwaranta.</w:t>
      </w:r>
    </w:p>
    <w:p w:rsidR="009F4A6A" w:rsidRPr="008C2AF1" w:rsidRDefault="009F4A6A" w:rsidP="008C2AF1">
      <w:pPr>
        <w:pStyle w:val="ListParagraph"/>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9F4A6A" w:rsidRPr="008C2AF1" w:rsidRDefault="009F4A6A" w:rsidP="008C2AF1">
      <w:pPr>
        <w:pStyle w:val="ListParagraph"/>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9F4A6A" w:rsidRPr="00D271A8" w:rsidRDefault="009F4A6A" w:rsidP="00CC1D5F">
      <w:pPr>
        <w:spacing w:line="276" w:lineRule="auto"/>
        <w:jc w:val="center"/>
        <w:rPr>
          <w:rFonts w:ascii="Cambria" w:hAnsi="Cambria" w:cs="Calibri"/>
          <w:b/>
          <w:sz w:val="20"/>
          <w:szCs w:val="20"/>
        </w:rPr>
      </w:pPr>
      <w:r w:rsidRPr="00D271A8">
        <w:rPr>
          <w:rFonts w:ascii="Cambria" w:hAnsi="Cambria" w:cs="Calibri"/>
          <w:b/>
          <w:sz w:val="20"/>
          <w:szCs w:val="20"/>
        </w:rPr>
        <w:t>§ 4</w:t>
      </w:r>
    </w:p>
    <w:p w:rsidR="009F4A6A" w:rsidRPr="00D271A8" w:rsidRDefault="009F4A6A" w:rsidP="00CC1D5F">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rsidR="009F4A6A" w:rsidRPr="00D271A8" w:rsidRDefault="009F4A6A" w:rsidP="00D3021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9F4A6A" w:rsidRPr="00D271A8" w:rsidRDefault="009F4A6A" w:rsidP="00D3021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rsidR="009F4A6A" w:rsidRPr="00DA20F7" w:rsidRDefault="009F4A6A" w:rsidP="00D3021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rsidR="009F4A6A" w:rsidRDefault="009F4A6A" w:rsidP="00D30215">
      <w:pPr>
        <w:numPr>
          <w:ilvl w:val="0"/>
          <w:numId w:val="53"/>
        </w:numPr>
        <w:suppressAutoHyphens/>
        <w:spacing w:line="276" w:lineRule="auto"/>
        <w:ind w:left="284" w:hanging="284"/>
        <w:jc w:val="both"/>
        <w:rPr>
          <w:rFonts w:ascii="Cambria" w:hAnsi="Cambria" w:cs="Calibri"/>
          <w:sz w:val="20"/>
          <w:szCs w:val="20"/>
          <w:lang w:eastAsia="pl-PL"/>
        </w:rPr>
      </w:pPr>
      <w:r w:rsidRPr="00DA20F7">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9F4A6A" w:rsidRPr="00DA20F7" w:rsidRDefault="009F4A6A" w:rsidP="00D30215">
      <w:pPr>
        <w:numPr>
          <w:ilvl w:val="0"/>
          <w:numId w:val="53"/>
        </w:numPr>
        <w:suppressAutoHyphens/>
        <w:spacing w:line="276" w:lineRule="auto"/>
        <w:ind w:left="284" w:hanging="284"/>
        <w:jc w:val="both"/>
        <w:rPr>
          <w:rFonts w:ascii="Cambria" w:hAnsi="Cambria" w:cs="Calibri"/>
          <w:sz w:val="20"/>
          <w:szCs w:val="20"/>
          <w:lang w:eastAsia="pl-PL"/>
        </w:rPr>
      </w:pPr>
      <w:r w:rsidRPr="00DA20F7">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rsidR="009F4A6A" w:rsidRPr="00D271A8" w:rsidRDefault="009F4A6A" w:rsidP="00CC1D5F">
      <w:pPr>
        <w:spacing w:line="276" w:lineRule="auto"/>
        <w:jc w:val="center"/>
        <w:rPr>
          <w:rFonts w:ascii="Cambria" w:hAnsi="Cambria" w:cs="Calibri"/>
          <w:b/>
          <w:sz w:val="20"/>
          <w:szCs w:val="20"/>
        </w:rPr>
      </w:pPr>
      <w:r w:rsidRPr="00D271A8">
        <w:rPr>
          <w:rFonts w:ascii="Cambria" w:hAnsi="Cambria" w:cs="Calibri"/>
          <w:b/>
          <w:sz w:val="20"/>
          <w:szCs w:val="20"/>
        </w:rPr>
        <w:t>§ 5</w:t>
      </w:r>
    </w:p>
    <w:p w:rsidR="009F4A6A" w:rsidRPr="00D271A8" w:rsidRDefault="009F4A6A" w:rsidP="00CC1D5F">
      <w:pPr>
        <w:spacing w:line="276" w:lineRule="auto"/>
        <w:jc w:val="center"/>
        <w:rPr>
          <w:rFonts w:ascii="Cambria" w:hAnsi="Cambria" w:cs="Calibri"/>
          <w:sz w:val="20"/>
          <w:szCs w:val="20"/>
        </w:rPr>
      </w:pPr>
      <w:r w:rsidRPr="00D271A8">
        <w:rPr>
          <w:rFonts w:ascii="Cambria" w:hAnsi="Cambria" w:cs="Calibri"/>
          <w:b/>
          <w:sz w:val="20"/>
          <w:szCs w:val="20"/>
        </w:rPr>
        <w:t>Komunikacja</w:t>
      </w:r>
    </w:p>
    <w:p w:rsidR="009F4A6A" w:rsidRDefault="009F4A6A" w:rsidP="008C2AF1">
      <w:pPr>
        <w:pStyle w:val="ListParagraph"/>
        <w:numPr>
          <w:ilvl w:val="3"/>
          <w:numId w:val="43"/>
        </w:numPr>
        <w:spacing w:line="276" w:lineRule="auto"/>
        <w:ind w:left="284" w:hanging="284"/>
        <w:jc w:val="both"/>
        <w:rPr>
          <w:rFonts w:ascii="Cambria" w:hAnsi="Cambria" w:cs="Calibri"/>
          <w:sz w:val="20"/>
          <w:szCs w:val="20"/>
        </w:rPr>
      </w:pPr>
      <w:r w:rsidRPr="00DA20F7">
        <w:rPr>
          <w:rFonts w:ascii="Cambria" w:hAnsi="Cambria" w:cs="Calibri"/>
          <w:sz w:val="20"/>
          <w:szCs w:val="20"/>
        </w:rPr>
        <w:t>Wszelka komunikacja pomiędzy stronami wymaga zachowania formy pisemnej.</w:t>
      </w:r>
    </w:p>
    <w:p w:rsidR="009F4A6A" w:rsidRDefault="009F4A6A" w:rsidP="008C2AF1">
      <w:pPr>
        <w:pStyle w:val="ListParagraph"/>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Wszelkie pisma skierowane do Gwaranta należy wysyłać na adres: </w:t>
      </w:r>
      <w:r w:rsidRPr="008C2AF1">
        <w:rPr>
          <w:rFonts w:ascii="Cambria" w:hAnsi="Cambria" w:cs="Calibri"/>
          <w:b/>
          <w:sz w:val="20"/>
          <w:szCs w:val="20"/>
          <w:u w:val="single"/>
        </w:rPr>
        <w:t>[adres Wykonawcy</w:t>
      </w:r>
      <w:r w:rsidRPr="008C2AF1">
        <w:rPr>
          <w:rFonts w:ascii="Cambria" w:hAnsi="Cambria" w:cs="Calibri"/>
          <w:sz w:val="20"/>
          <w:szCs w:val="20"/>
        </w:rPr>
        <w:t>]</w:t>
      </w:r>
    </w:p>
    <w:p w:rsidR="009F4A6A" w:rsidRPr="008C2AF1" w:rsidRDefault="009F4A6A" w:rsidP="008C2AF1">
      <w:pPr>
        <w:pStyle w:val="ListParagraph"/>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Wszelkie pisma skierowane do Zamawiającego należy wysyłać na adres:</w:t>
      </w:r>
      <w:r w:rsidRPr="008C2AF1">
        <w:rPr>
          <w:rFonts w:ascii="Cambria" w:hAnsi="Cambria" w:cs="Calibri"/>
          <w:color w:val="FF0000"/>
          <w:sz w:val="20"/>
          <w:szCs w:val="20"/>
        </w:rPr>
        <w:t xml:space="preserve"> </w:t>
      </w:r>
      <w:r w:rsidRPr="008C2AF1">
        <w:rPr>
          <w:rFonts w:ascii="Cambria" w:hAnsi="Cambria" w:cs="Arial"/>
          <w:b/>
          <w:bCs/>
          <w:sz w:val="20"/>
          <w:szCs w:val="20"/>
        </w:rPr>
        <w:t>Gmina Iwaniska ul. Rynek 3, 27-570 Iwaniska.</w:t>
      </w:r>
    </w:p>
    <w:p w:rsidR="009F4A6A" w:rsidRDefault="009F4A6A" w:rsidP="008C2AF1">
      <w:pPr>
        <w:pStyle w:val="ListParagraph"/>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9F4A6A" w:rsidRPr="008C2AF1" w:rsidRDefault="009F4A6A" w:rsidP="008C2AF1">
      <w:pPr>
        <w:pStyle w:val="ListParagraph"/>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Gwarant jest obowiązany w terminie 7 dni od daty złożenia wniosku o upadłość lub likwidację powiadomić na piśmie o tym fakcie Zamawiającego. </w:t>
      </w:r>
    </w:p>
    <w:p w:rsidR="009F4A6A" w:rsidRPr="00BD2430" w:rsidRDefault="009F4A6A" w:rsidP="00BD2430">
      <w:pPr>
        <w:spacing w:line="276" w:lineRule="auto"/>
        <w:jc w:val="both"/>
        <w:rPr>
          <w:rFonts w:ascii="Cambria" w:hAnsi="Cambria" w:cs="Calibri"/>
          <w:b/>
          <w:sz w:val="20"/>
          <w:szCs w:val="20"/>
        </w:rPr>
      </w:pPr>
    </w:p>
    <w:p w:rsidR="009F4A6A" w:rsidRPr="00D271A8" w:rsidRDefault="009F4A6A" w:rsidP="00CC1D5F">
      <w:pPr>
        <w:spacing w:line="276" w:lineRule="auto"/>
        <w:jc w:val="center"/>
        <w:rPr>
          <w:rFonts w:ascii="Cambria" w:hAnsi="Cambria" w:cs="Calibri"/>
          <w:b/>
          <w:sz w:val="20"/>
          <w:szCs w:val="20"/>
        </w:rPr>
      </w:pPr>
      <w:r w:rsidRPr="00D271A8">
        <w:rPr>
          <w:rFonts w:ascii="Cambria" w:hAnsi="Cambria" w:cs="Calibri"/>
          <w:b/>
          <w:sz w:val="20"/>
          <w:szCs w:val="20"/>
        </w:rPr>
        <w:t>§ 6</w:t>
      </w:r>
    </w:p>
    <w:p w:rsidR="009F4A6A" w:rsidRPr="00D271A8" w:rsidRDefault="009F4A6A" w:rsidP="00CC1D5F">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rsidR="009F4A6A" w:rsidRPr="007E462C" w:rsidRDefault="009F4A6A" w:rsidP="007E462C">
      <w:pPr>
        <w:pStyle w:val="ListParagraph"/>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W sprawach nieuregulowanych zastosowanie mają odpowiednie przepisy prawa polskiego, w szczególności Kodeksu cywilnego</w:t>
      </w:r>
    </w:p>
    <w:p w:rsidR="009F4A6A" w:rsidRPr="007E462C" w:rsidRDefault="009F4A6A" w:rsidP="007E462C">
      <w:pPr>
        <w:pStyle w:val="ListParagraph"/>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Integralną częścią niniejszej Karty Gwarancyjnej jest Umowa oraz inne dokumenty będące jej integralną częścią</w:t>
      </w:r>
    </w:p>
    <w:p w:rsidR="009F4A6A" w:rsidRPr="007E462C" w:rsidRDefault="009F4A6A" w:rsidP="007E462C">
      <w:pPr>
        <w:pStyle w:val="ListParagraph"/>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Wszelkie zmiany niniejszej Karty Gwarancyjnej wymagają formy pisemnej pod rygorem nieważności.</w:t>
      </w:r>
    </w:p>
    <w:p w:rsidR="009F4A6A" w:rsidRPr="007E462C" w:rsidRDefault="009F4A6A" w:rsidP="007E462C">
      <w:pPr>
        <w:pStyle w:val="ListParagraph"/>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Niniejszą Kartę Gwarancyjną sporządzono w trzech egzemplarzach na prawach oryginału, dwa egzemplarze dla Zamawiającego , jeden dla Gwaranta.</w:t>
      </w:r>
    </w:p>
    <w:p w:rsidR="009F4A6A" w:rsidRPr="00D271A8" w:rsidRDefault="009F4A6A" w:rsidP="00CC1D5F">
      <w:pPr>
        <w:spacing w:line="276" w:lineRule="auto"/>
        <w:rPr>
          <w:rFonts w:ascii="Cambria" w:hAnsi="Cambria" w:cs="Calibri"/>
          <w:sz w:val="20"/>
          <w:szCs w:val="20"/>
        </w:rPr>
      </w:pPr>
    </w:p>
    <w:p w:rsidR="009F4A6A" w:rsidRDefault="009F4A6A" w:rsidP="00CC1D5F">
      <w:pPr>
        <w:spacing w:line="276" w:lineRule="auto"/>
        <w:rPr>
          <w:rFonts w:ascii="Cambria" w:hAnsi="Cambria" w:cs="Calibri"/>
          <w:sz w:val="20"/>
          <w:szCs w:val="20"/>
        </w:rPr>
      </w:pPr>
    </w:p>
    <w:p w:rsidR="009F4A6A" w:rsidRPr="00D271A8" w:rsidRDefault="009F4A6A" w:rsidP="00CC1D5F">
      <w:pPr>
        <w:spacing w:line="276" w:lineRule="auto"/>
        <w:rPr>
          <w:rFonts w:ascii="Cambria" w:hAnsi="Cambria" w:cs="Calibri"/>
          <w:sz w:val="20"/>
          <w:szCs w:val="20"/>
        </w:rPr>
      </w:pPr>
      <w:r w:rsidRPr="00D271A8">
        <w:rPr>
          <w:rFonts w:ascii="Cambria" w:hAnsi="Cambria" w:cs="Calibri"/>
          <w:sz w:val="20"/>
          <w:szCs w:val="20"/>
        </w:rPr>
        <w:t>Warunki gwarancji podpisali:</w:t>
      </w:r>
    </w:p>
    <w:p w:rsidR="009F4A6A" w:rsidRPr="00D271A8" w:rsidRDefault="009F4A6A" w:rsidP="00CC1D5F">
      <w:pPr>
        <w:spacing w:line="276" w:lineRule="auto"/>
        <w:rPr>
          <w:rFonts w:ascii="Cambria" w:hAnsi="Cambria" w:cs="Calibri"/>
          <w:sz w:val="20"/>
          <w:szCs w:val="20"/>
        </w:rPr>
      </w:pPr>
    </w:p>
    <w:p w:rsidR="009F4A6A" w:rsidRPr="00D271A8" w:rsidRDefault="009F4A6A" w:rsidP="00CC1D5F">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rsidR="009F4A6A" w:rsidRPr="00D271A8" w:rsidRDefault="009F4A6A" w:rsidP="00CC1D5F">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rsidR="009F4A6A" w:rsidRPr="00BA4D40" w:rsidRDefault="009F4A6A"/>
    <w:sectPr w:rsidR="009F4A6A" w:rsidRPr="00BA4D40" w:rsidSect="008E281F">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A6A" w:rsidRDefault="009F4A6A" w:rsidP="005B3BC9">
      <w:r>
        <w:separator/>
      </w:r>
    </w:p>
  </w:endnote>
  <w:endnote w:type="continuationSeparator" w:id="0">
    <w:p w:rsidR="009F4A6A" w:rsidRDefault="009F4A6A" w:rsidP="005B3B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6A" w:rsidRDefault="009F4A6A">
    <w:pPr>
      <w:pStyle w:val="Footer"/>
      <w:jc w:val="right"/>
    </w:pPr>
    <w:fldSimple w:instr="PAGE   \* MERGEFORMAT">
      <w:r>
        <w:rPr>
          <w:noProof/>
        </w:rPr>
        <w:t>12</w:t>
      </w:r>
    </w:fldSimple>
  </w:p>
  <w:p w:rsidR="009F4A6A" w:rsidRDefault="009F4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A6A" w:rsidRDefault="009F4A6A" w:rsidP="005B3BC9">
      <w:r>
        <w:separator/>
      </w:r>
    </w:p>
  </w:footnote>
  <w:footnote w:type="continuationSeparator" w:id="0">
    <w:p w:rsidR="009F4A6A" w:rsidRDefault="009F4A6A" w:rsidP="005B3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6A" w:rsidRPr="00B4256F" w:rsidRDefault="009F4A6A" w:rsidP="002834D8">
    <w:pPr>
      <w:pStyle w:val="Header"/>
      <w:rPr>
        <w:rFonts w:ascii="Cambria" w:hAnsi="Cambria" w:cs="Arial"/>
        <w:b/>
        <w:sz w:val="20"/>
      </w:rPr>
    </w:pPr>
    <w:r>
      <w:rPr>
        <w:rFonts w:ascii="Cambria" w:hAnsi="Cambria" w:cs="Arial"/>
        <w:b/>
        <w:sz w:val="20"/>
      </w:rPr>
      <w:t>Nr referencyjny: RG.271.2.2022</w:t>
    </w:r>
  </w:p>
  <w:p w:rsidR="009F4A6A" w:rsidRPr="0090527B" w:rsidRDefault="009F4A6A" w:rsidP="00905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D835FE7"/>
    <w:multiLevelType w:val="hybridMultilevel"/>
    <w:tmpl w:val="E98C54F6"/>
    <w:lvl w:ilvl="0" w:tplc="FFFFFFFF">
      <w:start w:val="1"/>
      <w:numFmt w:val="decimal"/>
      <w:lvlText w:val="%1"/>
      <w:lvlJc w:val="left"/>
      <w:rPr>
        <w:rFonts w:cs="Times New Roman"/>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1">
    <w:nsid w:val="292F196C"/>
    <w:multiLevelType w:val="multilevel"/>
    <w:tmpl w:val="698CA4CA"/>
    <w:numStyleLink w:val="WW8Num15"/>
  </w:abstractNum>
  <w:abstractNum w:abstractNumId="22">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5">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6">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27">
    <w:nsid w:val="3E754C11"/>
    <w:multiLevelType w:val="singleLevel"/>
    <w:tmpl w:val="3C3C3A3A"/>
    <w:lvl w:ilvl="0">
      <w:start w:val="1"/>
      <w:numFmt w:val="upperRoman"/>
      <w:pStyle w:val="Heading2"/>
      <w:lvlText w:val="%1."/>
      <w:lvlJc w:val="left"/>
      <w:pPr>
        <w:tabs>
          <w:tab w:val="num" w:pos="4265"/>
        </w:tabs>
        <w:ind w:left="4265" w:hanging="720"/>
      </w:pPr>
      <w:rPr>
        <w:rFonts w:cs="Times New Roman"/>
      </w:rPr>
    </w:lvl>
  </w:abstractNum>
  <w:abstractNum w:abstractNumId="28">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F2459B2"/>
    <w:multiLevelType w:val="hybridMultilevel"/>
    <w:tmpl w:val="BBAC4492"/>
    <w:lvl w:ilvl="0" w:tplc="2220A42C">
      <w:start w:val="1"/>
      <w:numFmt w:val="decimal"/>
      <w:lvlText w:val="%1."/>
      <w:lvlJc w:val="left"/>
      <w:pPr>
        <w:ind w:left="360" w:hanging="360"/>
      </w:pPr>
      <w:rPr>
        <w:rFonts w:ascii="Cambria" w:hAnsi="Cambria"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10F75B4"/>
    <w:multiLevelType w:val="hybridMultilevel"/>
    <w:tmpl w:val="A588C4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2">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585502F2"/>
    <w:multiLevelType w:val="multilevel"/>
    <w:tmpl w:val="4294B50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5">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67782FF4"/>
    <w:multiLevelType w:val="multilevel"/>
    <w:tmpl w:val="76263374"/>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1">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num w:numId="1">
    <w:abstractNumId w:val="27"/>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1"/>
      <w:lvl w:ilvl="0">
        <w:start w:val="1"/>
        <w:numFmt w:val="decimal"/>
        <w:lvlText w:val="%1."/>
        <w:lvlJc w:val="left"/>
        <w:rPr>
          <w:rFonts w:ascii="Cambria" w:eastAsia="Times New Roman" w:hAnsi="Cambria" w:cs="Times New Roman" w:hint="default"/>
          <w:b/>
          <w:bCs/>
          <w:sz w:val="20"/>
          <w:szCs w:val="20"/>
        </w:rPr>
      </w:lvl>
    </w:lvlOverride>
    <w:lvlOverride w:ilvl="1">
      <w:startOverride w:val="1"/>
      <w:lvl w:ilvl="1">
        <w:start w:val="1"/>
        <w:numFmt w:val="lowerLetter"/>
        <w:lvlText w:val="%2)"/>
        <w:lvlJc w:val="left"/>
        <w:rPr>
          <w:rFonts w:cs="Times New Roman"/>
        </w:rPr>
      </w:lvl>
    </w:lvlOverride>
    <w:lvlOverride w:ilvl="2">
      <w:startOverride w:val="3"/>
      <w:lvl w:ilvl="2">
        <w:start w:val="3"/>
        <w:numFmt w:val="decimal"/>
        <w:lvlText w:val=""/>
        <w:lvlJc w:val="left"/>
        <w:rPr>
          <w:rFonts w:cs="Times New Roman"/>
        </w:rPr>
      </w:lvl>
    </w:lvlOverride>
    <w:lvlOverride w:ilvl="3">
      <w:startOverride w:val="1"/>
      <w:lvl w:ilvl="3">
        <w:start w:val="1"/>
        <w:numFmt w:val="decimal"/>
        <w:lvlText w:val="%4."/>
        <w:lvlJc w:val="left"/>
        <w:rPr>
          <w:rFonts w:ascii="Cambria" w:hAnsi="Cambria" w:cs="Times New Roman" w:hint="default"/>
          <w:b/>
          <w:bCs/>
          <w:sz w:val="20"/>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8"/>
  </w:num>
  <w:num w:numId="49">
    <w:abstractNumId w:val="30"/>
  </w:num>
  <w:num w:numId="50">
    <w:abstractNumId w:val="26"/>
  </w:num>
  <w:num w:numId="51">
    <w:abstractNumId w:val="2"/>
  </w:num>
  <w:num w:numId="52">
    <w:abstractNumId w:val="10"/>
  </w:num>
  <w:num w:numId="53">
    <w:abstractNumId w:val="1"/>
  </w:num>
  <w:num w:numId="54">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FC5"/>
    <w:rsid w:val="0000727A"/>
    <w:rsid w:val="000273A7"/>
    <w:rsid w:val="00040293"/>
    <w:rsid w:val="00051EB3"/>
    <w:rsid w:val="00066BB6"/>
    <w:rsid w:val="00075E03"/>
    <w:rsid w:val="00092398"/>
    <w:rsid w:val="00095971"/>
    <w:rsid w:val="000E60F0"/>
    <w:rsid w:val="00140B8A"/>
    <w:rsid w:val="00152DA0"/>
    <w:rsid w:val="00187878"/>
    <w:rsid w:val="001A338B"/>
    <w:rsid w:val="001B10A9"/>
    <w:rsid w:val="001B1BB3"/>
    <w:rsid w:val="001C5BD7"/>
    <w:rsid w:val="001F2BE2"/>
    <w:rsid w:val="001F4C53"/>
    <w:rsid w:val="002215CD"/>
    <w:rsid w:val="00244FDB"/>
    <w:rsid w:val="002516A5"/>
    <w:rsid w:val="002834D8"/>
    <w:rsid w:val="00286B3E"/>
    <w:rsid w:val="00287A77"/>
    <w:rsid w:val="002D5D5E"/>
    <w:rsid w:val="00303DEE"/>
    <w:rsid w:val="00346B76"/>
    <w:rsid w:val="00360839"/>
    <w:rsid w:val="003616F6"/>
    <w:rsid w:val="00377DC7"/>
    <w:rsid w:val="003A292F"/>
    <w:rsid w:val="003F6930"/>
    <w:rsid w:val="00403C84"/>
    <w:rsid w:val="00436E8F"/>
    <w:rsid w:val="004B41D4"/>
    <w:rsid w:val="004E6282"/>
    <w:rsid w:val="00510C75"/>
    <w:rsid w:val="00514DCD"/>
    <w:rsid w:val="00541B68"/>
    <w:rsid w:val="00565993"/>
    <w:rsid w:val="00576452"/>
    <w:rsid w:val="005B0947"/>
    <w:rsid w:val="005B3BC9"/>
    <w:rsid w:val="005F1F61"/>
    <w:rsid w:val="006020F1"/>
    <w:rsid w:val="006021FC"/>
    <w:rsid w:val="00623EC4"/>
    <w:rsid w:val="006346A0"/>
    <w:rsid w:val="0067058F"/>
    <w:rsid w:val="00671E9A"/>
    <w:rsid w:val="00683A7A"/>
    <w:rsid w:val="006B3FB9"/>
    <w:rsid w:val="006D40DC"/>
    <w:rsid w:val="00753F8C"/>
    <w:rsid w:val="007855D5"/>
    <w:rsid w:val="007D21EA"/>
    <w:rsid w:val="007E462C"/>
    <w:rsid w:val="0080371C"/>
    <w:rsid w:val="0083682F"/>
    <w:rsid w:val="00846B93"/>
    <w:rsid w:val="008503C1"/>
    <w:rsid w:val="00861EA4"/>
    <w:rsid w:val="0086440A"/>
    <w:rsid w:val="00895964"/>
    <w:rsid w:val="008C1F3C"/>
    <w:rsid w:val="008C2AF1"/>
    <w:rsid w:val="008C44BE"/>
    <w:rsid w:val="008E281F"/>
    <w:rsid w:val="0090527B"/>
    <w:rsid w:val="009245EE"/>
    <w:rsid w:val="00937C4B"/>
    <w:rsid w:val="00937ED8"/>
    <w:rsid w:val="009676FB"/>
    <w:rsid w:val="009A256D"/>
    <w:rsid w:val="009E1D58"/>
    <w:rsid w:val="009F4A6A"/>
    <w:rsid w:val="00AC22DC"/>
    <w:rsid w:val="00AC654F"/>
    <w:rsid w:val="00B4256F"/>
    <w:rsid w:val="00B5254C"/>
    <w:rsid w:val="00B60643"/>
    <w:rsid w:val="00B736B0"/>
    <w:rsid w:val="00BA4D40"/>
    <w:rsid w:val="00BA67C4"/>
    <w:rsid w:val="00BB3B3F"/>
    <w:rsid w:val="00BD2430"/>
    <w:rsid w:val="00BD6440"/>
    <w:rsid w:val="00C009BE"/>
    <w:rsid w:val="00C11A78"/>
    <w:rsid w:val="00C16D6C"/>
    <w:rsid w:val="00C23E69"/>
    <w:rsid w:val="00C41548"/>
    <w:rsid w:val="00C60B1A"/>
    <w:rsid w:val="00C70319"/>
    <w:rsid w:val="00CB64B3"/>
    <w:rsid w:val="00CC1D5F"/>
    <w:rsid w:val="00CD68AE"/>
    <w:rsid w:val="00D2319C"/>
    <w:rsid w:val="00D271A8"/>
    <w:rsid w:val="00D274E4"/>
    <w:rsid w:val="00D30215"/>
    <w:rsid w:val="00D8620E"/>
    <w:rsid w:val="00DA20F7"/>
    <w:rsid w:val="00DA20F9"/>
    <w:rsid w:val="00DB1084"/>
    <w:rsid w:val="00DB5315"/>
    <w:rsid w:val="00DD071A"/>
    <w:rsid w:val="00DD7667"/>
    <w:rsid w:val="00DE6D3C"/>
    <w:rsid w:val="00E60FC5"/>
    <w:rsid w:val="00E71FB0"/>
    <w:rsid w:val="00ED25D0"/>
    <w:rsid w:val="00EF384A"/>
    <w:rsid w:val="00F07330"/>
    <w:rsid w:val="00F2761B"/>
    <w:rsid w:val="00F37AE0"/>
    <w:rsid w:val="00F47396"/>
    <w:rsid w:val="00F529F1"/>
    <w:rsid w:val="00FA0D07"/>
    <w:rsid w:val="00FC7E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E"/>
    <w:rPr>
      <w:lang w:eastAsia="en-US"/>
    </w:rPr>
  </w:style>
  <w:style w:type="paragraph" w:styleId="Heading2">
    <w:name w:val="heading 2"/>
    <w:basedOn w:val="Normal"/>
    <w:next w:val="Normal"/>
    <w:link w:val="Heading2Char"/>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D5D5E"/>
    <w:rPr>
      <w:rFonts w:eastAsia="Times New Roman" w:cs="Times New Roman"/>
      <w:b/>
      <w:sz w:val="24"/>
      <w:lang w:val="pl-PL" w:eastAsia="en-US" w:bidi="ar-SA"/>
    </w:rPr>
  </w:style>
  <w:style w:type="character" w:styleId="Hyperlink">
    <w:name w:val="Hyperlink"/>
    <w:basedOn w:val="DefaultParagraphFont"/>
    <w:uiPriority w:val="99"/>
    <w:rsid w:val="002D5D5E"/>
    <w:rPr>
      <w:rFonts w:cs="Times New Roman"/>
      <w:color w:val="0000FF"/>
      <w:u w:val="single"/>
    </w:rPr>
  </w:style>
  <w:style w:type="paragraph" w:styleId="CommentText">
    <w:name w:val="annotation text"/>
    <w:basedOn w:val="Normal"/>
    <w:link w:val="CommentTextChar"/>
    <w:uiPriority w:val="99"/>
    <w:rsid w:val="002D5D5E"/>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2D5D5E"/>
    <w:rPr>
      <w:rFonts w:ascii="Times New Roman" w:hAnsi="Times New Roman" w:cs="Times New Roman"/>
      <w:sz w:val="20"/>
      <w:szCs w:val="20"/>
    </w:rPr>
  </w:style>
  <w:style w:type="paragraph" w:styleId="Header">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
    <w:link w:val="HeaderChar"/>
    <w:uiPriority w:val="99"/>
    <w:rsid w:val="002D5D5E"/>
    <w:pPr>
      <w:tabs>
        <w:tab w:val="center" w:pos="4536"/>
        <w:tab w:val="right" w:pos="9072"/>
      </w:tabs>
    </w:pPr>
    <w:rPr>
      <w:rFonts w:ascii="Times New Roman" w:eastAsia="Times New Roman" w:hAnsi="Times New Roman"/>
      <w:sz w:val="28"/>
      <w:szCs w:val="20"/>
    </w:rPr>
  </w:style>
  <w:style w:type="character" w:customStyle="1" w:styleId="HeaderChar">
    <w:name w:val="Header Char"/>
    <w:aliases w:val="Nagłówek strony nieparzystej Char,Nagłówek strony nieparzystej1 Char,Nagłówek strony nieparzystej2 Char,Nagłówek strony nieparzystej3 Char,Nagłówek strony nieparzystej4 Char,Nagłówek strony nieparzystej5 Char,Nagłówek strony Char,2 Char"/>
    <w:basedOn w:val="DefaultParagraphFont"/>
    <w:link w:val="Header"/>
    <w:uiPriority w:val="99"/>
    <w:locked/>
    <w:rsid w:val="002D5D5E"/>
    <w:rPr>
      <w:rFonts w:ascii="Times New Roman" w:hAnsi="Times New Roman" w:cs="Times New Roman"/>
      <w:sz w:val="20"/>
      <w:szCs w:val="20"/>
    </w:rPr>
  </w:style>
  <w:style w:type="paragraph" w:styleId="Subtitle">
    <w:name w:val="Subtitle"/>
    <w:basedOn w:val="Normal"/>
    <w:link w:val="SubtitleChar"/>
    <w:uiPriority w:val="99"/>
    <w:qFormat/>
    <w:rsid w:val="002D5D5E"/>
    <w:pPr>
      <w:jc w:val="center"/>
    </w:pPr>
    <w:rPr>
      <w:rFonts w:ascii="Times New Roman" w:eastAsia="Times New Roman" w:hAnsi="Times New Roman"/>
      <w:b/>
      <w:sz w:val="26"/>
      <w:szCs w:val="20"/>
    </w:rPr>
  </w:style>
  <w:style w:type="character" w:customStyle="1" w:styleId="SubtitleChar">
    <w:name w:val="Subtitle Char"/>
    <w:basedOn w:val="DefaultParagraphFont"/>
    <w:link w:val="Subtitle"/>
    <w:uiPriority w:val="99"/>
    <w:locked/>
    <w:rsid w:val="002D5D5E"/>
    <w:rPr>
      <w:rFonts w:ascii="Times New Roman" w:hAnsi="Times New Roman" w:cs="Times New Roman"/>
      <w:b/>
      <w:sz w:val="20"/>
      <w:szCs w:val="20"/>
    </w:rPr>
  </w:style>
  <w:style w:type="paragraph" w:styleId="NoSpacing">
    <w:name w:val="No Spacing"/>
    <w:uiPriority w:val="99"/>
    <w:qFormat/>
    <w:rsid w:val="002D5D5E"/>
    <w:rPr>
      <w:lang w:eastAsia="en-US"/>
    </w:rPr>
  </w:style>
  <w:style w:type="character" w:customStyle="1" w:styleId="ListParagraphChar">
    <w:name w:val="List Paragraph Char"/>
    <w:link w:val="ListParagraph"/>
    <w:uiPriority w:val="99"/>
    <w:locked/>
    <w:rsid w:val="002D5D5E"/>
  </w:style>
  <w:style w:type="paragraph" w:styleId="ListParagraph">
    <w:name w:val="List Paragraph"/>
    <w:basedOn w:val="Normal"/>
    <w:link w:val="ListParagraphChar"/>
    <w:uiPriority w:val="99"/>
    <w:qFormat/>
    <w:rsid w:val="002D5D5E"/>
    <w:pPr>
      <w:ind w:left="720"/>
      <w:contextualSpacing/>
    </w:pPr>
  </w:style>
  <w:style w:type="paragraph" w:customStyle="1" w:styleId="Standard">
    <w:name w:val="Standard"/>
    <w:uiPriority w:val="99"/>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Subtitle"/>
    <w:uiPriority w:val="99"/>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uiPriority w:val="99"/>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CommentReference">
    <w:name w:val="annotation reference"/>
    <w:basedOn w:val="DefaultParagraphFont"/>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BalloonText">
    <w:name w:val="Balloon Text"/>
    <w:basedOn w:val="Normal"/>
    <w:link w:val="BalloonTextChar"/>
    <w:uiPriority w:val="99"/>
    <w:semiHidden/>
    <w:rsid w:val="002D5D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5D5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rsid w:val="002D5D5E"/>
    <w:rPr>
      <w:rFonts w:ascii="Calibri" w:eastAsia="Calibri" w:hAnsi="Calibri"/>
      <w:b/>
      <w:bCs/>
    </w:rPr>
  </w:style>
  <w:style w:type="character" w:customStyle="1" w:styleId="CommentSubjectChar">
    <w:name w:val="Comment Subject Char"/>
    <w:basedOn w:val="CommentTextChar"/>
    <w:link w:val="CommentSubject"/>
    <w:uiPriority w:val="99"/>
    <w:semiHidden/>
    <w:locked/>
    <w:rsid w:val="002D5D5E"/>
    <w:rPr>
      <w:rFonts w:ascii="Calibri" w:eastAsia="Times New Roman" w:hAnsi="Calibri"/>
      <w:b/>
      <w:bCs/>
    </w:rPr>
  </w:style>
  <w:style w:type="paragraph" w:styleId="Footer">
    <w:name w:val="footer"/>
    <w:basedOn w:val="Normal"/>
    <w:link w:val="FooterChar"/>
    <w:uiPriority w:val="99"/>
    <w:rsid w:val="005B3BC9"/>
    <w:pPr>
      <w:tabs>
        <w:tab w:val="center" w:pos="4536"/>
        <w:tab w:val="right" w:pos="9072"/>
      </w:tabs>
    </w:pPr>
  </w:style>
  <w:style w:type="character" w:customStyle="1" w:styleId="FooterChar">
    <w:name w:val="Footer Char"/>
    <w:basedOn w:val="DefaultParagraphFont"/>
    <w:link w:val="Footer"/>
    <w:uiPriority w:val="99"/>
    <w:locked/>
    <w:rsid w:val="005B3BC9"/>
    <w:rPr>
      <w:rFonts w:ascii="Calibri" w:eastAsia="Times New Roman"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paragraph" w:customStyle="1" w:styleId="Styl2">
    <w:name w:val="Styl2"/>
    <w:basedOn w:val="Normal"/>
    <w:link w:val="Styl2Znak"/>
    <w:uiPriority w:val="99"/>
    <w:rsid w:val="00683A7A"/>
    <w:pPr>
      <w:widowControl w:val="0"/>
      <w:numPr>
        <w:numId w:val="50"/>
      </w:numPr>
      <w:jc w:val="both"/>
    </w:pPr>
    <w:rPr>
      <w:rFonts w:ascii="Arial" w:eastAsia="Times New Roman" w:hAnsi="Arial"/>
      <w:sz w:val="18"/>
      <w:szCs w:val="18"/>
      <w:lang w:eastAsia="pl-PL"/>
    </w:rPr>
  </w:style>
  <w:style w:type="character" w:customStyle="1" w:styleId="Styl2Znak">
    <w:name w:val="Styl2 Znak"/>
    <w:link w:val="Styl2"/>
    <w:uiPriority w:val="99"/>
    <w:locked/>
    <w:rsid w:val="00683A7A"/>
    <w:rPr>
      <w:rFonts w:ascii="Arial" w:eastAsia="Times New Roman" w:hAnsi="Arial"/>
      <w:sz w:val="18"/>
      <w:lang w:val="pl-PL" w:eastAsia="pl-PL"/>
    </w:rPr>
  </w:style>
  <w:style w:type="paragraph" w:customStyle="1" w:styleId="Styl5">
    <w:name w:val="Styl5"/>
    <w:basedOn w:val="Normal"/>
    <w:uiPriority w:val="99"/>
    <w:rsid w:val="00683A7A"/>
    <w:pPr>
      <w:numPr>
        <w:ilvl w:val="2"/>
        <w:numId w:val="50"/>
      </w:numPr>
      <w:jc w:val="both"/>
    </w:pPr>
    <w:rPr>
      <w:rFonts w:ascii="Arial" w:eastAsia="Times New Roman" w:hAnsi="Arial" w:cs="Arial"/>
      <w:sz w:val="18"/>
      <w:szCs w:val="18"/>
      <w:lang w:eastAsia="pl-PL"/>
    </w:rPr>
  </w:style>
  <w:style w:type="character" w:customStyle="1" w:styleId="FontStyle132">
    <w:name w:val="Font Style132"/>
    <w:uiPriority w:val="99"/>
    <w:rsid w:val="00CC1D5F"/>
    <w:rPr>
      <w:rFonts w:ascii="Arial" w:hAnsi="Arial"/>
      <w:b/>
      <w:sz w:val="26"/>
    </w:rPr>
  </w:style>
  <w:style w:type="numbering" w:customStyle="1" w:styleId="WW8Num10">
    <w:name w:val="WW8Num10"/>
    <w:rsid w:val="00DE6584"/>
    <w:pPr>
      <w:numPr>
        <w:numId w:val="21"/>
      </w:numPr>
    </w:pPr>
  </w:style>
  <w:style w:type="numbering" w:customStyle="1" w:styleId="WW8Num37">
    <w:name w:val="WW8Num37"/>
    <w:rsid w:val="00DE6584"/>
    <w:pPr>
      <w:numPr>
        <w:numId w:val="6"/>
      </w:numPr>
    </w:pPr>
  </w:style>
  <w:style w:type="numbering" w:customStyle="1" w:styleId="WW8Num11">
    <w:name w:val="WW8Num11"/>
    <w:rsid w:val="00DE6584"/>
    <w:pPr>
      <w:numPr>
        <w:numId w:val="23"/>
      </w:numPr>
    </w:pPr>
  </w:style>
  <w:style w:type="numbering" w:customStyle="1" w:styleId="WW8Num13">
    <w:name w:val="WW8Num13"/>
    <w:rsid w:val="00DE6584"/>
    <w:pPr>
      <w:numPr>
        <w:numId w:val="30"/>
      </w:numPr>
    </w:pPr>
  </w:style>
  <w:style w:type="numbering" w:customStyle="1" w:styleId="WW8Num15">
    <w:name w:val="WW8Num15"/>
    <w:rsid w:val="00DE6584"/>
    <w:pPr>
      <w:numPr>
        <w:numId w:val="47"/>
      </w:numPr>
    </w:pPr>
  </w:style>
  <w:style w:type="numbering" w:customStyle="1" w:styleId="WW8Num5">
    <w:name w:val="WW8Num5"/>
    <w:rsid w:val="00DE6584"/>
    <w:pPr>
      <w:numPr>
        <w:numId w:val="9"/>
      </w:numPr>
    </w:pPr>
  </w:style>
  <w:style w:type="numbering" w:customStyle="1" w:styleId="WW8Num1">
    <w:name w:val="WW8Num1"/>
    <w:rsid w:val="00DE6584"/>
    <w:pPr>
      <w:numPr>
        <w:numId w:val="17"/>
      </w:numPr>
    </w:pPr>
  </w:style>
</w:styles>
</file>

<file path=word/webSettings.xml><?xml version="1.0" encoding="utf-8"?>
<w:webSettings xmlns:r="http://schemas.openxmlformats.org/officeDocument/2006/relationships" xmlns:w="http://schemas.openxmlformats.org/wordprocessingml/2006/main">
  <w:divs>
    <w:div w:id="1370178789">
      <w:marLeft w:val="0"/>
      <w:marRight w:val="0"/>
      <w:marTop w:val="0"/>
      <w:marBottom w:val="0"/>
      <w:divBdr>
        <w:top w:val="none" w:sz="0" w:space="0" w:color="auto"/>
        <w:left w:val="none" w:sz="0" w:space="0" w:color="auto"/>
        <w:bottom w:val="none" w:sz="0" w:space="0" w:color="auto"/>
        <w:right w:val="none" w:sz="0" w:space="0" w:color="auto"/>
      </w:divBdr>
    </w:div>
    <w:div w:id="1370178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20</Pages>
  <Words>8685</Words>
  <Characters>-32766</Characters>
  <Application>Microsoft Office Outlook</Application>
  <DocSecurity>0</DocSecurity>
  <Lines>0</Lines>
  <Paragraphs>0</Paragraphs>
  <ScaleCrop>false</ScaleCrop>
  <Company>NFZ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 Beata</dc:creator>
  <cp:keywords/>
  <dc:description/>
  <cp:lastModifiedBy>KZ</cp:lastModifiedBy>
  <cp:revision>52</cp:revision>
  <cp:lastPrinted>2021-04-30T10:36:00Z</cp:lastPrinted>
  <dcterms:created xsi:type="dcterms:W3CDTF">2021-03-30T18:12:00Z</dcterms:created>
  <dcterms:modified xsi:type="dcterms:W3CDTF">2022-02-15T14:28:00Z</dcterms:modified>
</cp:coreProperties>
</file>