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0D" w:rsidRDefault="00E3660D">
      <w:pPr>
        <w:pStyle w:val="Tekstpodstawowy"/>
        <w:spacing w:before="2"/>
        <w:ind w:left="0"/>
        <w:jc w:val="left"/>
        <w:rPr>
          <w:sz w:val="20"/>
        </w:rPr>
      </w:pPr>
    </w:p>
    <w:p w:rsidR="00E3660D" w:rsidRDefault="00813A94">
      <w:pPr>
        <w:pStyle w:val="Tekstpodstawowy"/>
        <w:spacing w:before="90"/>
        <w:ind w:left="0" w:right="285"/>
        <w:jc w:val="right"/>
      </w:pPr>
      <w:r>
        <w:t>(wzór umowy)</w:t>
      </w:r>
    </w:p>
    <w:p w:rsidR="00F47CCF" w:rsidRDefault="00F47CCF">
      <w:pPr>
        <w:pStyle w:val="Tekstpodstawowy"/>
        <w:spacing w:before="90"/>
        <w:ind w:left="0" w:right="285"/>
        <w:jc w:val="right"/>
      </w:pPr>
      <w:r>
        <w:t xml:space="preserve">Załącznik Nr 2 </w:t>
      </w:r>
    </w:p>
    <w:p w:rsidR="00E3660D" w:rsidRDefault="00E3660D">
      <w:pPr>
        <w:pStyle w:val="Tekstpodstawowy"/>
        <w:spacing w:before="7"/>
        <w:ind w:left="0"/>
        <w:jc w:val="left"/>
        <w:rPr>
          <w:sz w:val="16"/>
        </w:rPr>
      </w:pPr>
    </w:p>
    <w:p w:rsidR="00E3660D" w:rsidRDefault="00813A94">
      <w:pPr>
        <w:pStyle w:val="Heading1"/>
        <w:spacing w:before="90" w:line="240" w:lineRule="auto"/>
        <w:ind w:left="438"/>
        <w:jc w:val="center"/>
      </w:pPr>
      <w:r>
        <w:t>Umowa nr …………..</w:t>
      </w:r>
    </w:p>
    <w:p w:rsidR="00E3660D" w:rsidRDefault="00E3660D">
      <w:pPr>
        <w:pStyle w:val="Tekstpodstawowy"/>
        <w:spacing w:before="7"/>
        <w:ind w:left="0"/>
        <w:jc w:val="left"/>
        <w:rPr>
          <w:b/>
          <w:sz w:val="23"/>
        </w:rPr>
      </w:pPr>
    </w:p>
    <w:p w:rsidR="00E3660D" w:rsidRDefault="00813A94" w:rsidP="00D513F2">
      <w:pPr>
        <w:pStyle w:val="Tekstpodstawowy"/>
        <w:tabs>
          <w:tab w:val="left" w:leader="dot" w:pos="3941"/>
        </w:tabs>
        <w:ind w:left="435"/>
      </w:pPr>
      <w:r>
        <w:t>zawarta</w:t>
      </w:r>
      <w:r>
        <w:rPr>
          <w:spacing w:val="-3"/>
        </w:rPr>
        <w:t xml:space="preserve"> </w:t>
      </w:r>
      <w:r>
        <w:t>w dniu</w:t>
      </w:r>
      <w:r>
        <w:tab/>
        <w:t xml:space="preserve">w </w:t>
      </w:r>
      <w:r w:rsidR="00F06A1B">
        <w:t xml:space="preserve">Iwaniskach </w:t>
      </w:r>
      <w:r>
        <w:t>pomiędzy:</w:t>
      </w:r>
    </w:p>
    <w:p w:rsidR="00E3660D" w:rsidRDefault="00E3660D">
      <w:pPr>
        <w:pStyle w:val="Tekstpodstawowy"/>
        <w:ind w:left="0"/>
        <w:jc w:val="left"/>
      </w:pPr>
    </w:p>
    <w:p w:rsidR="00E3660D" w:rsidRDefault="00813A94">
      <w:pPr>
        <w:pStyle w:val="Tekstpodstawowy"/>
        <w:jc w:val="left"/>
      </w:pPr>
      <w:r>
        <w:t>Gminą</w:t>
      </w:r>
      <w:r w:rsidR="00F06A1B">
        <w:t xml:space="preserve"> Iwaniska</w:t>
      </w:r>
      <w:r>
        <w:t xml:space="preserve">, </w:t>
      </w:r>
      <w:r w:rsidR="00D513F2">
        <w:t xml:space="preserve">ul. Rynek 3, 27-570 Iwaniska,  </w:t>
      </w:r>
      <w:r>
        <w:t xml:space="preserve"> NIP:</w:t>
      </w:r>
      <w:r w:rsidR="00F06A1B">
        <w:t xml:space="preserve"> 863 15 70 426</w:t>
      </w:r>
      <w:r>
        <w:t>, reprezentowaną przez:</w:t>
      </w:r>
    </w:p>
    <w:p w:rsidR="00D513F2" w:rsidRDefault="00D513F2" w:rsidP="00D513F2">
      <w:pPr>
        <w:pStyle w:val="Tekstpodstawowy"/>
        <w:ind w:right="5588"/>
      </w:pPr>
      <w:r>
        <w:t>Wójta Gminy Iwaniska - …………...</w:t>
      </w:r>
    </w:p>
    <w:p w:rsidR="00E3660D" w:rsidRDefault="00D513F2" w:rsidP="00D513F2">
      <w:pPr>
        <w:pStyle w:val="Tekstpodstawowy"/>
        <w:rPr>
          <w:sz w:val="22"/>
        </w:rPr>
      </w:pPr>
      <w:r>
        <w:rPr>
          <w:sz w:val="22"/>
        </w:rPr>
        <w:t>przy  kontrasygnacie  Skarbnika Gminy  Iwaniska - ……………………………………………….</w:t>
      </w:r>
    </w:p>
    <w:p w:rsidR="00D513F2" w:rsidRDefault="00D513F2" w:rsidP="00D513F2">
      <w:pPr>
        <w:pStyle w:val="Tekstpodstawowy"/>
        <w:rPr>
          <w:sz w:val="22"/>
        </w:rPr>
      </w:pPr>
      <w:r>
        <w:rPr>
          <w:sz w:val="22"/>
        </w:rPr>
        <w:t xml:space="preserve">zwaną dalej </w:t>
      </w:r>
      <w:r w:rsidRPr="00D513F2">
        <w:rPr>
          <w:b/>
          <w:sz w:val="22"/>
        </w:rPr>
        <w:t>„Zamawiającym”</w:t>
      </w:r>
    </w:p>
    <w:p w:rsidR="00E3660D" w:rsidRDefault="00813A94" w:rsidP="00D513F2">
      <w:pPr>
        <w:pStyle w:val="Tekstpodstawowy"/>
        <w:spacing w:before="1"/>
        <w:jc w:val="left"/>
      </w:pPr>
      <w:r>
        <w:t>a</w:t>
      </w:r>
      <w:r w:rsidR="00D513F2">
        <w:t xml:space="preserve"> </w:t>
      </w:r>
    </w:p>
    <w:p w:rsidR="00E3660D" w:rsidRDefault="00813A94">
      <w:pPr>
        <w:pStyle w:val="Tekstpodstawowy"/>
        <w:jc w:val="left"/>
      </w:pPr>
      <w:r>
        <w:t>.......................................................................................................................................................</w:t>
      </w:r>
    </w:p>
    <w:p w:rsidR="00E3660D" w:rsidRDefault="00813A94">
      <w:pPr>
        <w:pStyle w:val="Tekstpodstawowy"/>
        <w:ind w:right="120"/>
      </w:pPr>
      <w:r>
        <w:t xml:space="preserve">........, z siedzibą w … przy …, wpisanym do Rejestru Przedsiębiorców w Krajowym Rejestrze Sądowym pod nr …, NIP: …, kapitał zakładowy: … wpłacony w całości, zwanym w dalszej części umowy </w:t>
      </w:r>
      <w:r>
        <w:rPr>
          <w:b/>
        </w:rPr>
        <w:t>„Wykonawcą”</w:t>
      </w:r>
      <w:r>
        <w:t>, reprezentowanym przez:</w:t>
      </w:r>
    </w:p>
    <w:p w:rsidR="00E3660D" w:rsidRDefault="00813A94">
      <w:pPr>
        <w:pStyle w:val="Tekstpodstawowy"/>
      </w:pPr>
      <w:r>
        <w:t xml:space="preserve">1.   </w:t>
      </w:r>
      <w:r>
        <w:rPr>
          <w:spacing w:val="33"/>
        </w:rPr>
        <w:t xml:space="preserve"> </w:t>
      </w:r>
      <w:r>
        <w:t>...........................................................................................................................................</w:t>
      </w:r>
    </w:p>
    <w:p w:rsidR="00E3660D" w:rsidRDefault="00813A94">
      <w:pPr>
        <w:pStyle w:val="Tekstpodstawowy"/>
      </w:pPr>
      <w:r>
        <w:t xml:space="preserve">2.   </w:t>
      </w:r>
      <w:r>
        <w:rPr>
          <w:spacing w:val="34"/>
        </w:rPr>
        <w:t xml:space="preserve"> </w:t>
      </w:r>
      <w:r>
        <w:t>...........................................................................................................................................</w:t>
      </w:r>
    </w:p>
    <w:p w:rsidR="00E3660D" w:rsidRDefault="00E3660D">
      <w:pPr>
        <w:pStyle w:val="Tekstpodstawowy"/>
        <w:ind w:left="0"/>
        <w:jc w:val="left"/>
      </w:pPr>
    </w:p>
    <w:p w:rsidR="00E3660D" w:rsidRDefault="00813A94">
      <w:pPr>
        <w:ind w:left="556"/>
        <w:jc w:val="both"/>
        <w:rPr>
          <w:b/>
          <w:sz w:val="24"/>
        </w:rPr>
      </w:pPr>
      <w:r>
        <w:rPr>
          <w:sz w:val="24"/>
        </w:rPr>
        <w:t xml:space="preserve">zwanymi dalej łącznie </w:t>
      </w:r>
      <w:r>
        <w:rPr>
          <w:b/>
          <w:sz w:val="24"/>
        </w:rPr>
        <w:t>„</w:t>
      </w:r>
      <w:r>
        <w:rPr>
          <w:b/>
          <w:i/>
          <w:sz w:val="24"/>
        </w:rPr>
        <w:t>Stronami</w:t>
      </w:r>
      <w:r>
        <w:rPr>
          <w:b/>
          <w:sz w:val="24"/>
        </w:rPr>
        <w:t>”</w:t>
      </w:r>
    </w:p>
    <w:p w:rsidR="00E3660D" w:rsidRDefault="00E3660D">
      <w:pPr>
        <w:pStyle w:val="Tekstpodstawowy"/>
        <w:ind w:left="0"/>
        <w:jc w:val="left"/>
        <w:rPr>
          <w:b/>
        </w:rPr>
      </w:pPr>
    </w:p>
    <w:p w:rsidR="00E3660D" w:rsidRDefault="00813A94">
      <w:pPr>
        <w:pStyle w:val="Tekstpodstawowy"/>
        <w:ind w:right="117"/>
      </w:pPr>
      <w:r>
        <w:t xml:space="preserve">po przeprowadzeniu postępowania o udzielenie zamówienia w trybie zapytania ofertowego </w:t>
      </w:r>
      <w:r w:rsidR="00D513F2">
        <w:t xml:space="preserve">               </w:t>
      </w:r>
      <w:r>
        <w:t>i wybraniu oferty Wykonawcy jako oferty najkorzystniejszej.</w:t>
      </w:r>
    </w:p>
    <w:p w:rsidR="00E3660D" w:rsidRDefault="00E3660D">
      <w:pPr>
        <w:pStyle w:val="Tekstpodstawowy"/>
        <w:spacing w:before="5"/>
        <w:ind w:left="0"/>
        <w:jc w:val="left"/>
      </w:pPr>
    </w:p>
    <w:p w:rsidR="00E3660D" w:rsidRDefault="00813A94">
      <w:pPr>
        <w:pStyle w:val="Heading1"/>
        <w:spacing w:line="240" w:lineRule="auto"/>
        <w:ind w:left="439"/>
        <w:jc w:val="center"/>
      </w:pPr>
      <w:r>
        <w:t>§1</w:t>
      </w:r>
    </w:p>
    <w:p w:rsidR="00E3660D" w:rsidRDefault="00E3660D">
      <w:pPr>
        <w:pStyle w:val="Tekstpodstawowy"/>
        <w:spacing w:before="7"/>
        <w:ind w:left="0"/>
        <w:jc w:val="left"/>
        <w:rPr>
          <w:b/>
          <w:sz w:val="23"/>
        </w:rPr>
      </w:pPr>
    </w:p>
    <w:p w:rsidR="00E3660D" w:rsidRDefault="00813A94">
      <w:pPr>
        <w:pStyle w:val="Akapitzlist"/>
        <w:numPr>
          <w:ilvl w:val="0"/>
          <w:numId w:val="8"/>
        </w:numPr>
        <w:tabs>
          <w:tab w:val="left" w:pos="557"/>
        </w:tabs>
        <w:spacing w:line="242" w:lineRule="auto"/>
        <w:ind w:right="115"/>
        <w:rPr>
          <w:b/>
          <w:sz w:val="24"/>
        </w:rPr>
      </w:pPr>
      <w:r>
        <w:rPr>
          <w:sz w:val="24"/>
        </w:rPr>
        <w:t>Przedmiotem</w:t>
      </w:r>
      <w:r>
        <w:rPr>
          <w:spacing w:val="-16"/>
          <w:sz w:val="24"/>
        </w:rPr>
        <w:t xml:space="preserve"> </w:t>
      </w:r>
      <w:r>
        <w:rPr>
          <w:sz w:val="24"/>
        </w:rPr>
        <w:t>umowy</w:t>
      </w:r>
      <w:r>
        <w:rPr>
          <w:spacing w:val="-23"/>
          <w:sz w:val="24"/>
        </w:rPr>
        <w:t xml:space="preserve"> </w:t>
      </w:r>
      <w:r>
        <w:rPr>
          <w:sz w:val="24"/>
        </w:rPr>
        <w:t>jest</w:t>
      </w:r>
      <w:r>
        <w:rPr>
          <w:spacing w:val="-12"/>
          <w:sz w:val="24"/>
        </w:rPr>
        <w:t xml:space="preserve"> </w:t>
      </w:r>
      <w:r>
        <w:rPr>
          <w:sz w:val="24"/>
        </w:rPr>
        <w:t>dostawa</w:t>
      </w:r>
      <w:r>
        <w:rPr>
          <w:spacing w:val="-16"/>
          <w:sz w:val="24"/>
        </w:rPr>
        <w:t xml:space="preserve"> </w:t>
      </w:r>
      <w:r w:rsidR="00B036D8">
        <w:rPr>
          <w:sz w:val="24"/>
        </w:rPr>
        <w:t>30</w:t>
      </w:r>
      <w:r>
        <w:rPr>
          <w:spacing w:val="-15"/>
          <w:sz w:val="24"/>
        </w:rPr>
        <w:t xml:space="preserve"> </w:t>
      </w:r>
      <w:r w:rsidR="00B036D8">
        <w:rPr>
          <w:sz w:val="24"/>
        </w:rPr>
        <w:t xml:space="preserve">laptopów </w:t>
      </w:r>
      <w:r>
        <w:rPr>
          <w:sz w:val="24"/>
        </w:rPr>
        <w:t>oraz</w:t>
      </w:r>
      <w:r>
        <w:rPr>
          <w:spacing w:val="-15"/>
          <w:sz w:val="24"/>
        </w:rPr>
        <w:t xml:space="preserve"> </w:t>
      </w:r>
      <w:r>
        <w:rPr>
          <w:sz w:val="24"/>
        </w:rPr>
        <w:t>oprogramowania</w:t>
      </w:r>
      <w:r>
        <w:rPr>
          <w:spacing w:val="-14"/>
          <w:sz w:val="24"/>
        </w:rPr>
        <w:t xml:space="preserve"> </w:t>
      </w:r>
      <w:r>
        <w:rPr>
          <w:sz w:val="24"/>
        </w:rPr>
        <w:t>do</w:t>
      </w:r>
      <w:r>
        <w:rPr>
          <w:spacing w:val="30"/>
          <w:sz w:val="24"/>
        </w:rPr>
        <w:t xml:space="preserve"> </w:t>
      </w:r>
      <w:r>
        <w:rPr>
          <w:sz w:val="24"/>
        </w:rPr>
        <w:t xml:space="preserve">szkół położonych na terenie gminy </w:t>
      </w:r>
      <w:r w:rsidR="00B036D8">
        <w:rPr>
          <w:sz w:val="24"/>
        </w:rPr>
        <w:t xml:space="preserve">Iwaniska </w:t>
      </w:r>
      <w:r>
        <w:rPr>
          <w:sz w:val="24"/>
        </w:rPr>
        <w:t xml:space="preserve">w ramach projektu „Zdalna Szkoła”. </w:t>
      </w:r>
      <w:r>
        <w:rPr>
          <w:b/>
          <w:sz w:val="24"/>
        </w:rPr>
        <w:t>Zestaw powinien posiadać parametry, nie gorsze</w:t>
      </w:r>
      <w:r>
        <w:rPr>
          <w:b/>
          <w:spacing w:val="-3"/>
          <w:sz w:val="24"/>
        </w:rPr>
        <w:t xml:space="preserve"> </w:t>
      </w:r>
      <w:r>
        <w:rPr>
          <w:b/>
          <w:sz w:val="24"/>
        </w:rPr>
        <w:t>niż:</w:t>
      </w:r>
    </w:p>
    <w:p w:rsidR="00E3660D" w:rsidRDefault="00813A94">
      <w:pPr>
        <w:pStyle w:val="Akapitzlist"/>
        <w:numPr>
          <w:ilvl w:val="1"/>
          <w:numId w:val="8"/>
        </w:numPr>
        <w:tabs>
          <w:tab w:val="left" w:pos="840"/>
        </w:tabs>
        <w:ind w:right="112"/>
        <w:rPr>
          <w:sz w:val="24"/>
        </w:rPr>
      </w:pPr>
      <w:r>
        <w:rPr>
          <w:sz w:val="24"/>
        </w:rPr>
        <w:t>fabrycznie nowy komputer przenośny typu laptop z matrycą minimum 15,6”; procesor AMD</w:t>
      </w:r>
      <w:r w:rsidR="00B036D8">
        <w:rPr>
          <w:sz w:val="24"/>
        </w:rPr>
        <w:t xml:space="preserve"> 9425</w:t>
      </w:r>
      <w:r>
        <w:rPr>
          <w:sz w:val="24"/>
        </w:rPr>
        <w:t xml:space="preserve"> </w:t>
      </w:r>
      <w:r w:rsidR="00B036D8">
        <w:rPr>
          <w:sz w:val="24"/>
        </w:rPr>
        <w:t xml:space="preserve"> lub porównywalny, dysk SSD minimum 128 GB, RAM min. 8 GB  </w:t>
      </w:r>
      <w:r>
        <w:rPr>
          <w:sz w:val="24"/>
        </w:rPr>
        <w:t xml:space="preserve"> wbudowana karta graficzna; wbudowana kamera w ramkę ekranu; wbudowane głośniki stereo oraz mikrofon; dysk twardy SSD minimum </w:t>
      </w:r>
      <w:r w:rsidR="00B036D8">
        <w:rPr>
          <w:sz w:val="24"/>
        </w:rPr>
        <w:t xml:space="preserve">128 </w:t>
      </w:r>
      <w:r>
        <w:rPr>
          <w:sz w:val="24"/>
        </w:rPr>
        <w:t xml:space="preserve">GB; łączność: </w:t>
      </w:r>
      <w:r w:rsidR="00230D71">
        <w:rPr>
          <w:sz w:val="24"/>
        </w:rPr>
        <w:t xml:space="preserve">karta sieciowa </w:t>
      </w:r>
      <w:r>
        <w:rPr>
          <w:sz w:val="24"/>
        </w:rPr>
        <w:t xml:space="preserve">wbudowane WiFi </w:t>
      </w:r>
      <w:r w:rsidR="00230D71">
        <w:rPr>
          <w:sz w:val="24"/>
        </w:rPr>
        <w:t>,</w:t>
      </w:r>
      <w:r>
        <w:rPr>
          <w:sz w:val="24"/>
        </w:rPr>
        <w:t>USB 3.0; bateria, zasilacz oraz mysz bezprzewodowa; gwarancja minimum 24 miesiące od dnia podpisania protokołu</w:t>
      </w:r>
      <w:r>
        <w:rPr>
          <w:spacing w:val="-4"/>
          <w:sz w:val="24"/>
        </w:rPr>
        <w:t xml:space="preserve"> </w:t>
      </w:r>
      <w:r>
        <w:rPr>
          <w:sz w:val="24"/>
        </w:rPr>
        <w:t>odbioru.</w:t>
      </w:r>
    </w:p>
    <w:p w:rsidR="00E3660D" w:rsidRDefault="00813A94">
      <w:pPr>
        <w:pStyle w:val="Akapitzlist"/>
        <w:numPr>
          <w:ilvl w:val="0"/>
          <w:numId w:val="8"/>
        </w:numPr>
        <w:tabs>
          <w:tab w:val="left" w:pos="557"/>
        </w:tabs>
        <w:spacing w:line="273" w:lineRule="exact"/>
        <w:ind w:hanging="429"/>
        <w:rPr>
          <w:sz w:val="24"/>
        </w:rPr>
      </w:pPr>
      <w:r>
        <w:rPr>
          <w:sz w:val="24"/>
        </w:rPr>
        <w:t>Dostarczone zestawy będą fabrycznie nowe, tzn. nieużywane przed dniem</w:t>
      </w:r>
      <w:r>
        <w:rPr>
          <w:spacing w:val="-9"/>
          <w:sz w:val="24"/>
        </w:rPr>
        <w:t xml:space="preserve"> </w:t>
      </w:r>
      <w:r>
        <w:rPr>
          <w:sz w:val="24"/>
        </w:rPr>
        <w:t>dostarczenia.</w:t>
      </w:r>
    </w:p>
    <w:p w:rsidR="00E3660D" w:rsidRDefault="00813A94">
      <w:pPr>
        <w:pStyle w:val="Akapitzlist"/>
        <w:numPr>
          <w:ilvl w:val="0"/>
          <w:numId w:val="8"/>
        </w:numPr>
        <w:tabs>
          <w:tab w:val="left" w:pos="557"/>
        </w:tabs>
        <w:ind w:right="120"/>
        <w:rPr>
          <w:sz w:val="24"/>
        </w:rPr>
      </w:pPr>
      <w:r>
        <w:rPr>
          <w:sz w:val="24"/>
        </w:rPr>
        <w:t>Dostarczone zestawy będą pochodzić z oficjalnych kanałów dystrybucyjnych producenta obejmujących rynek Unii Europejskiej, zapewniających w szczególności realizację uprawnień gwarancyjnych.</w:t>
      </w:r>
    </w:p>
    <w:p w:rsidR="00E3660D" w:rsidRDefault="00813A94">
      <w:pPr>
        <w:pStyle w:val="Akapitzlist"/>
        <w:numPr>
          <w:ilvl w:val="0"/>
          <w:numId w:val="8"/>
        </w:numPr>
        <w:tabs>
          <w:tab w:val="left" w:pos="557"/>
        </w:tabs>
        <w:ind w:right="118"/>
        <w:rPr>
          <w:sz w:val="24"/>
        </w:rPr>
      </w:pPr>
      <w:r>
        <w:rPr>
          <w:sz w:val="24"/>
        </w:rPr>
        <w:t>Zamawiający wymaga by dostarczone zestawy posiadały oprogramowanie w wersji aktualnej na dzień zawarcia</w:t>
      </w:r>
      <w:r>
        <w:rPr>
          <w:spacing w:val="-2"/>
          <w:sz w:val="24"/>
        </w:rPr>
        <w:t xml:space="preserve"> </w:t>
      </w:r>
      <w:r>
        <w:rPr>
          <w:sz w:val="24"/>
        </w:rPr>
        <w:t>umowy.</w:t>
      </w:r>
    </w:p>
    <w:p w:rsidR="00E3660D" w:rsidRDefault="00813A94">
      <w:pPr>
        <w:pStyle w:val="Akapitzlist"/>
        <w:numPr>
          <w:ilvl w:val="0"/>
          <w:numId w:val="8"/>
        </w:numPr>
        <w:tabs>
          <w:tab w:val="left" w:pos="557"/>
        </w:tabs>
        <w:ind w:right="124"/>
        <w:rPr>
          <w:sz w:val="24"/>
        </w:rPr>
      </w:pPr>
      <w:r>
        <w:rPr>
          <w:sz w:val="24"/>
        </w:rPr>
        <w:t>Oferowane zestawy w dniu zawarcia umowy nie może być przeznaczony przez producenta do wycofania z produkcji lub</w:t>
      </w:r>
      <w:r>
        <w:rPr>
          <w:spacing w:val="-1"/>
          <w:sz w:val="24"/>
        </w:rPr>
        <w:t xml:space="preserve"> </w:t>
      </w:r>
      <w:r>
        <w:rPr>
          <w:sz w:val="24"/>
        </w:rPr>
        <w:t>sprzedaży.</w:t>
      </w:r>
    </w:p>
    <w:p w:rsidR="00E3660D" w:rsidRDefault="00E3660D">
      <w:pPr>
        <w:jc w:val="both"/>
        <w:rPr>
          <w:sz w:val="24"/>
        </w:rPr>
        <w:sectPr w:rsidR="00E3660D">
          <w:headerReference w:type="default" r:id="rId7"/>
          <w:footerReference w:type="default" r:id="rId8"/>
          <w:type w:val="continuous"/>
          <w:pgSz w:w="11910" w:h="16840"/>
          <w:pgMar w:top="1660" w:right="1300" w:bottom="1240" w:left="860" w:header="708" w:footer="1056" w:gutter="0"/>
          <w:pgNumType w:start="1"/>
          <w:cols w:space="708"/>
        </w:sectPr>
      </w:pPr>
    </w:p>
    <w:p w:rsidR="00E3660D" w:rsidRDefault="00E3660D">
      <w:pPr>
        <w:pStyle w:val="Tekstpodstawowy"/>
        <w:spacing w:before="2"/>
        <w:ind w:left="0"/>
        <w:jc w:val="left"/>
        <w:rPr>
          <w:sz w:val="20"/>
        </w:rPr>
      </w:pPr>
    </w:p>
    <w:p w:rsidR="00E3660D" w:rsidRDefault="00813A94">
      <w:pPr>
        <w:pStyle w:val="Akapitzlist"/>
        <w:numPr>
          <w:ilvl w:val="0"/>
          <w:numId w:val="8"/>
        </w:numPr>
        <w:tabs>
          <w:tab w:val="left" w:pos="557"/>
        </w:tabs>
        <w:spacing w:before="90"/>
        <w:ind w:right="116"/>
        <w:rPr>
          <w:sz w:val="24"/>
        </w:rPr>
      </w:pPr>
      <w:r>
        <w:rPr>
          <w:sz w:val="24"/>
        </w:rPr>
        <w:t>Wykonawca w ramach umowy przeprowadzi instruktaż obsługi zestawów w siedzibie Zamawiającego lub</w:t>
      </w:r>
      <w:r>
        <w:rPr>
          <w:spacing w:val="-1"/>
          <w:sz w:val="24"/>
        </w:rPr>
        <w:t xml:space="preserve"> </w:t>
      </w:r>
      <w:r>
        <w:rPr>
          <w:sz w:val="24"/>
        </w:rPr>
        <w:t>zdalnie.</w:t>
      </w:r>
    </w:p>
    <w:p w:rsidR="00E3660D" w:rsidRDefault="00813A94">
      <w:pPr>
        <w:pStyle w:val="Akapitzlist"/>
        <w:numPr>
          <w:ilvl w:val="0"/>
          <w:numId w:val="8"/>
        </w:numPr>
        <w:tabs>
          <w:tab w:val="left" w:pos="557"/>
        </w:tabs>
        <w:ind w:right="122"/>
        <w:rPr>
          <w:sz w:val="24"/>
        </w:rPr>
      </w:pPr>
      <w:r>
        <w:rPr>
          <w:sz w:val="24"/>
        </w:rPr>
        <w:t>Wykonawca zapewni Zamawiającemu dostęp do części chronionych stron internetowych producentów</w:t>
      </w:r>
      <w:r>
        <w:rPr>
          <w:spacing w:val="-5"/>
          <w:sz w:val="24"/>
        </w:rPr>
        <w:t xml:space="preserve"> </w:t>
      </w:r>
      <w:r>
        <w:rPr>
          <w:sz w:val="24"/>
        </w:rPr>
        <w:t>rozwiązań,</w:t>
      </w:r>
      <w:r>
        <w:rPr>
          <w:spacing w:val="-5"/>
          <w:sz w:val="24"/>
        </w:rPr>
        <w:t xml:space="preserve"> </w:t>
      </w:r>
      <w:r>
        <w:rPr>
          <w:sz w:val="24"/>
        </w:rPr>
        <w:t>umożliwiający</w:t>
      </w:r>
      <w:r>
        <w:rPr>
          <w:spacing w:val="-11"/>
          <w:sz w:val="24"/>
        </w:rPr>
        <w:t xml:space="preserve"> </w:t>
      </w:r>
      <w:r>
        <w:rPr>
          <w:sz w:val="24"/>
        </w:rPr>
        <w:t>pobieranie</w:t>
      </w:r>
      <w:r>
        <w:rPr>
          <w:spacing w:val="-8"/>
          <w:sz w:val="24"/>
        </w:rPr>
        <w:t xml:space="preserve"> </w:t>
      </w:r>
      <w:r>
        <w:rPr>
          <w:sz w:val="24"/>
        </w:rPr>
        <w:t>nowych</w:t>
      </w:r>
      <w:r>
        <w:rPr>
          <w:spacing w:val="-5"/>
          <w:sz w:val="24"/>
        </w:rPr>
        <w:t xml:space="preserve"> </w:t>
      </w:r>
      <w:r>
        <w:rPr>
          <w:sz w:val="24"/>
        </w:rPr>
        <w:t>wersji</w:t>
      </w:r>
      <w:r>
        <w:rPr>
          <w:spacing w:val="-6"/>
          <w:sz w:val="24"/>
        </w:rPr>
        <w:t xml:space="preserve"> </w:t>
      </w:r>
      <w:r>
        <w:rPr>
          <w:sz w:val="24"/>
        </w:rPr>
        <w:t>oprogramowania,</w:t>
      </w:r>
      <w:r>
        <w:rPr>
          <w:spacing w:val="-8"/>
          <w:sz w:val="24"/>
        </w:rPr>
        <w:t xml:space="preserve"> </w:t>
      </w:r>
      <w:r>
        <w:rPr>
          <w:sz w:val="24"/>
        </w:rPr>
        <w:t>dostęp</w:t>
      </w:r>
      <w:r>
        <w:rPr>
          <w:spacing w:val="-7"/>
          <w:sz w:val="24"/>
        </w:rPr>
        <w:t xml:space="preserve"> </w:t>
      </w:r>
      <w:r>
        <w:rPr>
          <w:sz w:val="24"/>
        </w:rPr>
        <w:t>do pomocy technicznej</w:t>
      </w:r>
      <w:r>
        <w:rPr>
          <w:spacing w:val="-5"/>
          <w:sz w:val="24"/>
        </w:rPr>
        <w:t xml:space="preserve"> </w:t>
      </w:r>
      <w:r>
        <w:rPr>
          <w:sz w:val="24"/>
        </w:rPr>
        <w:t>producentów.</w:t>
      </w:r>
    </w:p>
    <w:p w:rsidR="00E3660D" w:rsidRDefault="00813A94">
      <w:pPr>
        <w:pStyle w:val="Akapitzlist"/>
        <w:numPr>
          <w:ilvl w:val="0"/>
          <w:numId w:val="8"/>
        </w:numPr>
        <w:tabs>
          <w:tab w:val="left" w:pos="557"/>
        </w:tabs>
        <w:ind w:right="113"/>
        <w:rPr>
          <w:sz w:val="24"/>
        </w:rPr>
      </w:pPr>
      <w:r>
        <w:rPr>
          <w:sz w:val="24"/>
        </w:rPr>
        <w:t>Dostarczane zestawy muszą być tak zapakowane, aby zapobiec ich uszkodzeniu lub pogorszeniu stanu podczas transportu do miejsca</w:t>
      </w:r>
      <w:r>
        <w:rPr>
          <w:spacing w:val="-1"/>
          <w:sz w:val="24"/>
        </w:rPr>
        <w:t xml:space="preserve"> </w:t>
      </w:r>
      <w:r>
        <w:rPr>
          <w:sz w:val="24"/>
        </w:rPr>
        <w:t>przeznaczenia.</w:t>
      </w:r>
    </w:p>
    <w:p w:rsidR="00E3660D" w:rsidRDefault="00813A94">
      <w:pPr>
        <w:pStyle w:val="Akapitzlist"/>
        <w:numPr>
          <w:ilvl w:val="0"/>
          <w:numId w:val="8"/>
        </w:numPr>
        <w:tabs>
          <w:tab w:val="left" w:pos="557"/>
        </w:tabs>
        <w:ind w:right="112"/>
        <w:rPr>
          <w:sz w:val="24"/>
        </w:rPr>
      </w:pPr>
      <w:r>
        <w:rPr>
          <w:sz w:val="24"/>
        </w:rPr>
        <w:t>Wraz z dostawą Wykonawca dostarcza protokół przekazania zestawów. Protokół musi zawierać m.in. listę przekazywanych zestawów wraz z ich numerami</w:t>
      </w:r>
      <w:r>
        <w:rPr>
          <w:spacing w:val="-7"/>
          <w:sz w:val="24"/>
        </w:rPr>
        <w:t xml:space="preserve"> </w:t>
      </w:r>
      <w:r>
        <w:rPr>
          <w:sz w:val="24"/>
        </w:rPr>
        <w:t>seryjnymi.</w:t>
      </w:r>
    </w:p>
    <w:p w:rsidR="00E3660D" w:rsidRDefault="00E3660D">
      <w:pPr>
        <w:pStyle w:val="Tekstpodstawowy"/>
        <w:spacing w:before="5"/>
        <w:ind w:left="0"/>
        <w:jc w:val="left"/>
      </w:pPr>
    </w:p>
    <w:p w:rsidR="00E3660D" w:rsidRDefault="00813A94">
      <w:pPr>
        <w:pStyle w:val="Heading1"/>
        <w:spacing w:line="240" w:lineRule="auto"/>
        <w:jc w:val="left"/>
      </w:pPr>
      <w:r>
        <w:t>§ 2</w:t>
      </w:r>
    </w:p>
    <w:p w:rsidR="00E3660D" w:rsidRDefault="00E3660D">
      <w:pPr>
        <w:pStyle w:val="Tekstpodstawowy"/>
        <w:spacing w:before="7"/>
        <w:ind w:left="0"/>
        <w:jc w:val="left"/>
        <w:rPr>
          <w:b/>
          <w:sz w:val="23"/>
        </w:rPr>
      </w:pPr>
    </w:p>
    <w:p w:rsidR="00E3660D" w:rsidRDefault="00813A94">
      <w:pPr>
        <w:pStyle w:val="Akapitzlist"/>
        <w:numPr>
          <w:ilvl w:val="0"/>
          <w:numId w:val="7"/>
        </w:numPr>
        <w:tabs>
          <w:tab w:val="left" w:pos="557"/>
        </w:tabs>
        <w:ind w:right="114"/>
        <w:rPr>
          <w:sz w:val="24"/>
        </w:rPr>
      </w:pPr>
      <w:r>
        <w:rPr>
          <w:sz w:val="24"/>
        </w:rPr>
        <w:t>W przypadku powzięcia wątpliwości przez Zamawiającego co do zgodności oferowanych zestawów z opisem zawartym w § 1 ust. 1, w szczególności w zakresie parametrów</w:t>
      </w:r>
      <w:r>
        <w:rPr>
          <w:spacing w:val="-31"/>
          <w:sz w:val="24"/>
        </w:rPr>
        <w:t xml:space="preserve"> </w:t>
      </w:r>
      <w:r>
        <w:rPr>
          <w:sz w:val="24"/>
        </w:rPr>
        <w:t>zestawów, Zamawiający jest uprawniony do zwrócenia się do producenta oferowanego zestawu</w:t>
      </w:r>
      <w:r w:rsidR="004A0690">
        <w:rPr>
          <w:sz w:val="24"/>
        </w:rPr>
        <w:t xml:space="preserve">             </w:t>
      </w:r>
      <w:r>
        <w:rPr>
          <w:sz w:val="24"/>
        </w:rPr>
        <w:t xml:space="preserve"> o potwierdzenie</w:t>
      </w:r>
      <w:r>
        <w:rPr>
          <w:spacing w:val="-8"/>
          <w:sz w:val="24"/>
        </w:rPr>
        <w:t xml:space="preserve"> </w:t>
      </w:r>
      <w:r>
        <w:rPr>
          <w:sz w:val="24"/>
        </w:rPr>
        <w:t>ich</w:t>
      </w:r>
      <w:r>
        <w:rPr>
          <w:spacing w:val="-8"/>
          <w:sz w:val="24"/>
        </w:rPr>
        <w:t xml:space="preserve"> </w:t>
      </w:r>
      <w:r>
        <w:rPr>
          <w:sz w:val="24"/>
        </w:rPr>
        <w:t>zgodności</w:t>
      </w:r>
      <w:r>
        <w:rPr>
          <w:spacing w:val="-6"/>
          <w:sz w:val="24"/>
        </w:rPr>
        <w:t xml:space="preserve"> </w:t>
      </w:r>
      <w:r>
        <w:rPr>
          <w:sz w:val="24"/>
        </w:rPr>
        <w:t>z</w:t>
      </w:r>
      <w:r>
        <w:rPr>
          <w:spacing w:val="-5"/>
          <w:sz w:val="24"/>
        </w:rPr>
        <w:t xml:space="preserve"> </w:t>
      </w:r>
      <w:r>
        <w:rPr>
          <w:sz w:val="24"/>
        </w:rPr>
        <w:t>opisem</w:t>
      </w:r>
      <w:r>
        <w:rPr>
          <w:spacing w:val="-6"/>
          <w:sz w:val="24"/>
        </w:rPr>
        <w:t xml:space="preserve"> </w:t>
      </w:r>
      <w:r>
        <w:rPr>
          <w:sz w:val="24"/>
        </w:rPr>
        <w:t>(w</w:t>
      </w:r>
      <w:r>
        <w:rPr>
          <w:spacing w:val="-8"/>
          <w:sz w:val="24"/>
        </w:rPr>
        <w:t xml:space="preserve"> </w:t>
      </w:r>
      <w:r>
        <w:rPr>
          <w:spacing w:val="-2"/>
          <w:sz w:val="24"/>
        </w:rPr>
        <w:t>tym</w:t>
      </w:r>
      <w:r>
        <w:rPr>
          <w:spacing w:val="-7"/>
          <w:sz w:val="24"/>
        </w:rPr>
        <w:t xml:space="preserve"> </w:t>
      </w:r>
      <w:r>
        <w:rPr>
          <w:sz w:val="24"/>
        </w:rPr>
        <w:t>także</w:t>
      </w:r>
      <w:r>
        <w:rPr>
          <w:spacing w:val="-7"/>
          <w:sz w:val="24"/>
        </w:rPr>
        <w:t xml:space="preserve"> </w:t>
      </w:r>
      <w:r>
        <w:rPr>
          <w:sz w:val="24"/>
        </w:rPr>
        <w:t>do</w:t>
      </w:r>
      <w:r>
        <w:rPr>
          <w:spacing w:val="-7"/>
          <w:sz w:val="24"/>
        </w:rPr>
        <w:t xml:space="preserve"> </w:t>
      </w:r>
      <w:r>
        <w:rPr>
          <w:sz w:val="24"/>
        </w:rPr>
        <w:t>przekazania</w:t>
      </w:r>
      <w:r>
        <w:rPr>
          <w:spacing w:val="-7"/>
          <w:sz w:val="24"/>
        </w:rPr>
        <w:t xml:space="preserve"> </w:t>
      </w:r>
      <w:r>
        <w:rPr>
          <w:sz w:val="24"/>
        </w:rPr>
        <w:t>producentowi</w:t>
      </w:r>
      <w:r>
        <w:rPr>
          <w:spacing w:val="-7"/>
          <w:sz w:val="24"/>
        </w:rPr>
        <w:t xml:space="preserve"> </w:t>
      </w:r>
      <w:r>
        <w:rPr>
          <w:sz w:val="24"/>
        </w:rPr>
        <w:t>niezbędnych danych umożliwiających</w:t>
      </w:r>
      <w:r>
        <w:rPr>
          <w:spacing w:val="1"/>
          <w:sz w:val="24"/>
        </w:rPr>
        <w:t xml:space="preserve"> </w:t>
      </w:r>
      <w:r>
        <w:rPr>
          <w:sz w:val="24"/>
        </w:rPr>
        <w:t>weryfikację).</w:t>
      </w:r>
    </w:p>
    <w:p w:rsidR="00E3660D" w:rsidRDefault="00813A94">
      <w:pPr>
        <w:pStyle w:val="Akapitzlist"/>
        <w:numPr>
          <w:ilvl w:val="0"/>
          <w:numId w:val="7"/>
        </w:numPr>
        <w:tabs>
          <w:tab w:val="left" w:pos="557"/>
        </w:tabs>
        <w:spacing w:before="1"/>
        <w:ind w:right="113"/>
        <w:rPr>
          <w:sz w:val="24"/>
        </w:rPr>
      </w:pPr>
      <w:r>
        <w:rPr>
          <w:sz w:val="24"/>
        </w:rPr>
        <w:t>Jeżeli inspekcja, o której mowa w ust. 1 wykaże niezgodność zestawu z opisem lub stwierdzi, że korzystanie z zestawów narusza majątkowe prawa autorskie osób trzecich, koszt inspekcji zostanie pokryty przez Wykonawcę według rachunku przedstawionego przez podmiot wykonujący inspekcję. W przypadku, o którym mowa Zamawiający będzie miał prawo do żądania nowych</w:t>
      </w:r>
      <w:r>
        <w:rPr>
          <w:spacing w:val="-1"/>
          <w:sz w:val="24"/>
        </w:rPr>
        <w:t xml:space="preserve"> </w:t>
      </w:r>
      <w:r>
        <w:rPr>
          <w:sz w:val="24"/>
        </w:rPr>
        <w:t>zestawów.</w:t>
      </w:r>
    </w:p>
    <w:p w:rsidR="00E3660D" w:rsidRDefault="00813A94">
      <w:pPr>
        <w:pStyle w:val="Akapitzlist"/>
        <w:numPr>
          <w:ilvl w:val="0"/>
          <w:numId w:val="7"/>
        </w:numPr>
        <w:tabs>
          <w:tab w:val="left" w:pos="557"/>
        </w:tabs>
        <w:ind w:right="111"/>
        <w:rPr>
          <w:sz w:val="24"/>
        </w:rPr>
      </w:pPr>
      <w:r>
        <w:rPr>
          <w:sz w:val="24"/>
        </w:rPr>
        <w:t>Prawo zlecenia inspekcji nie ogranicza ani nie  wyłącza  innych uprawnień  Zamawiającego, w szczególności prawa do żądania dostarczenia zestawów zgodnego z opisem, zwrotu dofinansowania w wysokości wskazanej we wniosku aplikacyjnym w przypadku utraty dofinansowania ze środków realizowanego projektu z winy</w:t>
      </w:r>
      <w:r>
        <w:rPr>
          <w:spacing w:val="-8"/>
          <w:sz w:val="24"/>
        </w:rPr>
        <w:t xml:space="preserve"> </w:t>
      </w:r>
      <w:r>
        <w:rPr>
          <w:sz w:val="24"/>
        </w:rPr>
        <w:t>Wykonawcy.</w:t>
      </w:r>
    </w:p>
    <w:p w:rsidR="00E3660D" w:rsidRDefault="00813A94">
      <w:pPr>
        <w:pStyle w:val="Akapitzlist"/>
        <w:numPr>
          <w:ilvl w:val="0"/>
          <w:numId w:val="7"/>
        </w:numPr>
        <w:tabs>
          <w:tab w:val="left" w:pos="557"/>
        </w:tabs>
        <w:ind w:right="116"/>
        <w:rPr>
          <w:sz w:val="24"/>
        </w:rPr>
      </w:pPr>
      <w:r>
        <w:rPr>
          <w:sz w:val="24"/>
        </w:rPr>
        <w:t>Wykonawca zapewnia, że korzystanie przez Zamawiającego z dostarczonych zestawów, oprogramowania nie będzie stanowić naruszenia majątkowych praw autorskich osób</w:t>
      </w:r>
      <w:r>
        <w:rPr>
          <w:spacing w:val="-13"/>
          <w:sz w:val="24"/>
        </w:rPr>
        <w:t xml:space="preserve"> </w:t>
      </w:r>
      <w:r>
        <w:rPr>
          <w:sz w:val="24"/>
        </w:rPr>
        <w:t>trzecich.</w:t>
      </w:r>
    </w:p>
    <w:p w:rsidR="00E3660D" w:rsidRDefault="00E3660D">
      <w:pPr>
        <w:pStyle w:val="Tekstpodstawowy"/>
        <w:spacing w:before="5"/>
        <w:ind w:left="0"/>
        <w:jc w:val="left"/>
      </w:pPr>
    </w:p>
    <w:p w:rsidR="00E3660D" w:rsidRDefault="00813A94">
      <w:pPr>
        <w:pStyle w:val="Heading1"/>
        <w:jc w:val="left"/>
      </w:pPr>
      <w:r>
        <w:t>§ 3</w:t>
      </w:r>
    </w:p>
    <w:p w:rsidR="00E3660D" w:rsidRDefault="00813A94">
      <w:pPr>
        <w:pStyle w:val="Akapitzlist"/>
        <w:numPr>
          <w:ilvl w:val="0"/>
          <w:numId w:val="6"/>
        </w:numPr>
        <w:tabs>
          <w:tab w:val="left" w:pos="556"/>
          <w:tab w:val="left" w:pos="557"/>
        </w:tabs>
        <w:spacing w:line="274" w:lineRule="exact"/>
        <w:ind w:hanging="429"/>
        <w:rPr>
          <w:b/>
          <w:sz w:val="24"/>
        </w:rPr>
      </w:pPr>
      <w:r>
        <w:rPr>
          <w:sz w:val="24"/>
        </w:rPr>
        <w:t>Wykonawca</w:t>
      </w:r>
      <w:r>
        <w:rPr>
          <w:spacing w:val="-14"/>
          <w:sz w:val="24"/>
        </w:rPr>
        <w:t xml:space="preserve"> </w:t>
      </w:r>
      <w:r>
        <w:rPr>
          <w:sz w:val="24"/>
        </w:rPr>
        <w:t>zobowiązuje</w:t>
      </w:r>
      <w:r>
        <w:rPr>
          <w:spacing w:val="-14"/>
          <w:sz w:val="24"/>
        </w:rPr>
        <w:t xml:space="preserve"> </w:t>
      </w:r>
      <w:r>
        <w:rPr>
          <w:sz w:val="24"/>
        </w:rPr>
        <w:t>się</w:t>
      </w:r>
      <w:r>
        <w:rPr>
          <w:spacing w:val="-14"/>
          <w:sz w:val="24"/>
        </w:rPr>
        <w:t xml:space="preserve"> </w:t>
      </w:r>
      <w:r>
        <w:rPr>
          <w:sz w:val="24"/>
        </w:rPr>
        <w:t>wykonać</w:t>
      </w:r>
      <w:r>
        <w:rPr>
          <w:spacing w:val="-14"/>
          <w:sz w:val="24"/>
        </w:rPr>
        <w:t xml:space="preserve"> </w:t>
      </w:r>
      <w:r>
        <w:rPr>
          <w:sz w:val="24"/>
        </w:rPr>
        <w:t>przedmiot</w:t>
      </w:r>
      <w:r>
        <w:rPr>
          <w:spacing w:val="-15"/>
          <w:sz w:val="24"/>
        </w:rPr>
        <w:t xml:space="preserve"> </w:t>
      </w:r>
      <w:r>
        <w:rPr>
          <w:sz w:val="24"/>
        </w:rPr>
        <w:t>umowy</w:t>
      </w:r>
      <w:r>
        <w:rPr>
          <w:spacing w:val="-18"/>
          <w:sz w:val="24"/>
        </w:rPr>
        <w:t xml:space="preserve"> </w:t>
      </w:r>
      <w:r>
        <w:rPr>
          <w:sz w:val="24"/>
        </w:rPr>
        <w:t>w</w:t>
      </w:r>
      <w:r>
        <w:rPr>
          <w:spacing w:val="-10"/>
          <w:sz w:val="24"/>
        </w:rPr>
        <w:t xml:space="preserve"> </w:t>
      </w:r>
      <w:r>
        <w:rPr>
          <w:sz w:val="24"/>
        </w:rPr>
        <w:t>terminie</w:t>
      </w:r>
      <w:r>
        <w:rPr>
          <w:spacing w:val="-14"/>
          <w:sz w:val="24"/>
        </w:rPr>
        <w:t xml:space="preserve"> </w:t>
      </w:r>
      <w:r>
        <w:rPr>
          <w:sz w:val="24"/>
        </w:rPr>
        <w:t>do</w:t>
      </w:r>
      <w:r>
        <w:rPr>
          <w:spacing w:val="-13"/>
          <w:sz w:val="24"/>
        </w:rPr>
        <w:t xml:space="preserve"> </w:t>
      </w:r>
      <w:r>
        <w:rPr>
          <w:sz w:val="24"/>
        </w:rPr>
        <w:t>dnia</w:t>
      </w:r>
      <w:r>
        <w:rPr>
          <w:spacing w:val="-14"/>
          <w:sz w:val="24"/>
        </w:rPr>
        <w:t xml:space="preserve"> </w:t>
      </w:r>
      <w:r w:rsidR="00EB3A50">
        <w:rPr>
          <w:b/>
          <w:sz w:val="24"/>
        </w:rPr>
        <w:t>31</w:t>
      </w:r>
      <w:r>
        <w:rPr>
          <w:b/>
          <w:spacing w:val="-13"/>
          <w:sz w:val="24"/>
        </w:rPr>
        <w:t xml:space="preserve"> </w:t>
      </w:r>
      <w:r w:rsidR="00B05359">
        <w:rPr>
          <w:b/>
        </w:rPr>
        <w:t xml:space="preserve">lipca </w:t>
      </w:r>
      <w:r>
        <w:rPr>
          <w:b/>
          <w:sz w:val="24"/>
        </w:rPr>
        <w:t>2020r.</w:t>
      </w:r>
    </w:p>
    <w:p w:rsidR="00E3660D" w:rsidRDefault="00813A94">
      <w:pPr>
        <w:pStyle w:val="Akapitzlist"/>
        <w:numPr>
          <w:ilvl w:val="0"/>
          <w:numId w:val="6"/>
        </w:numPr>
        <w:tabs>
          <w:tab w:val="left" w:pos="556"/>
          <w:tab w:val="left" w:pos="557"/>
        </w:tabs>
        <w:ind w:right="116"/>
        <w:rPr>
          <w:sz w:val="24"/>
        </w:rPr>
      </w:pPr>
      <w:r>
        <w:rPr>
          <w:sz w:val="24"/>
        </w:rPr>
        <w:t>Wykonawca zobowiązuje się dostarczyć  zestawy oraz  dokonać rozładunku  oraz  instalacji  w siedzibie Zamawiającego, własnym transportem i na własny</w:t>
      </w:r>
      <w:r>
        <w:rPr>
          <w:spacing w:val="-7"/>
          <w:sz w:val="24"/>
        </w:rPr>
        <w:t xml:space="preserve"> </w:t>
      </w:r>
      <w:r>
        <w:rPr>
          <w:sz w:val="24"/>
        </w:rPr>
        <w:t>koszt.</w:t>
      </w:r>
    </w:p>
    <w:p w:rsidR="00E3660D" w:rsidRDefault="00813A94">
      <w:pPr>
        <w:pStyle w:val="Akapitzlist"/>
        <w:numPr>
          <w:ilvl w:val="0"/>
          <w:numId w:val="6"/>
        </w:numPr>
        <w:tabs>
          <w:tab w:val="left" w:pos="556"/>
          <w:tab w:val="left" w:pos="557"/>
        </w:tabs>
        <w:ind w:right="124"/>
        <w:rPr>
          <w:sz w:val="24"/>
        </w:rPr>
      </w:pPr>
      <w:r>
        <w:rPr>
          <w:sz w:val="24"/>
        </w:rPr>
        <w:t>Przedmiot zamówienia uważa się za wykonany w dacie podpisania przez Zamawiającego protokołu odbioru</w:t>
      </w:r>
      <w:r>
        <w:rPr>
          <w:spacing w:val="-1"/>
          <w:sz w:val="24"/>
        </w:rPr>
        <w:t xml:space="preserve"> </w:t>
      </w:r>
      <w:r>
        <w:rPr>
          <w:sz w:val="24"/>
        </w:rPr>
        <w:t>końcowego.</w:t>
      </w:r>
    </w:p>
    <w:p w:rsidR="00E3660D" w:rsidRDefault="00813A94">
      <w:pPr>
        <w:pStyle w:val="Akapitzlist"/>
        <w:numPr>
          <w:ilvl w:val="0"/>
          <w:numId w:val="6"/>
        </w:numPr>
        <w:tabs>
          <w:tab w:val="left" w:pos="556"/>
          <w:tab w:val="left" w:pos="557"/>
        </w:tabs>
        <w:ind w:right="119"/>
        <w:rPr>
          <w:sz w:val="24"/>
        </w:rPr>
      </w:pPr>
      <w:r>
        <w:rPr>
          <w:sz w:val="24"/>
        </w:rPr>
        <w:t>Instruktaż dla osób wskazanych zostanie przeprowadzony przez Wykonawcę w terminie uzgodnionym z Zamawiającym.</w:t>
      </w:r>
    </w:p>
    <w:p w:rsidR="00E3660D" w:rsidRDefault="00E3660D">
      <w:pPr>
        <w:pStyle w:val="Tekstpodstawowy"/>
        <w:spacing w:before="5"/>
        <w:ind w:left="0"/>
        <w:jc w:val="left"/>
      </w:pPr>
    </w:p>
    <w:p w:rsidR="00E3660D" w:rsidRDefault="00813A94">
      <w:pPr>
        <w:pStyle w:val="Heading1"/>
      </w:pPr>
      <w:r>
        <w:t>§ 4</w:t>
      </w:r>
    </w:p>
    <w:p w:rsidR="00E3660D" w:rsidRDefault="00813A94">
      <w:pPr>
        <w:pStyle w:val="Akapitzlist"/>
        <w:numPr>
          <w:ilvl w:val="0"/>
          <w:numId w:val="5"/>
        </w:numPr>
        <w:tabs>
          <w:tab w:val="left" w:pos="487"/>
        </w:tabs>
        <w:spacing w:line="274" w:lineRule="exact"/>
        <w:rPr>
          <w:sz w:val="24"/>
        </w:rPr>
      </w:pPr>
      <w:r>
        <w:rPr>
          <w:sz w:val="24"/>
        </w:rPr>
        <w:t>Wykonawca otrzyma wynagrodzenie na podstawie ceny jednostkowej brutto w wysokości .</w:t>
      </w:r>
      <w:r>
        <w:rPr>
          <w:spacing w:val="-13"/>
          <w:sz w:val="24"/>
        </w:rPr>
        <w:t xml:space="preserve"> </w:t>
      </w:r>
      <w:r>
        <w:rPr>
          <w:sz w:val="24"/>
        </w:rPr>
        <w:t>zł.</w:t>
      </w:r>
    </w:p>
    <w:p w:rsidR="00E3660D" w:rsidRDefault="00813A94">
      <w:pPr>
        <w:pStyle w:val="Akapitzlist"/>
        <w:numPr>
          <w:ilvl w:val="0"/>
          <w:numId w:val="5"/>
        </w:numPr>
        <w:tabs>
          <w:tab w:val="left" w:pos="487"/>
        </w:tabs>
        <w:spacing w:before="1"/>
        <w:rPr>
          <w:sz w:val="24"/>
        </w:rPr>
      </w:pPr>
      <w:r>
        <w:rPr>
          <w:sz w:val="24"/>
        </w:rPr>
        <w:t>Wynagrodzenie całkowite wynosi ……………….. zł brutto (słownie:</w:t>
      </w:r>
      <w:r>
        <w:rPr>
          <w:spacing w:val="28"/>
          <w:sz w:val="24"/>
        </w:rPr>
        <w:t xml:space="preserve"> </w:t>
      </w:r>
      <w:r>
        <w:rPr>
          <w:sz w:val="24"/>
        </w:rPr>
        <w:t>……………………</w:t>
      </w:r>
    </w:p>
    <w:p w:rsidR="00E3660D" w:rsidRDefault="00813A94">
      <w:pPr>
        <w:pStyle w:val="Tekstpodstawowy"/>
        <w:ind w:left="486"/>
      </w:pPr>
      <w:r>
        <w:t>złotych), w tym podatek od towarów i usług (VAT) w wysokości …. zł (słownie: …. zł).</w:t>
      </w:r>
    </w:p>
    <w:p w:rsidR="00E3660D" w:rsidRDefault="00813A94">
      <w:pPr>
        <w:pStyle w:val="Akapitzlist"/>
        <w:numPr>
          <w:ilvl w:val="0"/>
          <w:numId w:val="5"/>
        </w:numPr>
        <w:tabs>
          <w:tab w:val="left" w:pos="487"/>
        </w:tabs>
        <w:ind w:right="117"/>
        <w:rPr>
          <w:sz w:val="24"/>
        </w:rPr>
      </w:pPr>
      <w:r>
        <w:rPr>
          <w:sz w:val="24"/>
        </w:rPr>
        <w:t>Zapłata wynagrodzenia, o którym mowa w ust. 1 zaspokaja wszelkie roszczenia Wykonawcy  z tytułu</w:t>
      </w:r>
      <w:r>
        <w:rPr>
          <w:spacing w:val="-13"/>
          <w:sz w:val="24"/>
        </w:rPr>
        <w:t xml:space="preserve"> </w:t>
      </w:r>
      <w:r>
        <w:rPr>
          <w:sz w:val="24"/>
        </w:rPr>
        <w:t>wykonania</w:t>
      </w:r>
      <w:r>
        <w:rPr>
          <w:spacing w:val="-13"/>
          <w:sz w:val="24"/>
        </w:rPr>
        <w:t xml:space="preserve"> </w:t>
      </w:r>
      <w:r>
        <w:rPr>
          <w:sz w:val="24"/>
        </w:rPr>
        <w:t>przedmiotu</w:t>
      </w:r>
      <w:r>
        <w:rPr>
          <w:spacing w:val="-13"/>
          <w:sz w:val="24"/>
        </w:rPr>
        <w:t xml:space="preserve"> </w:t>
      </w:r>
      <w:r>
        <w:rPr>
          <w:sz w:val="24"/>
        </w:rPr>
        <w:t>umowy.</w:t>
      </w:r>
      <w:r>
        <w:rPr>
          <w:spacing w:val="-12"/>
          <w:sz w:val="24"/>
        </w:rPr>
        <w:t xml:space="preserve"> </w:t>
      </w:r>
      <w:r>
        <w:rPr>
          <w:sz w:val="24"/>
        </w:rPr>
        <w:t>Wykonawca</w:t>
      </w:r>
      <w:r>
        <w:rPr>
          <w:spacing w:val="-14"/>
          <w:sz w:val="24"/>
        </w:rPr>
        <w:t xml:space="preserve"> </w:t>
      </w:r>
      <w:r>
        <w:rPr>
          <w:sz w:val="24"/>
        </w:rPr>
        <w:t>nie</w:t>
      </w:r>
      <w:r>
        <w:rPr>
          <w:spacing w:val="-11"/>
          <w:sz w:val="24"/>
        </w:rPr>
        <w:t xml:space="preserve"> </w:t>
      </w:r>
      <w:r>
        <w:rPr>
          <w:sz w:val="24"/>
        </w:rPr>
        <w:t>może</w:t>
      </w:r>
      <w:r>
        <w:rPr>
          <w:spacing w:val="-14"/>
          <w:sz w:val="24"/>
        </w:rPr>
        <w:t xml:space="preserve"> </w:t>
      </w:r>
      <w:r>
        <w:rPr>
          <w:sz w:val="24"/>
        </w:rPr>
        <w:t>żądać</w:t>
      </w:r>
      <w:r>
        <w:rPr>
          <w:spacing w:val="-11"/>
          <w:sz w:val="24"/>
        </w:rPr>
        <w:t xml:space="preserve"> </w:t>
      </w:r>
      <w:r>
        <w:rPr>
          <w:sz w:val="24"/>
        </w:rPr>
        <w:t>pokrycia</w:t>
      </w:r>
      <w:r>
        <w:rPr>
          <w:spacing w:val="-14"/>
          <w:sz w:val="24"/>
        </w:rPr>
        <w:t xml:space="preserve"> </w:t>
      </w:r>
      <w:r>
        <w:rPr>
          <w:sz w:val="24"/>
        </w:rPr>
        <w:t>żadnych</w:t>
      </w:r>
      <w:r>
        <w:rPr>
          <w:spacing w:val="-12"/>
          <w:sz w:val="24"/>
        </w:rPr>
        <w:t xml:space="preserve"> </w:t>
      </w:r>
      <w:r>
        <w:rPr>
          <w:sz w:val="24"/>
        </w:rPr>
        <w:t>kosztów dodatkowych.</w:t>
      </w:r>
    </w:p>
    <w:p w:rsidR="00E3660D" w:rsidRDefault="00813A94">
      <w:pPr>
        <w:pStyle w:val="Akapitzlist"/>
        <w:numPr>
          <w:ilvl w:val="0"/>
          <w:numId w:val="5"/>
        </w:numPr>
        <w:tabs>
          <w:tab w:val="left" w:pos="487"/>
        </w:tabs>
        <w:ind w:right="115"/>
        <w:rPr>
          <w:sz w:val="24"/>
        </w:rPr>
      </w:pPr>
      <w:r>
        <w:rPr>
          <w:sz w:val="24"/>
        </w:rPr>
        <w:t>Strony</w:t>
      </w:r>
      <w:r>
        <w:rPr>
          <w:spacing w:val="-16"/>
          <w:sz w:val="24"/>
        </w:rPr>
        <w:t xml:space="preserve"> </w:t>
      </w:r>
      <w:r>
        <w:rPr>
          <w:spacing w:val="-3"/>
          <w:sz w:val="24"/>
        </w:rPr>
        <w:t>postanawiają,</w:t>
      </w:r>
      <w:r>
        <w:rPr>
          <w:spacing w:val="-8"/>
          <w:sz w:val="24"/>
        </w:rPr>
        <w:t xml:space="preserve"> </w:t>
      </w:r>
      <w:r>
        <w:rPr>
          <w:sz w:val="24"/>
        </w:rPr>
        <w:t>że</w:t>
      </w:r>
      <w:r>
        <w:rPr>
          <w:spacing w:val="-9"/>
          <w:sz w:val="24"/>
        </w:rPr>
        <w:t xml:space="preserve"> </w:t>
      </w:r>
      <w:r>
        <w:rPr>
          <w:spacing w:val="-3"/>
          <w:sz w:val="24"/>
        </w:rPr>
        <w:t>rozliczenie</w:t>
      </w:r>
      <w:r>
        <w:rPr>
          <w:spacing w:val="-9"/>
          <w:sz w:val="24"/>
        </w:rPr>
        <w:t xml:space="preserve"> </w:t>
      </w:r>
      <w:r>
        <w:rPr>
          <w:sz w:val="24"/>
        </w:rPr>
        <w:t>za</w:t>
      </w:r>
      <w:r>
        <w:rPr>
          <w:spacing w:val="-12"/>
          <w:sz w:val="24"/>
        </w:rPr>
        <w:t xml:space="preserve"> </w:t>
      </w:r>
      <w:r>
        <w:rPr>
          <w:spacing w:val="-3"/>
          <w:sz w:val="24"/>
        </w:rPr>
        <w:t>przedmiot</w:t>
      </w:r>
      <w:r>
        <w:rPr>
          <w:spacing w:val="-7"/>
          <w:sz w:val="24"/>
        </w:rPr>
        <w:t xml:space="preserve"> </w:t>
      </w:r>
      <w:r>
        <w:rPr>
          <w:sz w:val="24"/>
        </w:rPr>
        <w:t>umowy</w:t>
      </w:r>
      <w:r>
        <w:rPr>
          <w:spacing w:val="-15"/>
          <w:sz w:val="24"/>
        </w:rPr>
        <w:t xml:space="preserve"> </w:t>
      </w:r>
      <w:r>
        <w:rPr>
          <w:sz w:val="24"/>
        </w:rPr>
        <w:t>odbędzie</w:t>
      </w:r>
      <w:r>
        <w:rPr>
          <w:spacing w:val="-11"/>
          <w:sz w:val="24"/>
        </w:rPr>
        <w:t xml:space="preserve"> </w:t>
      </w:r>
      <w:r>
        <w:rPr>
          <w:sz w:val="24"/>
        </w:rPr>
        <w:t>się</w:t>
      </w:r>
      <w:r>
        <w:rPr>
          <w:spacing w:val="-9"/>
          <w:sz w:val="24"/>
        </w:rPr>
        <w:t xml:space="preserve"> </w:t>
      </w:r>
      <w:r>
        <w:rPr>
          <w:sz w:val="24"/>
        </w:rPr>
        <w:t>fakturą</w:t>
      </w:r>
      <w:r>
        <w:rPr>
          <w:spacing w:val="-12"/>
          <w:sz w:val="24"/>
        </w:rPr>
        <w:t xml:space="preserve"> </w:t>
      </w:r>
      <w:r>
        <w:rPr>
          <w:sz w:val="24"/>
        </w:rPr>
        <w:t>za</w:t>
      </w:r>
      <w:r>
        <w:rPr>
          <w:spacing w:val="-9"/>
          <w:sz w:val="24"/>
        </w:rPr>
        <w:t xml:space="preserve"> </w:t>
      </w:r>
      <w:r>
        <w:rPr>
          <w:spacing w:val="-3"/>
          <w:sz w:val="24"/>
        </w:rPr>
        <w:t>wykonanie</w:t>
      </w:r>
      <w:r>
        <w:rPr>
          <w:spacing w:val="-9"/>
          <w:sz w:val="24"/>
        </w:rPr>
        <w:t xml:space="preserve"> </w:t>
      </w:r>
      <w:r>
        <w:rPr>
          <w:spacing w:val="-3"/>
          <w:sz w:val="24"/>
        </w:rPr>
        <w:t xml:space="preserve">całej </w:t>
      </w:r>
      <w:r>
        <w:rPr>
          <w:sz w:val="24"/>
        </w:rPr>
        <w:t>dostawy</w:t>
      </w:r>
      <w:r>
        <w:rPr>
          <w:spacing w:val="-11"/>
          <w:sz w:val="24"/>
        </w:rPr>
        <w:t xml:space="preserve"> </w:t>
      </w:r>
      <w:r>
        <w:rPr>
          <w:sz w:val="24"/>
        </w:rPr>
        <w:t>zestawów.</w:t>
      </w:r>
    </w:p>
    <w:p w:rsidR="00E3660D" w:rsidRDefault="00E3660D">
      <w:pPr>
        <w:jc w:val="both"/>
        <w:rPr>
          <w:sz w:val="24"/>
        </w:rPr>
        <w:sectPr w:rsidR="00E3660D">
          <w:pgSz w:w="11910" w:h="16840"/>
          <w:pgMar w:top="1660" w:right="1300" w:bottom="1240" w:left="860" w:header="708" w:footer="1056" w:gutter="0"/>
          <w:cols w:space="708"/>
        </w:sectPr>
      </w:pPr>
    </w:p>
    <w:p w:rsidR="00E3660D" w:rsidRDefault="00E3660D">
      <w:pPr>
        <w:pStyle w:val="Tekstpodstawowy"/>
        <w:spacing w:before="2"/>
        <w:ind w:left="0"/>
        <w:jc w:val="left"/>
        <w:rPr>
          <w:sz w:val="20"/>
        </w:rPr>
      </w:pPr>
    </w:p>
    <w:p w:rsidR="00E3660D" w:rsidRDefault="00813A94">
      <w:pPr>
        <w:pStyle w:val="Akapitzlist"/>
        <w:numPr>
          <w:ilvl w:val="0"/>
          <w:numId w:val="5"/>
        </w:numPr>
        <w:tabs>
          <w:tab w:val="left" w:pos="487"/>
        </w:tabs>
        <w:spacing w:before="90"/>
        <w:ind w:right="118"/>
        <w:rPr>
          <w:sz w:val="24"/>
        </w:rPr>
      </w:pPr>
      <w:r>
        <w:rPr>
          <w:sz w:val="24"/>
        </w:rPr>
        <w:t>Płatność wynagrodzenia, o którym mowa w ust. 1 nastąpi przelewem, na wskazany przez Wykonawcę rachunek bankowy, w ciągu 21 dni od daty dostarczenia Zamawiającemu prawidłowo wystawionej faktury VAT przez Wykonawcę. Podstawą wystawienia faktury jest należyte wykonanie przedmioty umowy lub jej części potwierdzone przez Zamawiającego protokołem</w:t>
      </w:r>
      <w:r>
        <w:rPr>
          <w:spacing w:val="-1"/>
          <w:sz w:val="24"/>
        </w:rPr>
        <w:t xml:space="preserve"> </w:t>
      </w:r>
      <w:r>
        <w:rPr>
          <w:sz w:val="24"/>
        </w:rPr>
        <w:t>odbioru.</w:t>
      </w:r>
    </w:p>
    <w:p w:rsidR="00E3660D" w:rsidRDefault="00813A94">
      <w:pPr>
        <w:pStyle w:val="Akapitzlist"/>
        <w:numPr>
          <w:ilvl w:val="0"/>
          <w:numId w:val="5"/>
        </w:numPr>
        <w:tabs>
          <w:tab w:val="left" w:pos="487"/>
        </w:tabs>
        <w:rPr>
          <w:sz w:val="24"/>
        </w:rPr>
      </w:pPr>
      <w:r>
        <w:rPr>
          <w:sz w:val="24"/>
        </w:rPr>
        <w:t>Jako dzień zapłaty Strony ustalają dzień obciążenia rachunku bankowego</w:t>
      </w:r>
      <w:r>
        <w:rPr>
          <w:spacing w:val="-13"/>
          <w:sz w:val="24"/>
        </w:rPr>
        <w:t xml:space="preserve"> </w:t>
      </w:r>
      <w:r>
        <w:rPr>
          <w:sz w:val="24"/>
        </w:rPr>
        <w:t>Zamawiającego.</w:t>
      </w:r>
    </w:p>
    <w:p w:rsidR="00E3660D" w:rsidRDefault="00813A94">
      <w:pPr>
        <w:pStyle w:val="Akapitzlist"/>
        <w:numPr>
          <w:ilvl w:val="0"/>
          <w:numId w:val="5"/>
        </w:numPr>
        <w:tabs>
          <w:tab w:val="left" w:pos="487"/>
        </w:tabs>
        <w:rPr>
          <w:sz w:val="24"/>
        </w:rPr>
      </w:pPr>
      <w:r>
        <w:rPr>
          <w:sz w:val="24"/>
        </w:rPr>
        <w:t>Faktury będą wystawione wraz z</w:t>
      </w:r>
      <w:r>
        <w:rPr>
          <w:spacing w:val="-6"/>
          <w:sz w:val="24"/>
        </w:rPr>
        <w:t xml:space="preserve"> </w:t>
      </w:r>
      <w:r>
        <w:rPr>
          <w:sz w:val="24"/>
        </w:rPr>
        <w:t>opisem:</w:t>
      </w:r>
    </w:p>
    <w:p w:rsidR="00E3660D" w:rsidRDefault="00813A94">
      <w:pPr>
        <w:pStyle w:val="Heading1"/>
        <w:spacing w:before="5" w:line="240" w:lineRule="auto"/>
        <w:ind w:left="486"/>
      </w:pPr>
      <w:r>
        <w:t xml:space="preserve">Nabywca: Gmina </w:t>
      </w:r>
      <w:r w:rsidR="00192CFB">
        <w:t>Iwaniska ul. Rynek 3, 27-570 Iwaniska \</w:t>
      </w:r>
      <w:r>
        <w:t>NIP: 68</w:t>
      </w:r>
      <w:r w:rsidR="00192CFB">
        <w:t>3</w:t>
      </w:r>
      <w:r>
        <w:t>-1</w:t>
      </w:r>
      <w:r w:rsidR="00192CFB">
        <w:t>5</w:t>
      </w:r>
      <w:r>
        <w:t>-</w:t>
      </w:r>
      <w:r w:rsidR="00192CFB">
        <w:t>70</w:t>
      </w:r>
      <w:r>
        <w:t>-</w:t>
      </w:r>
      <w:r w:rsidR="00192CFB">
        <w:t>426</w:t>
      </w:r>
    </w:p>
    <w:p w:rsidR="00E3660D" w:rsidRDefault="00E3660D">
      <w:pPr>
        <w:pStyle w:val="Tekstpodstawowy"/>
        <w:ind w:left="0"/>
        <w:jc w:val="left"/>
        <w:rPr>
          <w:b/>
        </w:rPr>
      </w:pPr>
    </w:p>
    <w:p w:rsidR="00E3660D" w:rsidRDefault="00813A94">
      <w:pPr>
        <w:spacing w:line="274" w:lineRule="exact"/>
        <w:ind w:left="4941"/>
        <w:rPr>
          <w:b/>
          <w:sz w:val="24"/>
        </w:rPr>
      </w:pPr>
      <w:r>
        <w:rPr>
          <w:b/>
          <w:sz w:val="24"/>
        </w:rPr>
        <w:t>§ 5</w:t>
      </w:r>
    </w:p>
    <w:p w:rsidR="00E3660D" w:rsidRDefault="00813A94">
      <w:pPr>
        <w:pStyle w:val="Akapitzlist"/>
        <w:numPr>
          <w:ilvl w:val="1"/>
          <w:numId w:val="5"/>
        </w:numPr>
        <w:tabs>
          <w:tab w:val="left" w:pos="557"/>
        </w:tabs>
        <w:ind w:right="112"/>
        <w:jc w:val="left"/>
        <w:rPr>
          <w:sz w:val="24"/>
        </w:rPr>
      </w:pPr>
      <w:r>
        <w:rPr>
          <w:sz w:val="24"/>
        </w:rPr>
        <w:t>Strony postanawiają, że przedmiotem odbioru końcowego będzie przedmiot umowy</w:t>
      </w:r>
      <w:r>
        <w:rPr>
          <w:spacing w:val="-33"/>
          <w:sz w:val="24"/>
        </w:rPr>
        <w:t xml:space="preserve"> </w:t>
      </w:r>
      <w:r>
        <w:rPr>
          <w:sz w:val="24"/>
        </w:rPr>
        <w:t>określony w §</w:t>
      </w:r>
      <w:r>
        <w:rPr>
          <w:spacing w:val="-1"/>
          <w:sz w:val="24"/>
        </w:rPr>
        <w:t xml:space="preserve"> </w:t>
      </w:r>
      <w:r>
        <w:rPr>
          <w:sz w:val="24"/>
        </w:rPr>
        <w:t>1.</w:t>
      </w:r>
    </w:p>
    <w:p w:rsidR="00E3660D" w:rsidRDefault="00813A94">
      <w:pPr>
        <w:pStyle w:val="Akapitzlist"/>
        <w:numPr>
          <w:ilvl w:val="1"/>
          <w:numId w:val="5"/>
        </w:numPr>
        <w:tabs>
          <w:tab w:val="left" w:pos="557"/>
        </w:tabs>
        <w:ind w:right="121"/>
        <w:jc w:val="left"/>
        <w:rPr>
          <w:sz w:val="24"/>
        </w:rPr>
      </w:pPr>
      <w:r>
        <w:rPr>
          <w:sz w:val="24"/>
        </w:rPr>
        <w:t>Odbiór końcowy zostanie potwierdzony obustronnym podpisaniem bezusterkowego</w:t>
      </w:r>
      <w:r>
        <w:rPr>
          <w:spacing w:val="-18"/>
          <w:sz w:val="24"/>
        </w:rPr>
        <w:t xml:space="preserve"> </w:t>
      </w:r>
      <w:r>
        <w:rPr>
          <w:sz w:val="24"/>
        </w:rPr>
        <w:t>protokołu odbioru.</w:t>
      </w:r>
    </w:p>
    <w:p w:rsidR="00E3660D" w:rsidRDefault="00813A94">
      <w:pPr>
        <w:pStyle w:val="Akapitzlist"/>
        <w:numPr>
          <w:ilvl w:val="1"/>
          <w:numId w:val="5"/>
        </w:numPr>
        <w:tabs>
          <w:tab w:val="left" w:pos="557"/>
        </w:tabs>
        <w:ind w:right="117"/>
        <w:jc w:val="left"/>
        <w:rPr>
          <w:sz w:val="24"/>
        </w:rPr>
      </w:pPr>
      <w:r>
        <w:rPr>
          <w:sz w:val="24"/>
        </w:rPr>
        <w:t>Wykonawca zgłosi Zamawiającemu  gotowość  do  odbiorów,  o  których  mowa  w  ust.  1,  w formie</w:t>
      </w:r>
      <w:r>
        <w:rPr>
          <w:spacing w:val="-2"/>
          <w:sz w:val="24"/>
        </w:rPr>
        <w:t xml:space="preserve"> </w:t>
      </w:r>
      <w:r>
        <w:rPr>
          <w:sz w:val="24"/>
        </w:rPr>
        <w:t>pisemnej.</w:t>
      </w:r>
    </w:p>
    <w:p w:rsidR="00E3660D" w:rsidRDefault="00813A94">
      <w:pPr>
        <w:pStyle w:val="Akapitzlist"/>
        <w:numPr>
          <w:ilvl w:val="1"/>
          <w:numId w:val="5"/>
        </w:numPr>
        <w:tabs>
          <w:tab w:val="left" w:pos="557"/>
        </w:tabs>
        <w:ind w:right="116"/>
        <w:jc w:val="left"/>
        <w:rPr>
          <w:sz w:val="24"/>
        </w:rPr>
      </w:pPr>
      <w:r>
        <w:rPr>
          <w:sz w:val="24"/>
        </w:rPr>
        <w:t>Zamawiający dokona odbioru w terminie nie dłuższym niż  3 dni od dnia jego rozpoczęcia,    z zastrzeżeniem ust.</w:t>
      </w:r>
      <w:r>
        <w:rPr>
          <w:spacing w:val="1"/>
          <w:sz w:val="24"/>
        </w:rPr>
        <w:t xml:space="preserve"> </w:t>
      </w:r>
      <w:r>
        <w:rPr>
          <w:sz w:val="24"/>
        </w:rPr>
        <w:t>5.</w:t>
      </w:r>
    </w:p>
    <w:p w:rsidR="00E3660D" w:rsidRDefault="00813A94">
      <w:pPr>
        <w:pStyle w:val="Akapitzlist"/>
        <w:numPr>
          <w:ilvl w:val="1"/>
          <w:numId w:val="5"/>
        </w:numPr>
        <w:tabs>
          <w:tab w:val="left" w:pos="557"/>
        </w:tabs>
        <w:ind w:right="113"/>
        <w:jc w:val="left"/>
        <w:rPr>
          <w:sz w:val="24"/>
        </w:rPr>
      </w:pPr>
      <w:r>
        <w:rPr>
          <w:sz w:val="24"/>
        </w:rPr>
        <w:t>Jeżeli</w:t>
      </w:r>
      <w:r>
        <w:rPr>
          <w:spacing w:val="-13"/>
          <w:sz w:val="24"/>
        </w:rPr>
        <w:t xml:space="preserve"> </w:t>
      </w:r>
      <w:r>
        <w:rPr>
          <w:sz w:val="24"/>
        </w:rPr>
        <w:t>w</w:t>
      </w:r>
      <w:r>
        <w:rPr>
          <w:spacing w:val="-12"/>
          <w:sz w:val="24"/>
        </w:rPr>
        <w:t xml:space="preserve"> </w:t>
      </w:r>
      <w:r>
        <w:rPr>
          <w:sz w:val="24"/>
        </w:rPr>
        <w:t>toku</w:t>
      </w:r>
      <w:r>
        <w:rPr>
          <w:spacing w:val="-12"/>
          <w:sz w:val="24"/>
        </w:rPr>
        <w:t xml:space="preserve"> </w:t>
      </w:r>
      <w:r>
        <w:rPr>
          <w:sz w:val="24"/>
        </w:rPr>
        <w:t>czynności</w:t>
      </w:r>
      <w:r>
        <w:rPr>
          <w:spacing w:val="-11"/>
          <w:sz w:val="24"/>
        </w:rPr>
        <w:t xml:space="preserve"> </w:t>
      </w:r>
      <w:r>
        <w:rPr>
          <w:sz w:val="24"/>
        </w:rPr>
        <w:t>odbioru</w:t>
      </w:r>
      <w:r>
        <w:rPr>
          <w:spacing w:val="-11"/>
          <w:sz w:val="24"/>
        </w:rPr>
        <w:t xml:space="preserve"> </w:t>
      </w:r>
      <w:r>
        <w:rPr>
          <w:sz w:val="24"/>
        </w:rPr>
        <w:t>zostaną</w:t>
      </w:r>
      <w:r>
        <w:rPr>
          <w:spacing w:val="-13"/>
          <w:sz w:val="24"/>
        </w:rPr>
        <w:t xml:space="preserve"> </w:t>
      </w:r>
      <w:r>
        <w:rPr>
          <w:sz w:val="24"/>
        </w:rPr>
        <w:t>stwierdzone</w:t>
      </w:r>
      <w:r>
        <w:rPr>
          <w:spacing w:val="-12"/>
          <w:sz w:val="24"/>
        </w:rPr>
        <w:t xml:space="preserve"> </w:t>
      </w:r>
      <w:r>
        <w:rPr>
          <w:sz w:val="24"/>
        </w:rPr>
        <w:t>usterki</w:t>
      </w:r>
      <w:r>
        <w:rPr>
          <w:spacing w:val="-11"/>
          <w:sz w:val="24"/>
        </w:rPr>
        <w:t xml:space="preserve"> </w:t>
      </w:r>
      <w:r>
        <w:rPr>
          <w:sz w:val="24"/>
        </w:rPr>
        <w:t>lub</w:t>
      </w:r>
      <w:r>
        <w:rPr>
          <w:spacing w:val="-12"/>
          <w:sz w:val="24"/>
        </w:rPr>
        <w:t xml:space="preserve"> </w:t>
      </w:r>
      <w:r>
        <w:rPr>
          <w:sz w:val="24"/>
        </w:rPr>
        <w:t>wady</w:t>
      </w:r>
      <w:r>
        <w:rPr>
          <w:spacing w:val="-13"/>
          <w:sz w:val="24"/>
        </w:rPr>
        <w:t xml:space="preserve"> </w:t>
      </w:r>
      <w:r>
        <w:rPr>
          <w:sz w:val="24"/>
        </w:rPr>
        <w:t>lub</w:t>
      </w:r>
      <w:r>
        <w:rPr>
          <w:spacing w:val="-11"/>
          <w:sz w:val="24"/>
        </w:rPr>
        <w:t xml:space="preserve"> </w:t>
      </w:r>
      <w:r>
        <w:rPr>
          <w:sz w:val="24"/>
        </w:rPr>
        <w:t>niezgodne</w:t>
      </w:r>
      <w:r>
        <w:rPr>
          <w:spacing w:val="-13"/>
          <w:sz w:val="24"/>
        </w:rPr>
        <w:t xml:space="preserve"> </w:t>
      </w:r>
      <w:r>
        <w:rPr>
          <w:sz w:val="24"/>
        </w:rPr>
        <w:t>parametry zestawu, Zamawiającemu przysługują następujące</w:t>
      </w:r>
      <w:r>
        <w:rPr>
          <w:spacing w:val="-4"/>
          <w:sz w:val="24"/>
        </w:rPr>
        <w:t xml:space="preserve"> </w:t>
      </w:r>
      <w:r>
        <w:rPr>
          <w:sz w:val="24"/>
        </w:rPr>
        <w:t>uprawnienia:</w:t>
      </w:r>
    </w:p>
    <w:p w:rsidR="00E3660D" w:rsidRDefault="00813A94">
      <w:pPr>
        <w:pStyle w:val="Akapitzlist"/>
        <w:numPr>
          <w:ilvl w:val="2"/>
          <w:numId w:val="5"/>
        </w:numPr>
        <w:tabs>
          <w:tab w:val="left" w:pos="915"/>
        </w:tabs>
        <w:ind w:right="114"/>
        <w:rPr>
          <w:sz w:val="24"/>
        </w:rPr>
      </w:pPr>
      <w:r>
        <w:rPr>
          <w:sz w:val="24"/>
        </w:rPr>
        <w:t>jeżeli usterki lub wady nadają się do usunięcia, Zamawiający może dokonać odbioru wyznaczając termin na usunięcie usterek lub wad albo może odmówić odbioru żądając usunięcia usterek  lub  wad  i  ponownego  zgłoszenia  przedmiotu  umowy  do  odbioru  w określonym przez Zamawiającego</w:t>
      </w:r>
      <w:r>
        <w:rPr>
          <w:spacing w:val="1"/>
          <w:sz w:val="24"/>
        </w:rPr>
        <w:t xml:space="preserve"> </w:t>
      </w:r>
      <w:r>
        <w:rPr>
          <w:sz w:val="24"/>
        </w:rPr>
        <w:t>terminie,</w:t>
      </w:r>
    </w:p>
    <w:p w:rsidR="00E3660D" w:rsidRDefault="00813A94">
      <w:pPr>
        <w:pStyle w:val="Akapitzlist"/>
        <w:numPr>
          <w:ilvl w:val="2"/>
          <w:numId w:val="5"/>
        </w:numPr>
        <w:tabs>
          <w:tab w:val="left" w:pos="915"/>
        </w:tabs>
        <w:ind w:right="112"/>
        <w:rPr>
          <w:sz w:val="24"/>
        </w:rPr>
      </w:pPr>
      <w:r>
        <w:rPr>
          <w:sz w:val="24"/>
        </w:rPr>
        <w:t>jeżeli usterki lub wady nie nadają się do usunięcia, Zamawiający może żądać dostawy nowego</w:t>
      </w:r>
      <w:r>
        <w:rPr>
          <w:spacing w:val="-6"/>
          <w:sz w:val="24"/>
        </w:rPr>
        <w:t xml:space="preserve"> </w:t>
      </w:r>
      <w:r>
        <w:rPr>
          <w:sz w:val="24"/>
        </w:rPr>
        <w:t>zestawu</w:t>
      </w:r>
      <w:r>
        <w:rPr>
          <w:spacing w:val="-6"/>
          <w:sz w:val="24"/>
        </w:rPr>
        <w:t xml:space="preserve"> </w:t>
      </w:r>
      <w:r>
        <w:rPr>
          <w:sz w:val="24"/>
        </w:rPr>
        <w:t>lub</w:t>
      </w:r>
      <w:r>
        <w:rPr>
          <w:spacing w:val="-5"/>
          <w:sz w:val="24"/>
        </w:rPr>
        <w:t xml:space="preserve"> </w:t>
      </w:r>
      <w:r>
        <w:rPr>
          <w:sz w:val="24"/>
        </w:rPr>
        <w:t>zestawów</w:t>
      </w:r>
      <w:r>
        <w:rPr>
          <w:spacing w:val="-5"/>
          <w:sz w:val="24"/>
        </w:rPr>
        <w:t xml:space="preserve"> </w:t>
      </w:r>
      <w:r>
        <w:rPr>
          <w:sz w:val="24"/>
        </w:rPr>
        <w:t>w</w:t>
      </w:r>
      <w:r>
        <w:rPr>
          <w:spacing w:val="-6"/>
          <w:sz w:val="24"/>
        </w:rPr>
        <w:t xml:space="preserve"> </w:t>
      </w:r>
      <w:r>
        <w:rPr>
          <w:sz w:val="24"/>
        </w:rPr>
        <w:t>określonym</w:t>
      </w:r>
      <w:r>
        <w:rPr>
          <w:spacing w:val="-5"/>
          <w:sz w:val="24"/>
        </w:rPr>
        <w:t xml:space="preserve"> </w:t>
      </w:r>
      <w:r>
        <w:rPr>
          <w:sz w:val="24"/>
        </w:rPr>
        <w:t>przez</w:t>
      </w:r>
      <w:r>
        <w:rPr>
          <w:spacing w:val="-5"/>
          <w:sz w:val="24"/>
        </w:rPr>
        <w:t xml:space="preserve"> </w:t>
      </w:r>
      <w:r>
        <w:rPr>
          <w:sz w:val="24"/>
        </w:rPr>
        <w:t>Zamawiającego</w:t>
      </w:r>
      <w:r>
        <w:rPr>
          <w:spacing w:val="-3"/>
          <w:sz w:val="24"/>
        </w:rPr>
        <w:t xml:space="preserve"> </w:t>
      </w:r>
      <w:r>
        <w:rPr>
          <w:sz w:val="24"/>
        </w:rPr>
        <w:t>terminie</w:t>
      </w:r>
      <w:r>
        <w:rPr>
          <w:spacing w:val="-6"/>
          <w:sz w:val="24"/>
        </w:rPr>
        <w:t xml:space="preserve"> </w:t>
      </w:r>
      <w:r>
        <w:rPr>
          <w:sz w:val="24"/>
        </w:rPr>
        <w:t>albo</w:t>
      </w:r>
      <w:r>
        <w:rPr>
          <w:spacing w:val="-5"/>
          <w:sz w:val="24"/>
        </w:rPr>
        <w:t xml:space="preserve"> </w:t>
      </w:r>
      <w:r>
        <w:rPr>
          <w:sz w:val="24"/>
        </w:rPr>
        <w:t>odstąpić od umowy. W przypadku odstąpienia od umowy ma zastosowanie przepis § 6 ust. 2 pkt</w:t>
      </w:r>
      <w:r>
        <w:rPr>
          <w:spacing w:val="-7"/>
          <w:sz w:val="24"/>
        </w:rPr>
        <w:t xml:space="preserve"> </w:t>
      </w:r>
      <w:r>
        <w:rPr>
          <w:sz w:val="24"/>
        </w:rPr>
        <w:t>4,</w:t>
      </w:r>
    </w:p>
    <w:p w:rsidR="00E3660D" w:rsidRDefault="00813A94">
      <w:pPr>
        <w:pStyle w:val="Akapitzlist"/>
        <w:numPr>
          <w:ilvl w:val="2"/>
          <w:numId w:val="5"/>
        </w:numPr>
        <w:tabs>
          <w:tab w:val="left" w:pos="915"/>
        </w:tabs>
        <w:ind w:right="115"/>
        <w:rPr>
          <w:sz w:val="24"/>
        </w:rPr>
      </w:pPr>
      <w:r>
        <w:rPr>
          <w:sz w:val="24"/>
        </w:rPr>
        <w:t>w</w:t>
      </w:r>
      <w:r>
        <w:rPr>
          <w:spacing w:val="-10"/>
          <w:sz w:val="24"/>
        </w:rPr>
        <w:t xml:space="preserve"> </w:t>
      </w:r>
      <w:r>
        <w:rPr>
          <w:sz w:val="24"/>
        </w:rPr>
        <w:t>przypadku</w:t>
      </w:r>
      <w:r>
        <w:rPr>
          <w:spacing w:val="-9"/>
          <w:sz w:val="24"/>
        </w:rPr>
        <w:t xml:space="preserve"> </w:t>
      </w:r>
      <w:r>
        <w:rPr>
          <w:sz w:val="24"/>
        </w:rPr>
        <w:t>niezgodności</w:t>
      </w:r>
      <w:r>
        <w:rPr>
          <w:spacing w:val="-9"/>
          <w:sz w:val="24"/>
        </w:rPr>
        <w:t xml:space="preserve"> </w:t>
      </w:r>
      <w:r>
        <w:rPr>
          <w:sz w:val="24"/>
        </w:rPr>
        <w:t>parametrów</w:t>
      </w:r>
      <w:r>
        <w:rPr>
          <w:spacing w:val="-9"/>
          <w:sz w:val="24"/>
        </w:rPr>
        <w:t xml:space="preserve"> </w:t>
      </w:r>
      <w:r>
        <w:rPr>
          <w:sz w:val="24"/>
        </w:rPr>
        <w:t>któregokolwiek</w:t>
      </w:r>
      <w:r>
        <w:rPr>
          <w:spacing w:val="-8"/>
          <w:sz w:val="24"/>
        </w:rPr>
        <w:t xml:space="preserve"> </w:t>
      </w:r>
      <w:r>
        <w:rPr>
          <w:sz w:val="24"/>
        </w:rPr>
        <w:t>zestawu,</w:t>
      </w:r>
      <w:r>
        <w:rPr>
          <w:spacing w:val="-9"/>
          <w:sz w:val="24"/>
        </w:rPr>
        <w:t xml:space="preserve"> </w:t>
      </w:r>
      <w:r>
        <w:rPr>
          <w:sz w:val="24"/>
        </w:rPr>
        <w:t>Zamawiający</w:t>
      </w:r>
      <w:r>
        <w:rPr>
          <w:spacing w:val="-14"/>
          <w:sz w:val="24"/>
        </w:rPr>
        <w:t xml:space="preserve"> </w:t>
      </w:r>
      <w:r>
        <w:rPr>
          <w:sz w:val="24"/>
        </w:rPr>
        <w:t>może</w:t>
      </w:r>
      <w:r>
        <w:rPr>
          <w:spacing w:val="-10"/>
          <w:sz w:val="24"/>
        </w:rPr>
        <w:t xml:space="preserve"> </w:t>
      </w:r>
      <w:r>
        <w:rPr>
          <w:sz w:val="24"/>
        </w:rPr>
        <w:t>żądać nowego zestawu, obniżyć wynagrodzenie lub odstąpić od umowy. W przypadku odstąpienia od umowy ma zastosowanie przepis § 6 ust. 2 pkt</w:t>
      </w:r>
      <w:r>
        <w:rPr>
          <w:spacing w:val="-6"/>
          <w:sz w:val="24"/>
        </w:rPr>
        <w:t xml:space="preserve"> </w:t>
      </w:r>
      <w:r>
        <w:rPr>
          <w:sz w:val="24"/>
        </w:rPr>
        <w:t>4.</w:t>
      </w:r>
    </w:p>
    <w:p w:rsidR="00E3660D" w:rsidRDefault="00813A94">
      <w:pPr>
        <w:pStyle w:val="Akapitzlist"/>
        <w:numPr>
          <w:ilvl w:val="1"/>
          <w:numId w:val="5"/>
        </w:numPr>
        <w:tabs>
          <w:tab w:val="left" w:pos="557"/>
        </w:tabs>
        <w:ind w:right="114" w:hanging="455"/>
        <w:jc w:val="both"/>
        <w:rPr>
          <w:sz w:val="24"/>
        </w:rPr>
      </w:pPr>
      <w:r>
        <w:rPr>
          <w:sz w:val="24"/>
        </w:rPr>
        <w:t>Żądanie kary umownej nie wyłącza prawa Zamawiającego do żądania zwrotu dofinansowania wynikającego z realizowanego projektu w wysokości wynagrodzenia, o którym mowa w § 4 ust. 2 na co Wykonawca wyraża</w:t>
      </w:r>
      <w:r>
        <w:rPr>
          <w:spacing w:val="-2"/>
          <w:sz w:val="24"/>
        </w:rPr>
        <w:t xml:space="preserve"> </w:t>
      </w:r>
      <w:r>
        <w:rPr>
          <w:sz w:val="24"/>
        </w:rPr>
        <w:t>zgodę.</w:t>
      </w:r>
    </w:p>
    <w:p w:rsidR="00E3660D" w:rsidRDefault="00813A94">
      <w:pPr>
        <w:pStyle w:val="Akapitzlist"/>
        <w:numPr>
          <w:ilvl w:val="1"/>
          <w:numId w:val="5"/>
        </w:numPr>
        <w:tabs>
          <w:tab w:val="left" w:pos="557"/>
        </w:tabs>
        <w:ind w:right="118" w:hanging="455"/>
        <w:jc w:val="both"/>
        <w:rPr>
          <w:sz w:val="24"/>
        </w:rPr>
      </w:pPr>
      <w:r>
        <w:rPr>
          <w:sz w:val="24"/>
        </w:rPr>
        <w:t>Strony postanawiają, że z czynności odbioru będzie spisany protokół zawierający wszelkie ustalenia dokonane w toku odbioru, jak też terminy wyznaczone na usunięcie stwierdzonych przy</w:t>
      </w:r>
      <w:r>
        <w:rPr>
          <w:spacing w:val="-13"/>
          <w:sz w:val="24"/>
        </w:rPr>
        <w:t xml:space="preserve"> </w:t>
      </w:r>
      <w:r>
        <w:rPr>
          <w:sz w:val="24"/>
        </w:rPr>
        <w:t>odbiorze</w:t>
      </w:r>
      <w:r>
        <w:rPr>
          <w:spacing w:val="-10"/>
          <w:sz w:val="24"/>
        </w:rPr>
        <w:t xml:space="preserve"> </w:t>
      </w:r>
      <w:r>
        <w:rPr>
          <w:sz w:val="24"/>
        </w:rPr>
        <w:t>usterek</w:t>
      </w:r>
      <w:r>
        <w:rPr>
          <w:spacing w:val="-9"/>
          <w:sz w:val="24"/>
        </w:rPr>
        <w:t xml:space="preserve"> </w:t>
      </w:r>
      <w:r>
        <w:rPr>
          <w:sz w:val="24"/>
        </w:rPr>
        <w:t>lub</w:t>
      </w:r>
      <w:r>
        <w:rPr>
          <w:spacing w:val="-5"/>
          <w:sz w:val="24"/>
        </w:rPr>
        <w:t xml:space="preserve"> </w:t>
      </w:r>
      <w:r>
        <w:rPr>
          <w:sz w:val="24"/>
        </w:rPr>
        <w:t>wad.</w:t>
      </w:r>
      <w:r>
        <w:rPr>
          <w:spacing w:val="-9"/>
          <w:sz w:val="24"/>
        </w:rPr>
        <w:t xml:space="preserve"> </w:t>
      </w:r>
      <w:r>
        <w:rPr>
          <w:sz w:val="24"/>
        </w:rPr>
        <w:t>Protokół</w:t>
      </w:r>
      <w:r>
        <w:rPr>
          <w:spacing w:val="-8"/>
          <w:sz w:val="24"/>
        </w:rPr>
        <w:t xml:space="preserve"> </w:t>
      </w:r>
      <w:r>
        <w:rPr>
          <w:sz w:val="24"/>
        </w:rPr>
        <w:t>odbioru</w:t>
      </w:r>
      <w:r>
        <w:rPr>
          <w:spacing w:val="-9"/>
          <w:sz w:val="24"/>
        </w:rPr>
        <w:t xml:space="preserve"> </w:t>
      </w:r>
      <w:r>
        <w:rPr>
          <w:sz w:val="24"/>
        </w:rPr>
        <w:t>podpisany</w:t>
      </w:r>
      <w:r>
        <w:rPr>
          <w:spacing w:val="-12"/>
          <w:sz w:val="24"/>
        </w:rPr>
        <w:t xml:space="preserve"> </w:t>
      </w:r>
      <w:r>
        <w:rPr>
          <w:sz w:val="24"/>
        </w:rPr>
        <w:t>będzie</w:t>
      </w:r>
      <w:r>
        <w:rPr>
          <w:spacing w:val="-9"/>
          <w:sz w:val="24"/>
        </w:rPr>
        <w:t xml:space="preserve"> </w:t>
      </w:r>
      <w:r>
        <w:rPr>
          <w:sz w:val="24"/>
        </w:rPr>
        <w:t>przez</w:t>
      </w:r>
      <w:r>
        <w:rPr>
          <w:spacing w:val="-7"/>
          <w:sz w:val="24"/>
        </w:rPr>
        <w:t xml:space="preserve"> </w:t>
      </w:r>
      <w:r>
        <w:rPr>
          <w:sz w:val="24"/>
        </w:rPr>
        <w:t>osobę</w:t>
      </w:r>
      <w:r>
        <w:rPr>
          <w:spacing w:val="-8"/>
          <w:sz w:val="24"/>
        </w:rPr>
        <w:t xml:space="preserve"> </w:t>
      </w:r>
      <w:r>
        <w:rPr>
          <w:sz w:val="24"/>
        </w:rPr>
        <w:t>wskazaną</w:t>
      </w:r>
      <w:r>
        <w:rPr>
          <w:spacing w:val="-10"/>
          <w:sz w:val="24"/>
        </w:rPr>
        <w:t xml:space="preserve"> </w:t>
      </w:r>
      <w:r>
        <w:rPr>
          <w:sz w:val="24"/>
        </w:rPr>
        <w:t>przez Zamawiającego.</w:t>
      </w:r>
    </w:p>
    <w:p w:rsidR="00E3660D" w:rsidRDefault="00813A94">
      <w:pPr>
        <w:pStyle w:val="Akapitzlist"/>
        <w:numPr>
          <w:ilvl w:val="1"/>
          <w:numId w:val="5"/>
        </w:numPr>
        <w:tabs>
          <w:tab w:val="left" w:pos="557"/>
        </w:tabs>
        <w:ind w:hanging="455"/>
        <w:jc w:val="both"/>
        <w:rPr>
          <w:sz w:val="24"/>
        </w:rPr>
      </w:pPr>
      <w:r>
        <w:rPr>
          <w:sz w:val="24"/>
        </w:rPr>
        <w:t>Wykonawca</w:t>
      </w:r>
      <w:r>
        <w:rPr>
          <w:spacing w:val="-8"/>
          <w:sz w:val="24"/>
        </w:rPr>
        <w:t xml:space="preserve"> </w:t>
      </w:r>
      <w:r>
        <w:rPr>
          <w:sz w:val="24"/>
        </w:rPr>
        <w:t>zobowiązany</w:t>
      </w:r>
      <w:r>
        <w:rPr>
          <w:spacing w:val="-9"/>
          <w:sz w:val="24"/>
        </w:rPr>
        <w:t xml:space="preserve"> </w:t>
      </w:r>
      <w:r>
        <w:rPr>
          <w:sz w:val="24"/>
        </w:rPr>
        <w:t>jest</w:t>
      </w:r>
      <w:r>
        <w:rPr>
          <w:spacing w:val="-6"/>
          <w:sz w:val="24"/>
        </w:rPr>
        <w:t xml:space="preserve"> </w:t>
      </w:r>
      <w:r>
        <w:rPr>
          <w:sz w:val="24"/>
        </w:rPr>
        <w:t>do</w:t>
      </w:r>
      <w:r>
        <w:rPr>
          <w:spacing w:val="-7"/>
          <w:sz w:val="24"/>
        </w:rPr>
        <w:t xml:space="preserve"> </w:t>
      </w:r>
      <w:r>
        <w:rPr>
          <w:sz w:val="24"/>
        </w:rPr>
        <w:t>zawiadomienia</w:t>
      </w:r>
      <w:r>
        <w:rPr>
          <w:spacing w:val="-2"/>
          <w:sz w:val="24"/>
        </w:rPr>
        <w:t xml:space="preserve"> </w:t>
      </w:r>
      <w:r>
        <w:rPr>
          <w:sz w:val="24"/>
        </w:rPr>
        <w:t>Zamawiającego</w:t>
      </w:r>
      <w:r>
        <w:rPr>
          <w:spacing w:val="-6"/>
          <w:sz w:val="24"/>
        </w:rPr>
        <w:t xml:space="preserve"> </w:t>
      </w:r>
      <w:r>
        <w:rPr>
          <w:sz w:val="24"/>
        </w:rPr>
        <w:t>o usunięciu</w:t>
      </w:r>
      <w:r>
        <w:rPr>
          <w:spacing w:val="-6"/>
          <w:sz w:val="24"/>
        </w:rPr>
        <w:t xml:space="preserve"> </w:t>
      </w:r>
      <w:r>
        <w:rPr>
          <w:sz w:val="24"/>
        </w:rPr>
        <w:t>usterek</w:t>
      </w:r>
      <w:r>
        <w:rPr>
          <w:spacing w:val="-5"/>
          <w:sz w:val="24"/>
        </w:rPr>
        <w:t xml:space="preserve"> </w:t>
      </w:r>
      <w:r>
        <w:rPr>
          <w:sz w:val="24"/>
        </w:rPr>
        <w:t>lub</w:t>
      </w:r>
      <w:r>
        <w:rPr>
          <w:spacing w:val="-6"/>
          <w:sz w:val="24"/>
        </w:rPr>
        <w:t xml:space="preserve"> </w:t>
      </w:r>
      <w:r>
        <w:rPr>
          <w:sz w:val="24"/>
        </w:rPr>
        <w:t>wad.</w:t>
      </w:r>
    </w:p>
    <w:p w:rsidR="00E3660D" w:rsidRDefault="00813A94">
      <w:pPr>
        <w:pStyle w:val="Akapitzlist"/>
        <w:numPr>
          <w:ilvl w:val="1"/>
          <w:numId w:val="5"/>
        </w:numPr>
        <w:tabs>
          <w:tab w:val="left" w:pos="557"/>
        </w:tabs>
        <w:ind w:right="112" w:hanging="455"/>
        <w:jc w:val="both"/>
        <w:rPr>
          <w:sz w:val="24"/>
        </w:rPr>
      </w:pPr>
      <w:r>
        <w:rPr>
          <w:sz w:val="24"/>
        </w:rPr>
        <w:t>Za datę odbioru końcowego przedmiotu umowy strony przyjmują datę podpisania protokołu odbioru</w:t>
      </w:r>
      <w:r>
        <w:rPr>
          <w:spacing w:val="-10"/>
          <w:sz w:val="24"/>
        </w:rPr>
        <w:t xml:space="preserve"> </w:t>
      </w:r>
      <w:r>
        <w:rPr>
          <w:sz w:val="24"/>
        </w:rPr>
        <w:t>końcowego</w:t>
      </w:r>
      <w:r>
        <w:rPr>
          <w:spacing w:val="-9"/>
          <w:sz w:val="24"/>
        </w:rPr>
        <w:t xml:space="preserve"> </w:t>
      </w:r>
      <w:r>
        <w:rPr>
          <w:sz w:val="24"/>
        </w:rPr>
        <w:t>przedmiotu</w:t>
      </w:r>
      <w:r>
        <w:rPr>
          <w:spacing w:val="-8"/>
          <w:sz w:val="24"/>
        </w:rPr>
        <w:t xml:space="preserve"> </w:t>
      </w:r>
      <w:r>
        <w:rPr>
          <w:sz w:val="24"/>
        </w:rPr>
        <w:t>umowy,</w:t>
      </w:r>
      <w:r>
        <w:rPr>
          <w:spacing w:val="-9"/>
          <w:sz w:val="24"/>
        </w:rPr>
        <w:t xml:space="preserve"> </w:t>
      </w:r>
      <w:r>
        <w:rPr>
          <w:sz w:val="24"/>
        </w:rPr>
        <w:t>jeżeli</w:t>
      </w:r>
      <w:r>
        <w:rPr>
          <w:spacing w:val="-8"/>
          <w:sz w:val="24"/>
        </w:rPr>
        <w:t xml:space="preserve"> </w:t>
      </w:r>
      <w:r>
        <w:rPr>
          <w:sz w:val="24"/>
        </w:rPr>
        <w:t>dokonano</w:t>
      </w:r>
      <w:r>
        <w:rPr>
          <w:spacing w:val="-9"/>
          <w:sz w:val="24"/>
        </w:rPr>
        <w:t xml:space="preserve"> </w:t>
      </w:r>
      <w:r>
        <w:rPr>
          <w:sz w:val="24"/>
        </w:rPr>
        <w:t>odbioru</w:t>
      </w:r>
      <w:r>
        <w:rPr>
          <w:spacing w:val="-9"/>
          <w:sz w:val="24"/>
        </w:rPr>
        <w:t xml:space="preserve"> </w:t>
      </w:r>
      <w:r>
        <w:rPr>
          <w:sz w:val="24"/>
        </w:rPr>
        <w:t>bez</w:t>
      </w:r>
      <w:r>
        <w:rPr>
          <w:spacing w:val="-7"/>
          <w:sz w:val="24"/>
        </w:rPr>
        <w:t xml:space="preserve"> </w:t>
      </w:r>
      <w:r>
        <w:rPr>
          <w:sz w:val="24"/>
        </w:rPr>
        <w:t>usterek</w:t>
      </w:r>
      <w:r>
        <w:rPr>
          <w:spacing w:val="-10"/>
          <w:sz w:val="24"/>
        </w:rPr>
        <w:t xml:space="preserve"> </w:t>
      </w:r>
      <w:r>
        <w:rPr>
          <w:sz w:val="24"/>
        </w:rPr>
        <w:t>lub</w:t>
      </w:r>
      <w:r>
        <w:rPr>
          <w:spacing w:val="-8"/>
          <w:sz w:val="24"/>
        </w:rPr>
        <w:t xml:space="preserve"> </w:t>
      </w:r>
      <w:r>
        <w:rPr>
          <w:sz w:val="24"/>
        </w:rPr>
        <w:t>wad,</w:t>
      </w:r>
      <w:r>
        <w:rPr>
          <w:spacing w:val="-9"/>
          <w:sz w:val="24"/>
        </w:rPr>
        <w:t xml:space="preserve"> </w:t>
      </w:r>
      <w:r>
        <w:rPr>
          <w:sz w:val="24"/>
        </w:rPr>
        <w:t>lub</w:t>
      </w:r>
      <w:r>
        <w:rPr>
          <w:spacing w:val="-8"/>
          <w:sz w:val="24"/>
        </w:rPr>
        <w:t xml:space="preserve"> </w:t>
      </w:r>
      <w:r>
        <w:rPr>
          <w:sz w:val="24"/>
        </w:rPr>
        <w:t>datę podpisania protokołu stwierdzającego usunięcie usterek lub wad, podpisanego przez osoby wskazane przez Zamawiającego i</w:t>
      </w:r>
      <w:r>
        <w:rPr>
          <w:spacing w:val="-1"/>
          <w:sz w:val="24"/>
        </w:rPr>
        <w:t xml:space="preserve"> </w:t>
      </w:r>
      <w:r>
        <w:rPr>
          <w:sz w:val="24"/>
        </w:rPr>
        <w:t>Wykonawcę.</w:t>
      </w:r>
    </w:p>
    <w:p w:rsidR="00E3660D" w:rsidRDefault="00E3660D">
      <w:pPr>
        <w:pStyle w:val="Tekstpodstawowy"/>
        <w:ind w:left="0"/>
        <w:jc w:val="left"/>
        <w:rPr>
          <w:sz w:val="26"/>
        </w:rPr>
      </w:pPr>
    </w:p>
    <w:p w:rsidR="00E3660D" w:rsidRDefault="00E3660D">
      <w:pPr>
        <w:pStyle w:val="Tekstpodstawowy"/>
        <w:spacing w:before="5"/>
        <w:ind w:left="0"/>
        <w:jc w:val="left"/>
        <w:rPr>
          <w:sz w:val="22"/>
        </w:rPr>
      </w:pPr>
    </w:p>
    <w:p w:rsidR="00E3660D" w:rsidRDefault="00813A94">
      <w:pPr>
        <w:pStyle w:val="Heading1"/>
        <w:jc w:val="left"/>
      </w:pPr>
      <w:r>
        <w:t>§ 6</w:t>
      </w:r>
    </w:p>
    <w:p w:rsidR="00E3660D" w:rsidRDefault="00813A94">
      <w:pPr>
        <w:pStyle w:val="Akapitzlist"/>
        <w:numPr>
          <w:ilvl w:val="0"/>
          <w:numId w:val="4"/>
        </w:numPr>
        <w:tabs>
          <w:tab w:val="left" w:pos="557"/>
        </w:tabs>
        <w:spacing w:line="274" w:lineRule="exact"/>
        <w:rPr>
          <w:sz w:val="24"/>
        </w:rPr>
      </w:pPr>
      <w:r>
        <w:rPr>
          <w:sz w:val="24"/>
        </w:rPr>
        <w:t>Strony postanawiają, że obowiązującą je formą odszkodowania są kary</w:t>
      </w:r>
      <w:r>
        <w:rPr>
          <w:spacing w:val="-14"/>
          <w:sz w:val="24"/>
        </w:rPr>
        <w:t xml:space="preserve"> </w:t>
      </w:r>
      <w:r>
        <w:rPr>
          <w:sz w:val="24"/>
        </w:rPr>
        <w:t>umowne.</w:t>
      </w:r>
    </w:p>
    <w:p w:rsidR="00E3660D" w:rsidRDefault="00813A94">
      <w:pPr>
        <w:pStyle w:val="Akapitzlist"/>
        <w:numPr>
          <w:ilvl w:val="0"/>
          <w:numId w:val="4"/>
        </w:numPr>
        <w:tabs>
          <w:tab w:val="left" w:pos="557"/>
        </w:tabs>
        <w:rPr>
          <w:sz w:val="24"/>
        </w:rPr>
      </w:pPr>
      <w:r>
        <w:rPr>
          <w:sz w:val="24"/>
        </w:rPr>
        <w:t>Wykonawca zapłaci Zamawiającemu kary</w:t>
      </w:r>
      <w:r>
        <w:rPr>
          <w:spacing w:val="-5"/>
          <w:sz w:val="24"/>
        </w:rPr>
        <w:t xml:space="preserve"> </w:t>
      </w:r>
      <w:r>
        <w:rPr>
          <w:sz w:val="24"/>
        </w:rPr>
        <w:t>umowne:</w:t>
      </w:r>
    </w:p>
    <w:p w:rsidR="00E3660D" w:rsidRDefault="00E3660D">
      <w:pPr>
        <w:rPr>
          <w:sz w:val="24"/>
        </w:rPr>
        <w:sectPr w:rsidR="00E3660D">
          <w:pgSz w:w="11910" w:h="16840"/>
          <w:pgMar w:top="1660" w:right="1300" w:bottom="1240" w:left="860" w:header="708" w:footer="1056" w:gutter="0"/>
          <w:cols w:space="708"/>
        </w:sectPr>
      </w:pPr>
    </w:p>
    <w:p w:rsidR="00E3660D" w:rsidRDefault="00E3660D">
      <w:pPr>
        <w:pStyle w:val="Tekstpodstawowy"/>
        <w:spacing w:before="2"/>
        <w:ind w:left="0"/>
        <w:jc w:val="left"/>
        <w:rPr>
          <w:sz w:val="20"/>
        </w:rPr>
      </w:pPr>
    </w:p>
    <w:p w:rsidR="00E3660D" w:rsidRDefault="00813A94">
      <w:pPr>
        <w:pStyle w:val="Akapitzlist"/>
        <w:numPr>
          <w:ilvl w:val="1"/>
          <w:numId w:val="4"/>
        </w:numPr>
        <w:tabs>
          <w:tab w:val="left" w:pos="1339"/>
        </w:tabs>
        <w:spacing w:before="90"/>
        <w:ind w:left="1338" w:right="112" w:hanging="360"/>
        <w:rPr>
          <w:sz w:val="20"/>
        </w:rPr>
      </w:pPr>
      <w:r>
        <w:rPr>
          <w:sz w:val="24"/>
        </w:rPr>
        <w:t>za zwłokę w oddaniu Zamawiającemu przedmiotu umowy lub  określonej  części  –  w wysokości 0,5 % kwoty wynagrodzenia  brutto,  o  którym  mowa w  §  4  ust.  2, za każdy dzień zwłoki, licząc od dnia następnego, w którym upłynął termin</w:t>
      </w:r>
      <w:r>
        <w:rPr>
          <w:spacing w:val="-20"/>
          <w:sz w:val="24"/>
        </w:rPr>
        <w:t xml:space="preserve"> </w:t>
      </w:r>
      <w:r>
        <w:rPr>
          <w:sz w:val="24"/>
        </w:rPr>
        <w:t>odbioru,</w:t>
      </w:r>
    </w:p>
    <w:p w:rsidR="00E3660D" w:rsidRDefault="00813A94">
      <w:pPr>
        <w:pStyle w:val="Akapitzlist"/>
        <w:numPr>
          <w:ilvl w:val="1"/>
          <w:numId w:val="4"/>
        </w:numPr>
        <w:tabs>
          <w:tab w:val="left" w:pos="1339"/>
        </w:tabs>
        <w:ind w:left="1338" w:right="114" w:hanging="360"/>
        <w:rPr>
          <w:sz w:val="20"/>
        </w:rPr>
      </w:pPr>
      <w:r>
        <w:rPr>
          <w:sz w:val="24"/>
        </w:rPr>
        <w:t>za opóźnienie w usunięciu usterek lub wad stwierdzonych przy odbiorze, w okresie gwarancji lub rękojmi – w wysokości 1 % kwoty wynagrodzenia brutto, o którym mowa w § 4 ust. 2, za każdy dzień opóźnienia, licząc od dnia następnego, w którym upłynął termin wyznaczony na usunięcie usterek lub</w:t>
      </w:r>
      <w:r>
        <w:rPr>
          <w:spacing w:val="-7"/>
          <w:sz w:val="24"/>
        </w:rPr>
        <w:t xml:space="preserve"> </w:t>
      </w:r>
      <w:r>
        <w:rPr>
          <w:sz w:val="24"/>
        </w:rPr>
        <w:t>wad,</w:t>
      </w:r>
    </w:p>
    <w:p w:rsidR="00E3660D" w:rsidRDefault="00813A94">
      <w:pPr>
        <w:pStyle w:val="Akapitzlist"/>
        <w:numPr>
          <w:ilvl w:val="1"/>
          <w:numId w:val="4"/>
        </w:numPr>
        <w:tabs>
          <w:tab w:val="left" w:pos="1339"/>
        </w:tabs>
        <w:ind w:left="1338" w:right="114" w:hanging="360"/>
        <w:rPr>
          <w:sz w:val="20"/>
        </w:rPr>
      </w:pPr>
      <w:r>
        <w:rPr>
          <w:sz w:val="24"/>
        </w:rPr>
        <w:t>za  odstąpienie  od  umowy  z  przyczyn  leżących  po  stronie  Wykonawcy,  przez  co  rozumie  się  także  nieprzystąpienie  przez  Wykonawcę  do  jej  wykonania  –    w wysokości 10 % kwoty wynagrodzenia brutto, o którym mowa w § 4 ust.</w:t>
      </w:r>
      <w:r>
        <w:rPr>
          <w:spacing w:val="-7"/>
          <w:sz w:val="24"/>
        </w:rPr>
        <w:t xml:space="preserve"> </w:t>
      </w:r>
      <w:r>
        <w:rPr>
          <w:sz w:val="24"/>
        </w:rPr>
        <w:t>2.</w:t>
      </w:r>
    </w:p>
    <w:p w:rsidR="00E3660D" w:rsidRDefault="00813A94">
      <w:pPr>
        <w:pStyle w:val="Akapitzlist"/>
        <w:numPr>
          <w:ilvl w:val="0"/>
          <w:numId w:val="4"/>
        </w:numPr>
        <w:tabs>
          <w:tab w:val="left" w:pos="557"/>
        </w:tabs>
        <w:rPr>
          <w:sz w:val="24"/>
        </w:rPr>
      </w:pPr>
      <w:r>
        <w:rPr>
          <w:sz w:val="24"/>
        </w:rPr>
        <w:t>Zamawiający zapłaci Wykonawcy kary</w:t>
      </w:r>
      <w:r>
        <w:rPr>
          <w:spacing w:val="-15"/>
          <w:sz w:val="24"/>
        </w:rPr>
        <w:t xml:space="preserve"> </w:t>
      </w:r>
      <w:r>
        <w:rPr>
          <w:sz w:val="24"/>
        </w:rPr>
        <w:t>umowne:</w:t>
      </w:r>
    </w:p>
    <w:p w:rsidR="00E3660D" w:rsidRDefault="00813A94">
      <w:pPr>
        <w:pStyle w:val="Akapitzlist"/>
        <w:numPr>
          <w:ilvl w:val="1"/>
          <w:numId w:val="4"/>
        </w:numPr>
        <w:tabs>
          <w:tab w:val="left" w:pos="915"/>
        </w:tabs>
        <w:ind w:right="804"/>
        <w:rPr>
          <w:sz w:val="24"/>
        </w:rPr>
      </w:pPr>
      <w:r>
        <w:rPr>
          <w:sz w:val="24"/>
        </w:rPr>
        <w:t>za zwłokę w uniemożliwieniu dostawy – w wysokości 0,5 % kwoty wynagrodzenia brutto, o którym mowa w § 4 ust. 2, za każdy dzień</w:t>
      </w:r>
      <w:r>
        <w:rPr>
          <w:spacing w:val="-10"/>
          <w:sz w:val="24"/>
        </w:rPr>
        <w:t xml:space="preserve"> </w:t>
      </w:r>
      <w:r>
        <w:rPr>
          <w:sz w:val="24"/>
        </w:rPr>
        <w:t>zwłoki,</w:t>
      </w:r>
    </w:p>
    <w:p w:rsidR="00E3660D" w:rsidRDefault="00813A94">
      <w:pPr>
        <w:pStyle w:val="Akapitzlist"/>
        <w:numPr>
          <w:ilvl w:val="1"/>
          <w:numId w:val="4"/>
        </w:numPr>
        <w:tabs>
          <w:tab w:val="left" w:pos="915"/>
        </w:tabs>
        <w:spacing w:before="1"/>
        <w:ind w:hanging="359"/>
        <w:rPr>
          <w:sz w:val="24"/>
        </w:rPr>
      </w:pPr>
      <w:r>
        <w:rPr>
          <w:sz w:val="24"/>
        </w:rPr>
        <w:t>za uniemożliwienie rozpoczęcia lub spowodowanie przerwy w wykonaniu umowy</w:t>
      </w:r>
      <w:r>
        <w:rPr>
          <w:spacing w:val="-13"/>
          <w:sz w:val="24"/>
        </w:rPr>
        <w:t xml:space="preserve"> </w:t>
      </w:r>
      <w:r>
        <w:rPr>
          <w:sz w:val="24"/>
        </w:rPr>
        <w:t>–</w:t>
      </w:r>
    </w:p>
    <w:p w:rsidR="00E3660D" w:rsidRDefault="00813A94">
      <w:pPr>
        <w:pStyle w:val="Tekstpodstawowy"/>
        <w:ind w:left="914" w:right="360"/>
      </w:pPr>
      <w:r>
        <w:t>w wysokości 0,1 % kwoty wynagrodzenia brutto, o którym mowa w § 4 ust. 2, za każdy dzień przerwy,</w:t>
      </w:r>
    </w:p>
    <w:p w:rsidR="00E3660D" w:rsidRDefault="00813A94">
      <w:pPr>
        <w:pStyle w:val="Akapitzlist"/>
        <w:numPr>
          <w:ilvl w:val="1"/>
          <w:numId w:val="4"/>
        </w:numPr>
        <w:tabs>
          <w:tab w:val="left" w:pos="915"/>
        </w:tabs>
        <w:ind w:right="114"/>
        <w:rPr>
          <w:sz w:val="24"/>
        </w:rPr>
      </w:pPr>
      <w:r>
        <w:rPr>
          <w:sz w:val="24"/>
        </w:rPr>
        <w:t>za zwłokę w przeprowadzeniu odbioru – w wysokości 1 % kwoty wynagrodzenia brutto,</w:t>
      </w:r>
      <w:r w:rsidR="004A0690">
        <w:rPr>
          <w:sz w:val="24"/>
        </w:rPr>
        <w:t xml:space="preserve"> </w:t>
      </w:r>
      <w:r>
        <w:rPr>
          <w:sz w:val="24"/>
        </w:rPr>
        <w:t xml:space="preserve"> o którym mowa w § 4 ust. 2, za każdy dzień zwłoki, licząc od następnego dnia po terminie, w którym odbiór miał być</w:t>
      </w:r>
      <w:r>
        <w:rPr>
          <w:spacing w:val="-2"/>
          <w:sz w:val="24"/>
        </w:rPr>
        <w:t xml:space="preserve"> </w:t>
      </w:r>
      <w:r>
        <w:rPr>
          <w:sz w:val="24"/>
        </w:rPr>
        <w:t>zakończony,</w:t>
      </w:r>
    </w:p>
    <w:p w:rsidR="00E3660D" w:rsidRDefault="00813A94">
      <w:pPr>
        <w:pStyle w:val="Akapitzlist"/>
        <w:numPr>
          <w:ilvl w:val="1"/>
          <w:numId w:val="4"/>
        </w:numPr>
        <w:tabs>
          <w:tab w:val="left" w:pos="915"/>
        </w:tabs>
        <w:ind w:hanging="359"/>
        <w:rPr>
          <w:sz w:val="24"/>
        </w:rPr>
      </w:pPr>
      <w:r>
        <w:rPr>
          <w:sz w:val="24"/>
        </w:rPr>
        <w:t>za odstąpienie od umowy z przyczyn leżących po stronie Zamawiającego, z</w:t>
      </w:r>
      <w:r>
        <w:rPr>
          <w:spacing w:val="-12"/>
          <w:sz w:val="24"/>
        </w:rPr>
        <w:t xml:space="preserve"> </w:t>
      </w:r>
      <w:r>
        <w:rPr>
          <w:sz w:val="24"/>
        </w:rPr>
        <w:t>zastrzeżeniem</w:t>
      </w:r>
    </w:p>
    <w:p w:rsidR="00E3660D" w:rsidRDefault="00813A94">
      <w:pPr>
        <w:pStyle w:val="Tekstpodstawowy"/>
        <w:ind w:left="914"/>
      </w:pPr>
      <w:r>
        <w:t>§ 9 ust. 3 – w wysokości 10 % kwoty wynagrodzenia brutto.</w:t>
      </w:r>
    </w:p>
    <w:p w:rsidR="00E3660D" w:rsidRDefault="00813A94">
      <w:pPr>
        <w:pStyle w:val="Akapitzlist"/>
        <w:numPr>
          <w:ilvl w:val="0"/>
          <w:numId w:val="4"/>
        </w:numPr>
        <w:tabs>
          <w:tab w:val="left" w:pos="483"/>
        </w:tabs>
        <w:ind w:left="482" w:right="281" w:hanging="284"/>
        <w:rPr>
          <w:sz w:val="24"/>
        </w:rPr>
      </w:pPr>
      <w:r>
        <w:rPr>
          <w:sz w:val="24"/>
        </w:rPr>
        <w:t>W przypadku opóźnienia Wykonawcy w wykonaniu świadczeń gwarancyjnych Zamawiający naliczy karę umowną w wysokości 0,5% wynagrodzenia brutto, o którym mowa w § 4 ust. 2, za każdy dzień</w:t>
      </w:r>
      <w:r>
        <w:rPr>
          <w:spacing w:val="-6"/>
          <w:sz w:val="24"/>
        </w:rPr>
        <w:t xml:space="preserve"> </w:t>
      </w:r>
      <w:r>
        <w:rPr>
          <w:sz w:val="24"/>
        </w:rPr>
        <w:t>opóźnienia.</w:t>
      </w:r>
    </w:p>
    <w:p w:rsidR="00E3660D" w:rsidRDefault="00813A94">
      <w:pPr>
        <w:pStyle w:val="Akapitzlist"/>
        <w:numPr>
          <w:ilvl w:val="0"/>
          <w:numId w:val="4"/>
        </w:numPr>
        <w:tabs>
          <w:tab w:val="left" w:pos="483"/>
        </w:tabs>
        <w:ind w:left="482" w:right="113" w:hanging="284"/>
        <w:rPr>
          <w:sz w:val="24"/>
        </w:rPr>
      </w:pPr>
      <w:r>
        <w:rPr>
          <w:sz w:val="24"/>
        </w:rPr>
        <w:t>W</w:t>
      </w:r>
      <w:r>
        <w:rPr>
          <w:spacing w:val="-5"/>
          <w:sz w:val="24"/>
        </w:rPr>
        <w:t xml:space="preserve"> </w:t>
      </w:r>
      <w:r>
        <w:rPr>
          <w:sz w:val="24"/>
        </w:rPr>
        <w:t>przypadku</w:t>
      </w:r>
      <w:r>
        <w:rPr>
          <w:spacing w:val="-6"/>
          <w:sz w:val="24"/>
        </w:rPr>
        <w:t xml:space="preserve"> </w:t>
      </w:r>
      <w:r>
        <w:rPr>
          <w:sz w:val="24"/>
        </w:rPr>
        <w:t>przekroczenia</w:t>
      </w:r>
      <w:r>
        <w:rPr>
          <w:spacing w:val="-6"/>
          <w:sz w:val="24"/>
        </w:rPr>
        <w:t xml:space="preserve"> </w:t>
      </w:r>
      <w:r>
        <w:rPr>
          <w:sz w:val="24"/>
        </w:rPr>
        <w:t>terminu</w:t>
      </w:r>
      <w:r>
        <w:rPr>
          <w:spacing w:val="-6"/>
          <w:sz w:val="24"/>
        </w:rPr>
        <w:t xml:space="preserve"> </w:t>
      </w:r>
      <w:r>
        <w:rPr>
          <w:sz w:val="24"/>
        </w:rPr>
        <w:t>wyznaczonego</w:t>
      </w:r>
      <w:r>
        <w:rPr>
          <w:spacing w:val="-5"/>
          <w:sz w:val="24"/>
        </w:rPr>
        <w:t xml:space="preserve"> </w:t>
      </w:r>
      <w:r>
        <w:rPr>
          <w:sz w:val="24"/>
        </w:rPr>
        <w:t>na</w:t>
      </w:r>
      <w:r>
        <w:rPr>
          <w:spacing w:val="-7"/>
          <w:sz w:val="24"/>
        </w:rPr>
        <w:t xml:space="preserve"> </w:t>
      </w:r>
      <w:r>
        <w:rPr>
          <w:sz w:val="24"/>
        </w:rPr>
        <w:t>usunięcia</w:t>
      </w:r>
      <w:r>
        <w:rPr>
          <w:spacing w:val="-4"/>
          <w:sz w:val="24"/>
        </w:rPr>
        <w:t xml:space="preserve"> </w:t>
      </w:r>
      <w:r>
        <w:rPr>
          <w:sz w:val="24"/>
        </w:rPr>
        <w:t>wad</w:t>
      </w:r>
      <w:r>
        <w:rPr>
          <w:spacing w:val="-4"/>
          <w:sz w:val="24"/>
        </w:rPr>
        <w:t xml:space="preserve"> </w:t>
      </w:r>
      <w:r>
        <w:rPr>
          <w:sz w:val="24"/>
        </w:rPr>
        <w:t>lub</w:t>
      </w:r>
      <w:r>
        <w:rPr>
          <w:spacing w:val="-3"/>
          <w:sz w:val="24"/>
        </w:rPr>
        <w:t xml:space="preserve"> </w:t>
      </w:r>
      <w:r>
        <w:rPr>
          <w:sz w:val="24"/>
        </w:rPr>
        <w:t>usterek</w:t>
      </w:r>
      <w:r>
        <w:rPr>
          <w:spacing w:val="-3"/>
          <w:sz w:val="24"/>
        </w:rPr>
        <w:t xml:space="preserve"> </w:t>
      </w:r>
      <w:r>
        <w:rPr>
          <w:sz w:val="24"/>
        </w:rPr>
        <w:t>Zamawiający zleci ich usunięcie podmiotom trzecim na koszt</w:t>
      </w:r>
      <w:r>
        <w:rPr>
          <w:spacing w:val="-5"/>
          <w:sz w:val="24"/>
        </w:rPr>
        <w:t xml:space="preserve"> </w:t>
      </w:r>
      <w:r>
        <w:rPr>
          <w:sz w:val="24"/>
        </w:rPr>
        <w:t>Wykonawcy.</w:t>
      </w:r>
    </w:p>
    <w:p w:rsidR="00E3660D" w:rsidRDefault="00813A94">
      <w:pPr>
        <w:pStyle w:val="Akapitzlist"/>
        <w:numPr>
          <w:ilvl w:val="0"/>
          <w:numId w:val="4"/>
        </w:numPr>
        <w:tabs>
          <w:tab w:val="left" w:pos="483"/>
        </w:tabs>
        <w:ind w:left="482" w:right="230" w:hanging="284"/>
        <w:rPr>
          <w:sz w:val="24"/>
        </w:rPr>
      </w:pPr>
      <w:r>
        <w:rPr>
          <w:sz w:val="24"/>
        </w:rPr>
        <w:t>Strony zastrzegają sobie prawo do odszkodowania uzupełniającego, przenoszącego wysokość kar umownych do wysokości rzeczywiście poniesionej szkody na zasadach ogólnych</w:t>
      </w:r>
      <w:r>
        <w:rPr>
          <w:spacing w:val="-26"/>
          <w:sz w:val="24"/>
        </w:rPr>
        <w:t xml:space="preserve"> </w:t>
      </w:r>
      <w:r>
        <w:rPr>
          <w:sz w:val="24"/>
        </w:rPr>
        <w:t>kodeksu cywilnego.</w:t>
      </w:r>
    </w:p>
    <w:p w:rsidR="00E3660D" w:rsidRDefault="00813A94">
      <w:pPr>
        <w:pStyle w:val="Akapitzlist"/>
        <w:numPr>
          <w:ilvl w:val="0"/>
          <w:numId w:val="4"/>
        </w:numPr>
        <w:tabs>
          <w:tab w:val="left" w:pos="483"/>
        </w:tabs>
        <w:spacing w:before="1"/>
        <w:ind w:left="482" w:right="125" w:hanging="284"/>
        <w:rPr>
          <w:sz w:val="24"/>
        </w:rPr>
      </w:pPr>
      <w:r>
        <w:rPr>
          <w:sz w:val="24"/>
        </w:rPr>
        <w:t>Zamawiający jest uprawniony do potrącania kar umownych z wynagrodzenia należnego Wykonawcy, na co Wykonawca wyraża</w:t>
      </w:r>
      <w:r>
        <w:rPr>
          <w:spacing w:val="-2"/>
          <w:sz w:val="24"/>
        </w:rPr>
        <w:t xml:space="preserve"> </w:t>
      </w:r>
      <w:r>
        <w:rPr>
          <w:sz w:val="24"/>
        </w:rPr>
        <w:t>zgodę.</w:t>
      </w:r>
    </w:p>
    <w:p w:rsidR="00E3660D" w:rsidRDefault="00E3660D">
      <w:pPr>
        <w:pStyle w:val="Tekstpodstawowy"/>
        <w:spacing w:before="5"/>
        <w:ind w:left="0"/>
        <w:jc w:val="left"/>
      </w:pPr>
    </w:p>
    <w:p w:rsidR="00E3660D" w:rsidRDefault="00813A94">
      <w:pPr>
        <w:pStyle w:val="Heading1"/>
      </w:pPr>
      <w:r>
        <w:t>§ 7</w:t>
      </w:r>
    </w:p>
    <w:p w:rsidR="00E3660D" w:rsidRDefault="00813A94">
      <w:pPr>
        <w:pStyle w:val="Akapitzlist"/>
        <w:numPr>
          <w:ilvl w:val="0"/>
          <w:numId w:val="3"/>
        </w:numPr>
        <w:tabs>
          <w:tab w:val="left" w:pos="555"/>
        </w:tabs>
        <w:ind w:right="114"/>
        <w:rPr>
          <w:sz w:val="24"/>
        </w:rPr>
      </w:pPr>
      <w:r>
        <w:rPr>
          <w:sz w:val="24"/>
        </w:rPr>
        <w:t>Wykonawca udzieli na przedmiot umowy gwarancji na okres 24 miesięcy. Okres gwarancji będzie biegł od dnia odbioru</w:t>
      </w:r>
      <w:r>
        <w:rPr>
          <w:spacing w:val="-1"/>
          <w:sz w:val="24"/>
        </w:rPr>
        <w:t xml:space="preserve"> </w:t>
      </w:r>
      <w:r>
        <w:rPr>
          <w:sz w:val="24"/>
        </w:rPr>
        <w:t>końcowego.</w:t>
      </w:r>
    </w:p>
    <w:p w:rsidR="00E3660D" w:rsidRDefault="00813A94">
      <w:pPr>
        <w:pStyle w:val="Akapitzlist"/>
        <w:numPr>
          <w:ilvl w:val="0"/>
          <w:numId w:val="3"/>
        </w:numPr>
        <w:tabs>
          <w:tab w:val="left" w:pos="555"/>
        </w:tabs>
        <w:ind w:hanging="360"/>
        <w:rPr>
          <w:sz w:val="24"/>
        </w:rPr>
      </w:pPr>
      <w:r>
        <w:rPr>
          <w:sz w:val="24"/>
        </w:rPr>
        <w:t>Okres rękojmi będzie obowiązywał zgodnie z kodeksem</w:t>
      </w:r>
      <w:r>
        <w:rPr>
          <w:spacing w:val="-2"/>
          <w:sz w:val="24"/>
        </w:rPr>
        <w:t xml:space="preserve"> </w:t>
      </w:r>
      <w:r>
        <w:rPr>
          <w:sz w:val="24"/>
        </w:rPr>
        <w:t>cywilnym.</w:t>
      </w:r>
    </w:p>
    <w:p w:rsidR="00E3660D" w:rsidRDefault="00813A94">
      <w:pPr>
        <w:pStyle w:val="Akapitzlist"/>
        <w:numPr>
          <w:ilvl w:val="0"/>
          <w:numId w:val="3"/>
        </w:numPr>
        <w:tabs>
          <w:tab w:val="left" w:pos="555"/>
        </w:tabs>
        <w:ind w:right="114"/>
        <w:rPr>
          <w:sz w:val="24"/>
        </w:rPr>
      </w:pPr>
      <w:r>
        <w:rPr>
          <w:sz w:val="24"/>
        </w:rPr>
        <w:t>Wykonawca wyda Zamawiającemu przed podpisaniem protokołu odbioru końcowego dokumenty gwarancyjne, wystawione przez siebie i</w:t>
      </w:r>
      <w:r>
        <w:rPr>
          <w:spacing w:val="-3"/>
          <w:sz w:val="24"/>
        </w:rPr>
        <w:t xml:space="preserve"> </w:t>
      </w:r>
      <w:r>
        <w:rPr>
          <w:sz w:val="24"/>
        </w:rPr>
        <w:t>producenta.</w:t>
      </w:r>
    </w:p>
    <w:p w:rsidR="00E3660D" w:rsidRDefault="00813A94">
      <w:pPr>
        <w:pStyle w:val="Akapitzlist"/>
        <w:numPr>
          <w:ilvl w:val="0"/>
          <w:numId w:val="3"/>
        </w:numPr>
        <w:tabs>
          <w:tab w:val="left" w:pos="555"/>
        </w:tabs>
        <w:ind w:right="117"/>
        <w:rPr>
          <w:sz w:val="24"/>
        </w:rPr>
      </w:pPr>
      <w:r>
        <w:rPr>
          <w:sz w:val="24"/>
        </w:rPr>
        <w:t>Wykonawca</w:t>
      </w:r>
      <w:r>
        <w:rPr>
          <w:spacing w:val="-12"/>
          <w:sz w:val="24"/>
        </w:rPr>
        <w:t xml:space="preserve"> </w:t>
      </w:r>
      <w:r>
        <w:rPr>
          <w:sz w:val="24"/>
        </w:rPr>
        <w:t>gwarantuje</w:t>
      </w:r>
      <w:r>
        <w:rPr>
          <w:spacing w:val="-9"/>
          <w:sz w:val="24"/>
        </w:rPr>
        <w:t xml:space="preserve"> </w:t>
      </w:r>
      <w:r>
        <w:rPr>
          <w:sz w:val="24"/>
        </w:rPr>
        <w:t>najwyższą,</w:t>
      </w:r>
      <w:r>
        <w:rPr>
          <w:spacing w:val="-13"/>
          <w:sz w:val="24"/>
        </w:rPr>
        <w:t xml:space="preserve"> </w:t>
      </w:r>
      <w:r>
        <w:rPr>
          <w:sz w:val="24"/>
        </w:rPr>
        <w:t>jakość</w:t>
      </w:r>
      <w:r>
        <w:rPr>
          <w:spacing w:val="-12"/>
          <w:sz w:val="24"/>
        </w:rPr>
        <w:t xml:space="preserve"> </w:t>
      </w:r>
      <w:r>
        <w:rPr>
          <w:sz w:val="24"/>
        </w:rPr>
        <w:t>zestawów</w:t>
      </w:r>
      <w:r>
        <w:rPr>
          <w:spacing w:val="-12"/>
          <w:sz w:val="24"/>
        </w:rPr>
        <w:t xml:space="preserve"> </w:t>
      </w:r>
      <w:r>
        <w:rPr>
          <w:sz w:val="24"/>
        </w:rPr>
        <w:t>i</w:t>
      </w:r>
      <w:r>
        <w:rPr>
          <w:spacing w:val="-13"/>
          <w:sz w:val="24"/>
        </w:rPr>
        <w:t xml:space="preserve"> </w:t>
      </w:r>
      <w:r>
        <w:rPr>
          <w:sz w:val="24"/>
        </w:rPr>
        <w:t>oprogramowania</w:t>
      </w:r>
      <w:r>
        <w:rPr>
          <w:spacing w:val="-13"/>
          <w:sz w:val="24"/>
        </w:rPr>
        <w:t xml:space="preserve"> </w:t>
      </w:r>
      <w:r>
        <w:rPr>
          <w:sz w:val="24"/>
        </w:rPr>
        <w:t>objętych</w:t>
      </w:r>
      <w:r>
        <w:rPr>
          <w:spacing w:val="-12"/>
          <w:sz w:val="24"/>
        </w:rPr>
        <w:t xml:space="preserve"> </w:t>
      </w:r>
      <w:r>
        <w:rPr>
          <w:sz w:val="24"/>
        </w:rPr>
        <w:t>przedmiotem zamówienia.</w:t>
      </w:r>
    </w:p>
    <w:p w:rsidR="00E3660D" w:rsidRDefault="00813A94">
      <w:pPr>
        <w:pStyle w:val="Akapitzlist"/>
        <w:numPr>
          <w:ilvl w:val="0"/>
          <w:numId w:val="3"/>
        </w:numPr>
        <w:tabs>
          <w:tab w:val="left" w:pos="555"/>
        </w:tabs>
        <w:ind w:right="114"/>
        <w:rPr>
          <w:sz w:val="24"/>
        </w:rPr>
      </w:pPr>
      <w:r>
        <w:rPr>
          <w:sz w:val="24"/>
        </w:rPr>
        <w:t>Zamawiający wymaga, by zapewniona była naprawa lub wymiana zestawu lub oprogramowania lub ich części, na nowe i oryginalne zgodnie z metodyką i zaleceniami producenta.</w:t>
      </w:r>
    </w:p>
    <w:p w:rsidR="00E3660D" w:rsidRDefault="00813A94">
      <w:pPr>
        <w:pStyle w:val="Akapitzlist"/>
        <w:numPr>
          <w:ilvl w:val="0"/>
          <w:numId w:val="3"/>
        </w:numPr>
        <w:tabs>
          <w:tab w:val="left" w:pos="555"/>
        </w:tabs>
        <w:ind w:right="116"/>
        <w:rPr>
          <w:sz w:val="24"/>
        </w:rPr>
      </w:pPr>
      <w:r>
        <w:rPr>
          <w:sz w:val="24"/>
        </w:rPr>
        <w:t>Odpowiedzialność z tytułu gwarancji, jakości obejmuje zarówno wady powstałe z przyczyn tkwiących w zestawie i oprogramowaniu objętym przedmiotem umowy w chwili dokonania jego   odbioru   przez   Zamawiającego,   jak   i wszelkie   inne   wady   fizyczne   urządzeń     i oprogramowania, powstałe z przyczyn, za które Wykonawca lub inny gwarant ponosi odpowiedzialność.</w:t>
      </w:r>
    </w:p>
    <w:p w:rsidR="00E3660D" w:rsidRDefault="00E3660D">
      <w:pPr>
        <w:jc w:val="both"/>
        <w:rPr>
          <w:sz w:val="24"/>
        </w:rPr>
        <w:sectPr w:rsidR="00E3660D">
          <w:pgSz w:w="11910" w:h="16840"/>
          <w:pgMar w:top="1660" w:right="1300" w:bottom="1240" w:left="860" w:header="708" w:footer="1056" w:gutter="0"/>
          <w:cols w:space="708"/>
        </w:sectPr>
      </w:pPr>
    </w:p>
    <w:p w:rsidR="00E3660D" w:rsidRDefault="00E3660D">
      <w:pPr>
        <w:pStyle w:val="Tekstpodstawowy"/>
        <w:spacing w:before="2"/>
        <w:ind w:left="0"/>
        <w:jc w:val="left"/>
        <w:rPr>
          <w:sz w:val="20"/>
        </w:rPr>
      </w:pPr>
    </w:p>
    <w:p w:rsidR="00E3660D" w:rsidRDefault="00813A94">
      <w:pPr>
        <w:pStyle w:val="Akapitzlist"/>
        <w:numPr>
          <w:ilvl w:val="0"/>
          <w:numId w:val="3"/>
        </w:numPr>
        <w:tabs>
          <w:tab w:val="left" w:pos="555"/>
          <w:tab w:val="left" w:leader="dot" w:pos="6230"/>
        </w:tabs>
        <w:spacing w:before="90"/>
        <w:ind w:right="112"/>
        <w:rPr>
          <w:sz w:val="24"/>
        </w:rPr>
      </w:pPr>
      <w:r>
        <w:rPr>
          <w:sz w:val="24"/>
        </w:rPr>
        <w:t>Wykonawca zapewnia możliwość zgłaszania usterek/wad przez pięć dni w tygodniu, 8 godzin na dobę (od godziny ………………</w:t>
      </w:r>
      <w:r>
        <w:rPr>
          <w:spacing w:val="-5"/>
          <w:sz w:val="24"/>
        </w:rPr>
        <w:t xml:space="preserve"> </w:t>
      </w:r>
      <w:r>
        <w:rPr>
          <w:sz w:val="24"/>
        </w:rPr>
        <w:t>do godziny</w:t>
      </w:r>
      <w:r>
        <w:rPr>
          <w:sz w:val="24"/>
        </w:rPr>
        <w:tab/>
        <w:t>):</w:t>
      </w:r>
    </w:p>
    <w:p w:rsidR="00E3660D" w:rsidRDefault="00813A94">
      <w:pPr>
        <w:pStyle w:val="Tekstpodstawowy"/>
        <w:tabs>
          <w:tab w:val="left" w:leader="dot" w:pos="4069"/>
        </w:tabs>
      </w:pPr>
      <w:r>
        <w:t>-</w:t>
      </w:r>
      <w:r>
        <w:rPr>
          <w:spacing w:val="-2"/>
        </w:rPr>
        <w:t xml:space="preserve"> </w:t>
      </w:r>
      <w:r>
        <w:t>tel./fax</w:t>
      </w:r>
      <w:r>
        <w:tab/>
        <w:t>;</w:t>
      </w:r>
    </w:p>
    <w:p w:rsidR="00E3660D" w:rsidRDefault="00813A94">
      <w:pPr>
        <w:pStyle w:val="Tekstpodstawowy"/>
      </w:pPr>
      <w:r>
        <w:t>- email ............................................</w:t>
      </w:r>
    </w:p>
    <w:p w:rsidR="00E3660D" w:rsidRDefault="00813A94">
      <w:pPr>
        <w:pStyle w:val="Akapitzlist"/>
        <w:numPr>
          <w:ilvl w:val="0"/>
          <w:numId w:val="3"/>
        </w:numPr>
        <w:tabs>
          <w:tab w:val="left" w:pos="555"/>
        </w:tabs>
        <w:ind w:right="114"/>
        <w:rPr>
          <w:sz w:val="24"/>
        </w:rPr>
      </w:pPr>
      <w:r>
        <w:rPr>
          <w:sz w:val="24"/>
        </w:rPr>
        <w:t>Wykonawca  zapewni   wymianę   wadliwego   zestawu   lub   oprogramowania   na   nowy   w przypadku przekroczenia terminu  naprawy  określonego  przez  Zamawiającego,  a  także w przypadku 3-krotnej jego istotnej awarii. Za istotną awarię przyjmuje się każde</w:t>
      </w:r>
      <w:r>
        <w:rPr>
          <w:spacing w:val="-24"/>
          <w:sz w:val="24"/>
        </w:rPr>
        <w:t xml:space="preserve"> </w:t>
      </w:r>
      <w:r>
        <w:rPr>
          <w:sz w:val="24"/>
        </w:rPr>
        <w:t>uszkodzenie ograniczające funkcjonowanie zestawu lub oprogramowania. W przypadku wymiany uszkodzonego zestawu (albo jego podzespołu) na nowy obowiązywać będą warunki</w:t>
      </w:r>
      <w:r>
        <w:rPr>
          <w:spacing w:val="-33"/>
          <w:sz w:val="24"/>
        </w:rPr>
        <w:t xml:space="preserve"> </w:t>
      </w:r>
      <w:r>
        <w:rPr>
          <w:sz w:val="24"/>
        </w:rPr>
        <w:t>gwarancji i realizacji świadczeń gwarancyjnych od</w:t>
      </w:r>
      <w:r>
        <w:rPr>
          <w:spacing w:val="2"/>
          <w:sz w:val="24"/>
        </w:rPr>
        <w:t xml:space="preserve"> </w:t>
      </w:r>
      <w:r>
        <w:rPr>
          <w:sz w:val="24"/>
        </w:rPr>
        <w:t>nowa.</w:t>
      </w:r>
    </w:p>
    <w:p w:rsidR="00E3660D" w:rsidRDefault="00813A94">
      <w:pPr>
        <w:pStyle w:val="Akapitzlist"/>
        <w:numPr>
          <w:ilvl w:val="0"/>
          <w:numId w:val="3"/>
        </w:numPr>
        <w:tabs>
          <w:tab w:val="left" w:pos="555"/>
        </w:tabs>
        <w:ind w:right="115"/>
        <w:rPr>
          <w:sz w:val="24"/>
        </w:rPr>
      </w:pPr>
      <w:r>
        <w:rPr>
          <w:sz w:val="24"/>
        </w:rPr>
        <w:t>W okresie trwania gwarancji Wykonawca zobowiązuje się do nieodpłatnego udzielania Zamawiającemu konsultacji i pomocy technicznej, w zakresie użytkowania przedmiotu umowy.</w:t>
      </w:r>
    </w:p>
    <w:p w:rsidR="00E3660D" w:rsidRDefault="00813A94">
      <w:pPr>
        <w:pStyle w:val="Akapitzlist"/>
        <w:numPr>
          <w:ilvl w:val="0"/>
          <w:numId w:val="3"/>
        </w:numPr>
        <w:tabs>
          <w:tab w:val="left" w:pos="555"/>
        </w:tabs>
        <w:spacing w:before="1"/>
        <w:ind w:right="117"/>
        <w:rPr>
          <w:sz w:val="24"/>
        </w:rPr>
      </w:pPr>
      <w:r>
        <w:rPr>
          <w:sz w:val="24"/>
        </w:rPr>
        <w:t>Wykonawca</w:t>
      </w:r>
      <w:r>
        <w:rPr>
          <w:spacing w:val="-17"/>
          <w:sz w:val="24"/>
        </w:rPr>
        <w:t xml:space="preserve"> </w:t>
      </w:r>
      <w:r>
        <w:rPr>
          <w:sz w:val="24"/>
        </w:rPr>
        <w:t>w</w:t>
      </w:r>
      <w:r>
        <w:rPr>
          <w:spacing w:val="-16"/>
          <w:sz w:val="24"/>
        </w:rPr>
        <w:t xml:space="preserve"> </w:t>
      </w:r>
      <w:r>
        <w:rPr>
          <w:sz w:val="24"/>
        </w:rPr>
        <w:t>trakcie</w:t>
      </w:r>
      <w:r>
        <w:rPr>
          <w:spacing w:val="-15"/>
          <w:sz w:val="24"/>
        </w:rPr>
        <w:t xml:space="preserve"> </w:t>
      </w:r>
      <w:r>
        <w:rPr>
          <w:sz w:val="24"/>
        </w:rPr>
        <w:t>gwarancji</w:t>
      </w:r>
      <w:r>
        <w:rPr>
          <w:spacing w:val="-15"/>
          <w:sz w:val="24"/>
        </w:rPr>
        <w:t xml:space="preserve"> </w:t>
      </w:r>
      <w:r>
        <w:rPr>
          <w:sz w:val="24"/>
        </w:rPr>
        <w:t>zapewni</w:t>
      </w:r>
      <w:r>
        <w:rPr>
          <w:spacing w:val="-16"/>
          <w:sz w:val="24"/>
        </w:rPr>
        <w:t xml:space="preserve"> </w:t>
      </w:r>
      <w:r>
        <w:rPr>
          <w:sz w:val="24"/>
        </w:rPr>
        <w:t>bezpłatny</w:t>
      </w:r>
      <w:r>
        <w:rPr>
          <w:spacing w:val="-22"/>
          <w:sz w:val="24"/>
        </w:rPr>
        <w:t xml:space="preserve"> </w:t>
      </w:r>
      <w:r>
        <w:rPr>
          <w:sz w:val="24"/>
        </w:rPr>
        <w:t>(wyłączając</w:t>
      </w:r>
      <w:r>
        <w:rPr>
          <w:spacing w:val="-17"/>
          <w:sz w:val="24"/>
        </w:rPr>
        <w:t xml:space="preserve"> </w:t>
      </w:r>
      <w:r>
        <w:rPr>
          <w:sz w:val="24"/>
        </w:rPr>
        <w:t>uszkodzenia</w:t>
      </w:r>
      <w:r>
        <w:rPr>
          <w:spacing w:val="-12"/>
          <w:sz w:val="24"/>
        </w:rPr>
        <w:t xml:space="preserve"> </w:t>
      </w:r>
      <w:r>
        <w:rPr>
          <w:sz w:val="24"/>
        </w:rPr>
        <w:t>będące</w:t>
      </w:r>
      <w:r>
        <w:rPr>
          <w:spacing w:val="-17"/>
          <w:sz w:val="24"/>
        </w:rPr>
        <w:t xml:space="preserve"> </w:t>
      </w:r>
      <w:r>
        <w:rPr>
          <w:sz w:val="24"/>
        </w:rPr>
        <w:t>wynikiem niewłaściwej obsługi przez użytkownika) serwis, naprawy i</w:t>
      </w:r>
      <w:r>
        <w:rPr>
          <w:spacing w:val="-5"/>
          <w:sz w:val="24"/>
        </w:rPr>
        <w:t xml:space="preserve"> </w:t>
      </w:r>
      <w:r>
        <w:rPr>
          <w:sz w:val="24"/>
        </w:rPr>
        <w:t>wymiany.</w:t>
      </w:r>
    </w:p>
    <w:p w:rsidR="00E3660D" w:rsidRDefault="00813A94">
      <w:pPr>
        <w:pStyle w:val="Akapitzlist"/>
        <w:numPr>
          <w:ilvl w:val="0"/>
          <w:numId w:val="3"/>
        </w:numPr>
        <w:tabs>
          <w:tab w:val="left" w:pos="555"/>
        </w:tabs>
        <w:ind w:right="118"/>
        <w:rPr>
          <w:sz w:val="24"/>
        </w:rPr>
      </w:pPr>
      <w:r>
        <w:rPr>
          <w:sz w:val="24"/>
        </w:rPr>
        <w:t>Gwarancji</w:t>
      </w:r>
      <w:r>
        <w:rPr>
          <w:spacing w:val="-7"/>
          <w:sz w:val="24"/>
        </w:rPr>
        <w:t xml:space="preserve"> </w:t>
      </w:r>
      <w:r>
        <w:rPr>
          <w:sz w:val="24"/>
        </w:rPr>
        <w:t>podlegają</w:t>
      </w:r>
      <w:r>
        <w:rPr>
          <w:spacing w:val="-5"/>
          <w:sz w:val="24"/>
        </w:rPr>
        <w:t xml:space="preserve"> </w:t>
      </w:r>
      <w:r>
        <w:rPr>
          <w:sz w:val="24"/>
        </w:rPr>
        <w:t>wady</w:t>
      </w:r>
      <w:r>
        <w:rPr>
          <w:spacing w:val="-7"/>
          <w:sz w:val="24"/>
        </w:rPr>
        <w:t xml:space="preserve"> </w:t>
      </w:r>
      <w:r>
        <w:rPr>
          <w:sz w:val="24"/>
        </w:rPr>
        <w:t>techniczne</w:t>
      </w:r>
      <w:r>
        <w:rPr>
          <w:spacing w:val="-7"/>
          <w:sz w:val="24"/>
        </w:rPr>
        <w:t xml:space="preserve"> </w:t>
      </w:r>
      <w:r>
        <w:rPr>
          <w:sz w:val="24"/>
        </w:rPr>
        <w:t>i</w:t>
      </w:r>
      <w:r>
        <w:rPr>
          <w:spacing w:val="-7"/>
          <w:sz w:val="24"/>
        </w:rPr>
        <w:t xml:space="preserve"> </w:t>
      </w:r>
      <w:r>
        <w:rPr>
          <w:sz w:val="24"/>
        </w:rPr>
        <w:t>oprogramowania,</w:t>
      </w:r>
      <w:r>
        <w:rPr>
          <w:spacing w:val="-6"/>
          <w:sz w:val="24"/>
        </w:rPr>
        <w:t xml:space="preserve"> </w:t>
      </w:r>
      <w:r>
        <w:rPr>
          <w:sz w:val="24"/>
        </w:rPr>
        <w:t>a</w:t>
      </w:r>
      <w:r>
        <w:rPr>
          <w:spacing w:val="-8"/>
          <w:sz w:val="24"/>
        </w:rPr>
        <w:t xml:space="preserve"> </w:t>
      </w:r>
      <w:r>
        <w:rPr>
          <w:sz w:val="24"/>
        </w:rPr>
        <w:t>także</w:t>
      </w:r>
      <w:r>
        <w:rPr>
          <w:spacing w:val="-7"/>
          <w:sz w:val="24"/>
        </w:rPr>
        <w:t xml:space="preserve"> </w:t>
      </w:r>
      <w:r>
        <w:rPr>
          <w:sz w:val="24"/>
        </w:rPr>
        <w:t>niespełnianie</w:t>
      </w:r>
      <w:r>
        <w:rPr>
          <w:spacing w:val="-7"/>
          <w:sz w:val="24"/>
        </w:rPr>
        <w:t xml:space="preserve"> </w:t>
      </w:r>
      <w:r>
        <w:rPr>
          <w:sz w:val="24"/>
        </w:rPr>
        <w:t>deklarowanych przez producenta funkcji użytkowych stwierdzone w dostarczonym przedmiocie</w:t>
      </w:r>
      <w:r>
        <w:rPr>
          <w:spacing w:val="-4"/>
          <w:sz w:val="24"/>
        </w:rPr>
        <w:t xml:space="preserve"> </w:t>
      </w:r>
      <w:r>
        <w:rPr>
          <w:sz w:val="24"/>
        </w:rPr>
        <w:t>umowy.</w:t>
      </w:r>
    </w:p>
    <w:p w:rsidR="00E3660D" w:rsidRDefault="00813A94">
      <w:pPr>
        <w:pStyle w:val="Akapitzlist"/>
        <w:numPr>
          <w:ilvl w:val="0"/>
          <w:numId w:val="3"/>
        </w:numPr>
        <w:tabs>
          <w:tab w:val="left" w:pos="555"/>
        </w:tabs>
        <w:ind w:right="123"/>
        <w:rPr>
          <w:sz w:val="24"/>
        </w:rPr>
      </w:pPr>
      <w:r>
        <w:rPr>
          <w:sz w:val="24"/>
        </w:rPr>
        <w:t>Serwis gwarancyjny będzie realizowany przez podmiot autoryzowany przez producenta lub przez samego</w:t>
      </w:r>
      <w:r>
        <w:rPr>
          <w:spacing w:val="-1"/>
          <w:sz w:val="24"/>
        </w:rPr>
        <w:t xml:space="preserve"> </w:t>
      </w:r>
      <w:r>
        <w:rPr>
          <w:sz w:val="24"/>
        </w:rPr>
        <w:t>producenta.</w:t>
      </w:r>
    </w:p>
    <w:p w:rsidR="00E3660D" w:rsidRDefault="00813A94">
      <w:pPr>
        <w:pStyle w:val="Akapitzlist"/>
        <w:numPr>
          <w:ilvl w:val="0"/>
          <w:numId w:val="3"/>
        </w:numPr>
        <w:tabs>
          <w:tab w:val="left" w:pos="555"/>
        </w:tabs>
        <w:ind w:right="114"/>
        <w:rPr>
          <w:sz w:val="24"/>
        </w:rPr>
      </w:pPr>
      <w:r>
        <w:rPr>
          <w:sz w:val="24"/>
        </w:rPr>
        <w:t>Wykonawca ponosi koszty napraw gwarancyjnych, włączając w to w szczególności koszt części, koszt dojazdu, odbioru i zwrotu naprawianego</w:t>
      </w:r>
      <w:r>
        <w:rPr>
          <w:spacing w:val="-1"/>
          <w:sz w:val="24"/>
        </w:rPr>
        <w:t xml:space="preserve"> </w:t>
      </w:r>
      <w:r>
        <w:rPr>
          <w:sz w:val="24"/>
        </w:rPr>
        <w:t>zestawu.</w:t>
      </w:r>
    </w:p>
    <w:p w:rsidR="00E3660D" w:rsidRDefault="00813A94">
      <w:pPr>
        <w:pStyle w:val="Akapitzlist"/>
        <w:numPr>
          <w:ilvl w:val="0"/>
          <w:numId w:val="3"/>
        </w:numPr>
        <w:tabs>
          <w:tab w:val="left" w:pos="555"/>
        </w:tabs>
        <w:ind w:hanging="360"/>
        <w:rPr>
          <w:sz w:val="24"/>
        </w:rPr>
      </w:pPr>
      <w:r>
        <w:rPr>
          <w:sz w:val="24"/>
        </w:rPr>
        <w:t>Czas reakcji serwisu nastąpi nie później niż do końca 3-go dnia</w:t>
      </w:r>
      <w:r>
        <w:rPr>
          <w:spacing w:val="-2"/>
          <w:sz w:val="24"/>
        </w:rPr>
        <w:t xml:space="preserve"> </w:t>
      </w:r>
      <w:r>
        <w:rPr>
          <w:sz w:val="24"/>
        </w:rPr>
        <w:t>roboczego.</w:t>
      </w:r>
    </w:p>
    <w:p w:rsidR="00E3660D" w:rsidRDefault="00813A94">
      <w:pPr>
        <w:pStyle w:val="Akapitzlist"/>
        <w:numPr>
          <w:ilvl w:val="0"/>
          <w:numId w:val="3"/>
        </w:numPr>
        <w:tabs>
          <w:tab w:val="left" w:pos="555"/>
        </w:tabs>
        <w:ind w:right="116"/>
        <w:rPr>
          <w:sz w:val="24"/>
        </w:rPr>
      </w:pPr>
      <w:r>
        <w:rPr>
          <w:sz w:val="24"/>
        </w:rPr>
        <w:t>Czas</w:t>
      </w:r>
      <w:r>
        <w:rPr>
          <w:spacing w:val="-5"/>
          <w:sz w:val="24"/>
        </w:rPr>
        <w:t xml:space="preserve"> </w:t>
      </w:r>
      <w:r>
        <w:rPr>
          <w:sz w:val="24"/>
        </w:rPr>
        <w:t>naprawy</w:t>
      </w:r>
      <w:r>
        <w:rPr>
          <w:spacing w:val="-10"/>
          <w:sz w:val="24"/>
        </w:rPr>
        <w:t xml:space="preserve"> </w:t>
      </w:r>
      <w:r>
        <w:rPr>
          <w:sz w:val="24"/>
        </w:rPr>
        <w:t>bądź</w:t>
      </w:r>
      <w:r>
        <w:rPr>
          <w:spacing w:val="-3"/>
          <w:sz w:val="24"/>
        </w:rPr>
        <w:t xml:space="preserve"> </w:t>
      </w:r>
      <w:r>
        <w:rPr>
          <w:sz w:val="24"/>
        </w:rPr>
        <w:t>usunięcia</w:t>
      </w:r>
      <w:r>
        <w:rPr>
          <w:spacing w:val="-6"/>
          <w:sz w:val="24"/>
        </w:rPr>
        <w:t xml:space="preserve"> </w:t>
      </w:r>
      <w:r>
        <w:rPr>
          <w:sz w:val="24"/>
        </w:rPr>
        <w:t>wady</w:t>
      </w:r>
      <w:r>
        <w:rPr>
          <w:spacing w:val="-9"/>
          <w:sz w:val="24"/>
        </w:rPr>
        <w:t xml:space="preserve"> </w:t>
      </w:r>
      <w:r>
        <w:rPr>
          <w:sz w:val="24"/>
        </w:rPr>
        <w:t>przedmiotu</w:t>
      </w:r>
      <w:r>
        <w:rPr>
          <w:spacing w:val="-5"/>
          <w:sz w:val="24"/>
        </w:rPr>
        <w:t xml:space="preserve"> </w:t>
      </w:r>
      <w:r>
        <w:rPr>
          <w:sz w:val="24"/>
        </w:rPr>
        <w:t>umowy</w:t>
      </w:r>
      <w:r>
        <w:rPr>
          <w:spacing w:val="-9"/>
          <w:sz w:val="24"/>
        </w:rPr>
        <w:t xml:space="preserve"> </w:t>
      </w:r>
      <w:r>
        <w:rPr>
          <w:sz w:val="24"/>
        </w:rPr>
        <w:t>nie</w:t>
      </w:r>
      <w:r>
        <w:rPr>
          <w:spacing w:val="-6"/>
          <w:sz w:val="24"/>
        </w:rPr>
        <w:t xml:space="preserve"> </w:t>
      </w:r>
      <w:r>
        <w:rPr>
          <w:sz w:val="24"/>
        </w:rPr>
        <w:t>przekroczy</w:t>
      </w:r>
      <w:r>
        <w:rPr>
          <w:spacing w:val="-5"/>
          <w:sz w:val="24"/>
        </w:rPr>
        <w:t xml:space="preserve"> </w:t>
      </w:r>
      <w:r>
        <w:rPr>
          <w:sz w:val="24"/>
        </w:rPr>
        <w:t>maksymalnie</w:t>
      </w:r>
      <w:r>
        <w:rPr>
          <w:spacing w:val="-6"/>
          <w:sz w:val="24"/>
        </w:rPr>
        <w:t xml:space="preserve"> </w:t>
      </w:r>
      <w:r>
        <w:rPr>
          <w:sz w:val="24"/>
        </w:rPr>
        <w:t>14</w:t>
      </w:r>
      <w:r>
        <w:rPr>
          <w:spacing w:val="-3"/>
          <w:sz w:val="24"/>
        </w:rPr>
        <w:t xml:space="preserve"> </w:t>
      </w:r>
      <w:r>
        <w:rPr>
          <w:sz w:val="24"/>
        </w:rPr>
        <w:t>dni</w:t>
      </w:r>
      <w:r>
        <w:rPr>
          <w:spacing w:val="-5"/>
          <w:sz w:val="24"/>
        </w:rPr>
        <w:t xml:space="preserve"> </w:t>
      </w:r>
      <w:r>
        <w:rPr>
          <w:sz w:val="24"/>
        </w:rPr>
        <w:t>od momentu zgłoszenia. Naprawy bądź usuwanie wad przedmiotu umowy będzie dokonywane w miejscu użytkowania przedmiotu</w:t>
      </w:r>
      <w:r>
        <w:rPr>
          <w:spacing w:val="-1"/>
          <w:sz w:val="24"/>
        </w:rPr>
        <w:t xml:space="preserve"> </w:t>
      </w:r>
      <w:r>
        <w:rPr>
          <w:sz w:val="24"/>
        </w:rPr>
        <w:t>umowy.</w:t>
      </w:r>
    </w:p>
    <w:p w:rsidR="00E3660D" w:rsidRDefault="00813A94">
      <w:pPr>
        <w:pStyle w:val="Akapitzlist"/>
        <w:numPr>
          <w:ilvl w:val="0"/>
          <w:numId w:val="3"/>
        </w:numPr>
        <w:tabs>
          <w:tab w:val="left" w:pos="555"/>
        </w:tabs>
        <w:ind w:right="112"/>
        <w:rPr>
          <w:sz w:val="24"/>
        </w:rPr>
      </w:pPr>
      <w:r>
        <w:rPr>
          <w:sz w:val="24"/>
        </w:rPr>
        <w:t>Jeżeli naprawa w miejscu użytkowania nie będzie możliwa, Wykonawca  na czas naprawy    w serwisie udostępni zestaw zastępczy o parametrach takich samych jak zestaw</w:t>
      </w:r>
      <w:r>
        <w:rPr>
          <w:spacing w:val="-15"/>
          <w:sz w:val="24"/>
        </w:rPr>
        <w:t xml:space="preserve"> </w:t>
      </w:r>
      <w:r>
        <w:rPr>
          <w:sz w:val="24"/>
        </w:rPr>
        <w:t>naprawiany.</w:t>
      </w:r>
    </w:p>
    <w:p w:rsidR="00E3660D" w:rsidRDefault="00813A94">
      <w:pPr>
        <w:pStyle w:val="Akapitzlist"/>
        <w:numPr>
          <w:ilvl w:val="0"/>
          <w:numId w:val="3"/>
        </w:numPr>
        <w:tabs>
          <w:tab w:val="left" w:pos="555"/>
        </w:tabs>
        <w:spacing w:before="1"/>
        <w:ind w:hanging="360"/>
        <w:rPr>
          <w:sz w:val="24"/>
        </w:rPr>
      </w:pPr>
      <w:r>
        <w:rPr>
          <w:sz w:val="24"/>
        </w:rPr>
        <w:t>W przypadku:</w:t>
      </w:r>
    </w:p>
    <w:p w:rsidR="00E3660D" w:rsidRDefault="00813A94">
      <w:pPr>
        <w:pStyle w:val="Akapitzlist"/>
        <w:numPr>
          <w:ilvl w:val="1"/>
          <w:numId w:val="3"/>
        </w:numPr>
        <w:tabs>
          <w:tab w:val="left" w:pos="821"/>
        </w:tabs>
        <w:ind w:right="115" w:firstLine="0"/>
        <w:rPr>
          <w:sz w:val="24"/>
        </w:rPr>
      </w:pPr>
      <w:r>
        <w:rPr>
          <w:sz w:val="24"/>
        </w:rPr>
        <w:t>niewykonania naprawy w terminie do 14 dni od dnia zgłoszenia lub wystąpienia kolejnej awarii, wady lub usterki zestawu, po wykonaniu pierwszej naprawy gwarancyjnej danego zestawu, Wykonawca na żądanie  Zamawiającego  zobowiązuje  się  do  wymiany  zestawu, w którym ujawniły się wady, na nowy, wolny od wad, w terminie 7 dni od dnia zgłoszenia przez Zamawiającego takiego żądania;</w:t>
      </w:r>
    </w:p>
    <w:p w:rsidR="00E3660D" w:rsidRDefault="00813A94">
      <w:pPr>
        <w:pStyle w:val="Akapitzlist"/>
        <w:numPr>
          <w:ilvl w:val="1"/>
          <w:numId w:val="3"/>
        </w:numPr>
        <w:tabs>
          <w:tab w:val="left" w:pos="929"/>
        </w:tabs>
        <w:ind w:left="556" w:right="115" w:firstLine="0"/>
        <w:rPr>
          <w:sz w:val="24"/>
        </w:rPr>
      </w:pPr>
      <w:r>
        <w:rPr>
          <w:sz w:val="24"/>
        </w:rPr>
        <w:t>stwierdzenia wady uniemożliwiającej prawidłowe użytkowanie zestawu w okresie gwarancji, Wykonawca gwarantuje wymianę wadliwego zestawu na wolny od wad, o takich samych funkcjach</w:t>
      </w:r>
      <w:r>
        <w:rPr>
          <w:spacing w:val="1"/>
          <w:sz w:val="24"/>
        </w:rPr>
        <w:t xml:space="preserve"> </w:t>
      </w:r>
      <w:r>
        <w:rPr>
          <w:sz w:val="24"/>
        </w:rPr>
        <w:t>użytkowych.</w:t>
      </w:r>
    </w:p>
    <w:p w:rsidR="00E3660D" w:rsidRDefault="00813A94">
      <w:pPr>
        <w:pStyle w:val="Akapitzlist"/>
        <w:numPr>
          <w:ilvl w:val="0"/>
          <w:numId w:val="3"/>
        </w:numPr>
        <w:tabs>
          <w:tab w:val="left" w:pos="555"/>
        </w:tabs>
        <w:ind w:left="556" w:right="115"/>
        <w:rPr>
          <w:sz w:val="24"/>
        </w:rPr>
      </w:pPr>
      <w:r>
        <w:rPr>
          <w:sz w:val="24"/>
        </w:rPr>
        <w:t>Uprawnienia wynikające z udzielonej gwarancji nie wyłączają możliwości dochodzenia przez Zamawiającego uprawnień z rękojmi za</w:t>
      </w:r>
      <w:r>
        <w:rPr>
          <w:spacing w:val="-1"/>
          <w:sz w:val="24"/>
        </w:rPr>
        <w:t xml:space="preserve"> </w:t>
      </w:r>
      <w:r>
        <w:rPr>
          <w:sz w:val="24"/>
        </w:rPr>
        <w:t>wady.</w:t>
      </w:r>
    </w:p>
    <w:p w:rsidR="00E3660D" w:rsidRDefault="00E3660D">
      <w:pPr>
        <w:pStyle w:val="Tekstpodstawowy"/>
        <w:spacing w:before="5"/>
        <w:ind w:left="0"/>
        <w:jc w:val="left"/>
      </w:pPr>
    </w:p>
    <w:p w:rsidR="00E3660D" w:rsidRDefault="00813A94">
      <w:pPr>
        <w:pStyle w:val="Heading1"/>
      </w:pPr>
      <w:r>
        <w:t>§ 8</w:t>
      </w:r>
    </w:p>
    <w:p w:rsidR="00E3660D" w:rsidRDefault="00813A94">
      <w:pPr>
        <w:pStyle w:val="Akapitzlist"/>
        <w:numPr>
          <w:ilvl w:val="0"/>
          <w:numId w:val="2"/>
        </w:numPr>
        <w:tabs>
          <w:tab w:val="left" w:pos="555"/>
        </w:tabs>
        <w:ind w:right="116" w:hanging="359"/>
        <w:rPr>
          <w:sz w:val="24"/>
        </w:rPr>
      </w:pPr>
      <w:r>
        <w:rPr>
          <w:sz w:val="24"/>
        </w:rPr>
        <w:t>Każda ze stron umowy zostanie zwolniona całkowicie lub  w części  ze swych  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w:t>
      </w:r>
      <w:r>
        <w:rPr>
          <w:spacing w:val="-5"/>
          <w:sz w:val="24"/>
        </w:rPr>
        <w:t xml:space="preserve"> </w:t>
      </w:r>
      <w:r>
        <w:rPr>
          <w:sz w:val="24"/>
        </w:rPr>
        <w:t>itp.</w:t>
      </w:r>
    </w:p>
    <w:p w:rsidR="00E3660D" w:rsidRDefault="00813A94">
      <w:pPr>
        <w:pStyle w:val="Akapitzlist"/>
        <w:numPr>
          <w:ilvl w:val="0"/>
          <w:numId w:val="2"/>
        </w:numPr>
        <w:tabs>
          <w:tab w:val="left" w:pos="555"/>
        </w:tabs>
        <w:ind w:left="554" w:right="114" w:hanging="359"/>
        <w:rPr>
          <w:sz w:val="24"/>
        </w:rPr>
      </w:pPr>
      <w:r>
        <w:rPr>
          <w:sz w:val="24"/>
        </w:rPr>
        <w:t xml:space="preserve">W przypadku zadziałania siły wyższej strony niezwłocznie zawiadomią stronę przeciwną, przekazując jej wszystkie związane z </w:t>
      </w:r>
      <w:r>
        <w:rPr>
          <w:spacing w:val="-2"/>
          <w:sz w:val="24"/>
        </w:rPr>
        <w:t xml:space="preserve">tym </w:t>
      </w:r>
      <w:r>
        <w:rPr>
          <w:sz w:val="24"/>
        </w:rPr>
        <w:t>informacje. Jeżeli realizacja umowy jest</w:t>
      </w:r>
      <w:r>
        <w:rPr>
          <w:spacing w:val="-43"/>
          <w:sz w:val="24"/>
        </w:rPr>
        <w:t xml:space="preserve"> </w:t>
      </w:r>
      <w:r>
        <w:rPr>
          <w:sz w:val="24"/>
        </w:rPr>
        <w:t>niemożliwa</w:t>
      </w:r>
    </w:p>
    <w:p w:rsidR="00E3660D" w:rsidRDefault="00E3660D">
      <w:pPr>
        <w:jc w:val="both"/>
        <w:rPr>
          <w:sz w:val="24"/>
        </w:rPr>
        <w:sectPr w:rsidR="00E3660D">
          <w:pgSz w:w="11910" w:h="16840"/>
          <w:pgMar w:top="1660" w:right="1300" w:bottom="1240" w:left="860" w:header="708" w:footer="1056" w:gutter="0"/>
          <w:cols w:space="708"/>
        </w:sectPr>
      </w:pPr>
    </w:p>
    <w:p w:rsidR="00E3660D" w:rsidRDefault="00E3660D">
      <w:pPr>
        <w:pStyle w:val="Tekstpodstawowy"/>
        <w:spacing w:before="2"/>
        <w:ind w:left="0"/>
        <w:jc w:val="left"/>
        <w:rPr>
          <w:sz w:val="20"/>
        </w:rPr>
      </w:pPr>
    </w:p>
    <w:p w:rsidR="00E3660D" w:rsidRDefault="00813A94">
      <w:pPr>
        <w:pStyle w:val="Tekstpodstawowy"/>
        <w:spacing w:before="90"/>
        <w:ind w:left="554"/>
        <w:jc w:val="left"/>
      </w:pPr>
      <w:r>
        <w:t>z powodów wystąpienia siły wyższej przez zbyt długi okres, strony umowy dołożą wszelkich starań w celu ustalenia nowych terminów realizacji.</w:t>
      </w:r>
    </w:p>
    <w:p w:rsidR="00E3660D" w:rsidRDefault="00E3660D">
      <w:pPr>
        <w:pStyle w:val="Tekstpodstawowy"/>
        <w:spacing w:before="5"/>
        <w:ind w:left="0"/>
        <w:jc w:val="left"/>
      </w:pPr>
    </w:p>
    <w:p w:rsidR="00E3660D" w:rsidRDefault="00813A94">
      <w:pPr>
        <w:pStyle w:val="Heading1"/>
        <w:ind w:left="4730"/>
      </w:pPr>
      <w:r>
        <w:t>§ 9</w:t>
      </w:r>
    </w:p>
    <w:p w:rsidR="00E3660D" w:rsidRDefault="00813A94">
      <w:pPr>
        <w:pStyle w:val="Akapitzlist"/>
        <w:numPr>
          <w:ilvl w:val="1"/>
          <w:numId w:val="2"/>
        </w:numPr>
        <w:tabs>
          <w:tab w:val="left" w:pos="840"/>
        </w:tabs>
        <w:ind w:right="125"/>
        <w:rPr>
          <w:sz w:val="24"/>
        </w:rPr>
      </w:pPr>
      <w:r>
        <w:rPr>
          <w:sz w:val="24"/>
        </w:rPr>
        <w:t>Wszelkie zmiany i uzupełnienia wymagają zachowania formy pisemnej pod rygorem nieważności.</w:t>
      </w:r>
    </w:p>
    <w:p w:rsidR="00E3660D" w:rsidRDefault="00813A94">
      <w:pPr>
        <w:pStyle w:val="Akapitzlist"/>
        <w:numPr>
          <w:ilvl w:val="1"/>
          <w:numId w:val="2"/>
        </w:numPr>
        <w:tabs>
          <w:tab w:val="left" w:pos="840"/>
        </w:tabs>
        <w:rPr>
          <w:sz w:val="24"/>
        </w:rPr>
      </w:pPr>
      <w:r>
        <w:rPr>
          <w:sz w:val="24"/>
        </w:rPr>
        <w:t>Zamawiający dopuszcza zmiany umowy, a w</w:t>
      </w:r>
      <w:r>
        <w:rPr>
          <w:spacing w:val="-12"/>
          <w:sz w:val="24"/>
        </w:rPr>
        <w:t xml:space="preserve"> </w:t>
      </w:r>
      <w:r>
        <w:rPr>
          <w:sz w:val="24"/>
        </w:rPr>
        <w:t>szczególności:</w:t>
      </w:r>
    </w:p>
    <w:p w:rsidR="00E3660D" w:rsidRDefault="00813A94">
      <w:pPr>
        <w:pStyle w:val="Akapitzlist"/>
        <w:numPr>
          <w:ilvl w:val="2"/>
          <w:numId w:val="2"/>
        </w:numPr>
        <w:tabs>
          <w:tab w:val="left" w:pos="1265"/>
        </w:tabs>
        <w:ind w:hanging="426"/>
        <w:rPr>
          <w:sz w:val="24"/>
        </w:rPr>
      </w:pPr>
      <w:r>
        <w:rPr>
          <w:sz w:val="24"/>
        </w:rPr>
        <w:t>aktualizacji danych</w:t>
      </w:r>
      <w:r>
        <w:rPr>
          <w:spacing w:val="-9"/>
          <w:sz w:val="24"/>
        </w:rPr>
        <w:t xml:space="preserve"> </w:t>
      </w:r>
      <w:r>
        <w:rPr>
          <w:sz w:val="24"/>
        </w:rPr>
        <w:t>Wykonawcy,</w:t>
      </w:r>
    </w:p>
    <w:p w:rsidR="00E3660D" w:rsidRDefault="00813A94">
      <w:pPr>
        <w:pStyle w:val="Akapitzlist"/>
        <w:numPr>
          <w:ilvl w:val="2"/>
          <w:numId w:val="2"/>
        </w:numPr>
        <w:tabs>
          <w:tab w:val="left" w:pos="1265"/>
        </w:tabs>
        <w:ind w:right="113"/>
        <w:rPr>
          <w:sz w:val="24"/>
        </w:rPr>
      </w:pPr>
      <w:r>
        <w:rPr>
          <w:sz w:val="24"/>
        </w:rPr>
        <w:t>zmianę dostarczanego zestawu za zgodą Zamawiającego na zestaw o parametrach porównywalnych</w:t>
      </w:r>
      <w:r>
        <w:rPr>
          <w:spacing w:val="-8"/>
          <w:sz w:val="24"/>
        </w:rPr>
        <w:t xml:space="preserve"> </w:t>
      </w:r>
      <w:r>
        <w:rPr>
          <w:sz w:val="24"/>
        </w:rPr>
        <w:t>lub</w:t>
      </w:r>
      <w:r>
        <w:rPr>
          <w:spacing w:val="-8"/>
          <w:sz w:val="24"/>
        </w:rPr>
        <w:t xml:space="preserve"> </w:t>
      </w:r>
      <w:r>
        <w:rPr>
          <w:sz w:val="24"/>
        </w:rPr>
        <w:t>wyższych</w:t>
      </w:r>
      <w:r>
        <w:rPr>
          <w:spacing w:val="-7"/>
          <w:sz w:val="24"/>
        </w:rPr>
        <w:t xml:space="preserve"> </w:t>
      </w:r>
      <w:r>
        <w:rPr>
          <w:sz w:val="24"/>
        </w:rPr>
        <w:t>niż</w:t>
      </w:r>
      <w:r>
        <w:rPr>
          <w:spacing w:val="-8"/>
          <w:sz w:val="24"/>
        </w:rPr>
        <w:t xml:space="preserve"> </w:t>
      </w:r>
      <w:r>
        <w:rPr>
          <w:sz w:val="24"/>
        </w:rPr>
        <w:t>wynikające</w:t>
      </w:r>
      <w:r>
        <w:rPr>
          <w:spacing w:val="-10"/>
          <w:sz w:val="24"/>
        </w:rPr>
        <w:t xml:space="preserve"> </w:t>
      </w:r>
      <w:r>
        <w:rPr>
          <w:sz w:val="24"/>
        </w:rPr>
        <w:t>z</w:t>
      </w:r>
      <w:r>
        <w:rPr>
          <w:spacing w:val="-3"/>
          <w:sz w:val="24"/>
        </w:rPr>
        <w:t xml:space="preserve"> </w:t>
      </w:r>
      <w:r>
        <w:rPr>
          <w:sz w:val="24"/>
        </w:rPr>
        <w:t>zapytania,</w:t>
      </w:r>
      <w:r>
        <w:rPr>
          <w:spacing w:val="-10"/>
          <w:sz w:val="24"/>
        </w:rPr>
        <w:t xml:space="preserve"> </w:t>
      </w:r>
      <w:r>
        <w:rPr>
          <w:sz w:val="24"/>
        </w:rPr>
        <w:t>pod</w:t>
      </w:r>
      <w:r>
        <w:rPr>
          <w:spacing w:val="-7"/>
          <w:sz w:val="24"/>
        </w:rPr>
        <w:t xml:space="preserve"> </w:t>
      </w:r>
      <w:r>
        <w:rPr>
          <w:sz w:val="24"/>
        </w:rPr>
        <w:t>warunkiem</w:t>
      </w:r>
      <w:r>
        <w:rPr>
          <w:spacing w:val="-8"/>
          <w:sz w:val="24"/>
        </w:rPr>
        <w:t xml:space="preserve"> </w:t>
      </w:r>
      <w:r>
        <w:rPr>
          <w:sz w:val="24"/>
        </w:rPr>
        <w:t>że</w:t>
      </w:r>
      <w:r>
        <w:rPr>
          <w:spacing w:val="-11"/>
          <w:sz w:val="24"/>
        </w:rPr>
        <w:t xml:space="preserve"> </w:t>
      </w:r>
      <w:r>
        <w:rPr>
          <w:sz w:val="24"/>
        </w:rPr>
        <w:t>cena</w:t>
      </w:r>
      <w:r>
        <w:rPr>
          <w:spacing w:val="-10"/>
          <w:sz w:val="24"/>
        </w:rPr>
        <w:t xml:space="preserve"> </w:t>
      </w:r>
      <w:r>
        <w:rPr>
          <w:sz w:val="24"/>
        </w:rPr>
        <w:t>nie ulegnie</w:t>
      </w:r>
      <w:r>
        <w:rPr>
          <w:spacing w:val="-1"/>
          <w:sz w:val="24"/>
        </w:rPr>
        <w:t xml:space="preserve"> </w:t>
      </w:r>
      <w:r>
        <w:rPr>
          <w:sz w:val="24"/>
        </w:rPr>
        <w:t>podwyższeniu,</w:t>
      </w:r>
    </w:p>
    <w:p w:rsidR="00E3660D" w:rsidRDefault="00813A94">
      <w:pPr>
        <w:pStyle w:val="Akapitzlist"/>
        <w:numPr>
          <w:ilvl w:val="2"/>
          <w:numId w:val="2"/>
        </w:numPr>
        <w:tabs>
          <w:tab w:val="left" w:pos="1265"/>
        </w:tabs>
        <w:ind w:right="120"/>
        <w:rPr>
          <w:sz w:val="24"/>
        </w:rPr>
      </w:pPr>
      <w:r>
        <w:rPr>
          <w:sz w:val="24"/>
        </w:rPr>
        <w:t>zmianę terminów realizacji przedmiotu umowy z przyczyn niezależnych od Wykonawcy lub Zamawiającego, w szczególności z przyczyn organizacyjnych lub wystąpienia siły</w:t>
      </w:r>
      <w:r>
        <w:rPr>
          <w:spacing w:val="-6"/>
          <w:sz w:val="24"/>
        </w:rPr>
        <w:t xml:space="preserve"> </w:t>
      </w:r>
      <w:r>
        <w:rPr>
          <w:sz w:val="24"/>
        </w:rPr>
        <w:t>wyższej,</w:t>
      </w:r>
    </w:p>
    <w:p w:rsidR="00E3660D" w:rsidRDefault="00813A94">
      <w:pPr>
        <w:pStyle w:val="Akapitzlist"/>
        <w:numPr>
          <w:ilvl w:val="1"/>
          <w:numId w:val="2"/>
        </w:numPr>
        <w:tabs>
          <w:tab w:val="left" w:pos="917"/>
        </w:tabs>
        <w:ind w:left="916" w:right="119" w:hanging="360"/>
        <w:rPr>
          <w:sz w:val="24"/>
        </w:rPr>
      </w:pPr>
      <w:r>
        <w:rPr>
          <w:sz w:val="24"/>
        </w:rPr>
        <w:t>W razie zaistnienia istotnej zmiany okoliczności powodującej, że wykonanie umowy nie leży</w:t>
      </w:r>
      <w:r>
        <w:rPr>
          <w:spacing w:val="-14"/>
          <w:sz w:val="24"/>
        </w:rPr>
        <w:t xml:space="preserve"> </w:t>
      </w:r>
      <w:r>
        <w:rPr>
          <w:sz w:val="24"/>
        </w:rPr>
        <w:t>w</w:t>
      </w:r>
      <w:r>
        <w:rPr>
          <w:spacing w:val="-8"/>
          <w:sz w:val="24"/>
        </w:rPr>
        <w:t xml:space="preserve"> </w:t>
      </w:r>
      <w:r>
        <w:rPr>
          <w:sz w:val="24"/>
        </w:rPr>
        <w:t>interesie</w:t>
      </w:r>
      <w:r>
        <w:rPr>
          <w:spacing w:val="-8"/>
          <w:sz w:val="24"/>
        </w:rPr>
        <w:t xml:space="preserve"> </w:t>
      </w:r>
      <w:r>
        <w:rPr>
          <w:sz w:val="24"/>
        </w:rPr>
        <w:t>publicznym,</w:t>
      </w:r>
      <w:r>
        <w:rPr>
          <w:spacing w:val="-6"/>
          <w:sz w:val="24"/>
        </w:rPr>
        <w:t xml:space="preserve"> </w:t>
      </w:r>
      <w:r>
        <w:rPr>
          <w:sz w:val="24"/>
        </w:rPr>
        <w:t>czego</w:t>
      </w:r>
      <w:r>
        <w:rPr>
          <w:spacing w:val="-7"/>
          <w:sz w:val="24"/>
        </w:rPr>
        <w:t xml:space="preserve"> </w:t>
      </w:r>
      <w:r>
        <w:rPr>
          <w:sz w:val="24"/>
        </w:rPr>
        <w:t>nie</w:t>
      </w:r>
      <w:r>
        <w:rPr>
          <w:spacing w:val="-8"/>
          <w:sz w:val="24"/>
        </w:rPr>
        <w:t xml:space="preserve"> </w:t>
      </w:r>
      <w:r>
        <w:rPr>
          <w:sz w:val="24"/>
        </w:rPr>
        <w:t>można</w:t>
      </w:r>
      <w:r>
        <w:rPr>
          <w:spacing w:val="-8"/>
          <w:sz w:val="24"/>
        </w:rPr>
        <w:t xml:space="preserve"> </w:t>
      </w:r>
      <w:r>
        <w:rPr>
          <w:sz w:val="24"/>
        </w:rPr>
        <w:t>było</w:t>
      </w:r>
      <w:r>
        <w:rPr>
          <w:spacing w:val="-6"/>
          <w:sz w:val="24"/>
        </w:rPr>
        <w:t xml:space="preserve"> </w:t>
      </w:r>
      <w:r>
        <w:rPr>
          <w:sz w:val="24"/>
        </w:rPr>
        <w:t>przewidzieć</w:t>
      </w:r>
      <w:r>
        <w:rPr>
          <w:spacing w:val="-9"/>
          <w:sz w:val="24"/>
        </w:rPr>
        <w:t xml:space="preserve"> </w:t>
      </w:r>
      <w:r>
        <w:rPr>
          <w:sz w:val="24"/>
        </w:rPr>
        <w:t>w</w:t>
      </w:r>
      <w:r>
        <w:rPr>
          <w:spacing w:val="-8"/>
          <w:sz w:val="24"/>
        </w:rPr>
        <w:t xml:space="preserve"> </w:t>
      </w:r>
      <w:r>
        <w:rPr>
          <w:sz w:val="24"/>
        </w:rPr>
        <w:t>chwili</w:t>
      </w:r>
      <w:r>
        <w:rPr>
          <w:spacing w:val="-9"/>
          <w:sz w:val="24"/>
        </w:rPr>
        <w:t xml:space="preserve"> </w:t>
      </w:r>
      <w:r>
        <w:rPr>
          <w:sz w:val="24"/>
        </w:rPr>
        <w:t>zawarcia</w:t>
      </w:r>
      <w:r>
        <w:rPr>
          <w:spacing w:val="-7"/>
          <w:sz w:val="24"/>
        </w:rPr>
        <w:t xml:space="preserve"> </w:t>
      </w:r>
      <w:r>
        <w:rPr>
          <w:sz w:val="24"/>
        </w:rPr>
        <w:t>umowy, Zamawiający</w:t>
      </w:r>
      <w:r>
        <w:rPr>
          <w:spacing w:val="-11"/>
          <w:sz w:val="24"/>
        </w:rPr>
        <w:t xml:space="preserve"> </w:t>
      </w:r>
      <w:r>
        <w:rPr>
          <w:sz w:val="24"/>
        </w:rPr>
        <w:t>może</w:t>
      </w:r>
      <w:r>
        <w:rPr>
          <w:spacing w:val="-7"/>
          <w:sz w:val="24"/>
        </w:rPr>
        <w:t xml:space="preserve"> </w:t>
      </w:r>
      <w:r>
        <w:rPr>
          <w:sz w:val="24"/>
        </w:rPr>
        <w:t>odstąpić</w:t>
      </w:r>
      <w:r>
        <w:rPr>
          <w:spacing w:val="-6"/>
          <w:sz w:val="24"/>
        </w:rPr>
        <w:t xml:space="preserve"> </w:t>
      </w:r>
      <w:r>
        <w:rPr>
          <w:sz w:val="24"/>
        </w:rPr>
        <w:t>od</w:t>
      </w:r>
      <w:r>
        <w:rPr>
          <w:spacing w:val="-6"/>
          <w:sz w:val="24"/>
        </w:rPr>
        <w:t xml:space="preserve"> </w:t>
      </w:r>
      <w:r>
        <w:rPr>
          <w:sz w:val="24"/>
        </w:rPr>
        <w:t>umowy</w:t>
      </w:r>
      <w:r>
        <w:rPr>
          <w:spacing w:val="-11"/>
          <w:sz w:val="24"/>
        </w:rPr>
        <w:t xml:space="preserve"> </w:t>
      </w:r>
      <w:r>
        <w:rPr>
          <w:sz w:val="24"/>
        </w:rPr>
        <w:t>w</w:t>
      </w:r>
      <w:r>
        <w:rPr>
          <w:spacing w:val="-6"/>
          <w:sz w:val="24"/>
        </w:rPr>
        <w:t xml:space="preserve"> </w:t>
      </w:r>
      <w:r>
        <w:rPr>
          <w:sz w:val="24"/>
        </w:rPr>
        <w:t>terminie</w:t>
      </w:r>
      <w:r>
        <w:rPr>
          <w:spacing w:val="-7"/>
          <w:sz w:val="24"/>
        </w:rPr>
        <w:t xml:space="preserve"> </w:t>
      </w:r>
      <w:r>
        <w:rPr>
          <w:sz w:val="24"/>
        </w:rPr>
        <w:t>30</w:t>
      </w:r>
      <w:r>
        <w:rPr>
          <w:spacing w:val="-6"/>
          <w:sz w:val="24"/>
        </w:rPr>
        <w:t xml:space="preserve"> </w:t>
      </w:r>
      <w:r>
        <w:rPr>
          <w:sz w:val="24"/>
        </w:rPr>
        <w:t>dni</w:t>
      </w:r>
      <w:r>
        <w:rPr>
          <w:spacing w:val="-5"/>
          <w:sz w:val="24"/>
        </w:rPr>
        <w:t xml:space="preserve"> </w:t>
      </w:r>
      <w:r>
        <w:rPr>
          <w:sz w:val="24"/>
        </w:rPr>
        <w:t>od</w:t>
      </w:r>
      <w:r>
        <w:rPr>
          <w:spacing w:val="-6"/>
          <w:sz w:val="24"/>
        </w:rPr>
        <w:t xml:space="preserve"> </w:t>
      </w:r>
      <w:r>
        <w:rPr>
          <w:sz w:val="24"/>
        </w:rPr>
        <w:t>powzięcia</w:t>
      </w:r>
      <w:r>
        <w:rPr>
          <w:spacing w:val="-7"/>
          <w:sz w:val="24"/>
        </w:rPr>
        <w:t xml:space="preserve"> </w:t>
      </w:r>
      <w:r>
        <w:rPr>
          <w:sz w:val="24"/>
        </w:rPr>
        <w:t>wiadomości</w:t>
      </w:r>
      <w:r>
        <w:rPr>
          <w:spacing w:val="-5"/>
          <w:sz w:val="24"/>
        </w:rPr>
        <w:t xml:space="preserve"> </w:t>
      </w:r>
      <w:r>
        <w:rPr>
          <w:sz w:val="24"/>
        </w:rPr>
        <w:t>o</w:t>
      </w:r>
      <w:r>
        <w:rPr>
          <w:spacing w:val="-6"/>
          <w:sz w:val="24"/>
        </w:rPr>
        <w:t xml:space="preserve"> </w:t>
      </w:r>
      <w:r>
        <w:rPr>
          <w:sz w:val="24"/>
        </w:rPr>
        <w:t>tych okolicznościach.</w:t>
      </w:r>
    </w:p>
    <w:p w:rsidR="00E3660D" w:rsidRDefault="00813A94">
      <w:pPr>
        <w:pStyle w:val="Akapitzlist"/>
        <w:numPr>
          <w:ilvl w:val="1"/>
          <w:numId w:val="2"/>
        </w:numPr>
        <w:tabs>
          <w:tab w:val="left" w:pos="917"/>
        </w:tabs>
        <w:ind w:left="916" w:right="118" w:hanging="360"/>
        <w:rPr>
          <w:sz w:val="24"/>
        </w:rPr>
      </w:pPr>
      <w:r>
        <w:rPr>
          <w:sz w:val="24"/>
        </w:rPr>
        <w:t>W przypadku, o którym mowa w ust. 3 Wykonawca może żądać jedynie wynagrodzenia należnego mu z tytułu wykonania części</w:t>
      </w:r>
      <w:r>
        <w:rPr>
          <w:spacing w:val="-2"/>
          <w:sz w:val="24"/>
        </w:rPr>
        <w:t xml:space="preserve"> </w:t>
      </w:r>
      <w:r>
        <w:rPr>
          <w:sz w:val="24"/>
        </w:rPr>
        <w:t>umowy.</w:t>
      </w:r>
    </w:p>
    <w:p w:rsidR="00E3660D" w:rsidRDefault="00813A94">
      <w:pPr>
        <w:pStyle w:val="Akapitzlist"/>
        <w:numPr>
          <w:ilvl w:val="1"/>
          <w:numId w:val="2"/>
        </w:numPr>
        <w:tabs>
          <w:tab w:val="left" w:pos="917"/>
        </w:tabs>
        <w:ind w:left="916" w:right="118" w:hanging="360"/>
        <w:rPr>
          <w:sz w:val="24"/>
        </w:rPr>
      </w:pPr>
      <w:r>
        <w:rPr>
          <w:sz w:val="24"/>
        </w:rPr>
        <w:t>Wykonawca nie może przenieść praw i obowiązków wynikających z niniejszej umowy na osoby trzecie bez uprzedniej pisemnej zgody Zamawiającego udzielonej – pod rygorem nieważności – na</w:t>
      </w:r>
      <w:r>
        <w:rPr>
          <w:spacing w:val="-2"/>
          <w:sz w:val="24"/>
        </w:rPr>
        <w:t xml:space="preserve"> </w:t>
      </w:r>
      <w:r>
        <w:rPr>
          <w:sz w:val="24"/>
        </w:rPr>
        <w:t>piśmie.</w:t>
      </w:r>
    </w:p>
    <w:p w:rsidR="00E3660D" w:rsidRDefault="00813A94">
      <w:pPr>
        <w:pStyle w:val="Akapitzlist"/>
        <w:numPr>
          <w:ilvl w:val="1"/>
          <w:numId w:val="2"/>
        </w:numPr>
        <w:tabs>
          <w:tab w:val="left" w:pos="917"/>
        </w:tabs>
        <w:ind w:left="916" w:right="120" w:hanging="360"/>
        <w:rPr>
          <w:sz w:val="24"/>
        </w:rPr>
      </w:pPr>
      <w:r>
        <w:rPr>
          <w:sz w:val="24"/>
        </w:rPr>
        <w:t>Zamawiający nie wyraża zgody na przeniesienie wierzytelności wynikającej z niniejszej umowy na osobę</w:t>
      </w:r>
      <w:r>
        <w:rPr>
          <w:spacing w:val="-7"/>
          <w:sz w:val="24"/>
        </w:rPr>
        <w:t xml:space="preserve"> </w:t>
      </w:r>
      <w:r>
        <w:rPr>
          <w:sz w:val="24"/>
        </w:rPr>
        <w:t>trzecią.</w:t>
      </w:r>
    </w:p>
    <w:p w:rsidR="00E3660D" w:rsidRDefault="00E3660D">
      <w:pPr>
        <w:pStyle w:val="Tekstpodstawowy"/>
        <w:spacing w:before="3"/>
        <w:ind w:left="0"/>
        <w:jc w:val="left"/>
      </w:pPr>
    </w:p>
    <w:p w:rsidR="00E3660D" w:rsidRDefault="00813A94">
      <w:pPr>
        <w:pStyle w:val="Heading1"/>
        <w:spacing w:before="1"/>
        <w:ind w:left="4881"/>
      </w:pPr>
      <w:r>
        <w:t>§ 10</w:t>
      </w:r>
    </w:p>
    <w:p w:rsidR="00E3660D" w:rsidRDefault="00813A94">
      <w:pPr>
        <w:pStyle w:val="Akapitzlist"/>
        <w:numPr>
          <w:ilvl w:val="0"/>
          <w:numId w:val="1"/>
        </w:numPr>
        <w:tabs>
          <w:tab w:val="left" w:pos="917"/>
        </w:tabs>
        <w:ind w:right="115"/>
        <w:rPr>
          <w:sz w:val="24"/>
        </w:rPr>
      </w:pPr>
      <w:r>
        <w:rPr>
          <w:sz w:val="24"/>
        </w:rPr>
        <w:t>W</w:t>
      </w:r>
      <w:r>
        <w:rPr>
          <w:spacing w:val="-13"/>
          <w:sz w:val="24"/>
        </w:rPr>
        <w:t xml:space="preserve"> </w:t>
      </w:r>
      <w:r>
        <w:rPr>
          <w:sz w:val="24"/>
        </w:rPr>
        <w:t>sprawach</w:t>
      </w:r>
      <w:r>
        <w:rPr>
          <w:spacing w:val="-14"/>
          <w:sz w:val="24"/>
        </w:rPr>
        <w:t xml:space="preserve"> </w:t>
      </w:r>
      <w:r>
        <w:rPr>
          <w:sz w:val="24"/>
        </w:rPr>
        <w:t>nieuregulowanych</w:t>
      </w:r>
      <w:r>
        <w:rPr>
          <w:spacing w:val="-14"/>
          <w:sz w:val="24"/>
        </w:rPr>
        <w:t xml:space="preserve"> </w:t>
      </w:r>
      <w:r>
        <w:rPr>
          <w:sz w:val="24"/>
        </w:rPr>
        <w:t>umową</w:t>
      </w:r>
      <w:r>
        <w:rPr>
          <w:spacing w:val="-15"/>
          <w:sz w:val="24"/>
        </w:rPr>
        <w:t xml:space="preserve"> </w:t>
      </w:r>
      <w:r>
        <w:rPr>
          <w:sz w:val="24"/>
        </w:rPr>
        <w:t>mają</w:t>
      </w:r>
      <w:r>
        <w:rPr>
          <w:spacing w:val="-15"/>
          <w:sz w:val="24"/>
        </w:rPr>
        <w:t xml:space="preserve"> </w:t>
      </w:r>
      <w:r>
        <w:rPr>
          <w:sz w:val="24"/>
        </w:rPr>
        <w:t>zastosowanie</w:t>
      </w:r>
      <w:r>
        <w:rPr>
          <w:spacing w:val="-15"/>
          <w:sz w:val="24"/>
        </w:rPr>
        <w:t xml:space="preserve"> </w:t>
      </w:r>
      <w:r>
        <w:rPr>
          <w:sz w:val="24"/>
        </w:rPr>
        <w:t>postanowienia</w:t>
      </w:r>
      <w:r>
        <w:rPr>
          <w:spacing w:val="-15"/>
          <w:sz w:val="24"/>
        </w:rPr>
        <w:t xml:space="preserve"> </w:t>
      </w:r>
      <w:r>
        <w:rPr>
          <w:sz w:val="24"/>
        </w:rPr>
        <w:t>ustawy</w:t>
      </w:r>
      <w:r>
        <w:rPr>
          <w:spacing w:val="-13"/>
          <w:sz w:val="24"/>
        </w:rPr>
        <w:t xml:space="preserve"> </w:t>
      </w:r>
      <w:r>
        <w:rPr>
          <w:sz w:val="24"/>
        </w:rPr>
        <w:t>–</w:t>
      </w:r>
      <w:r>
        <w:rPr>
          <w:spacing w:val="-12"/>
          <w:sz w:val="24"/>
        </w:rPr>
        <w:t xml:space="preserve"> </w:t>
      </w:r>
      <w:r>
        <w:rPr>
          <w:sz w:val="24"/>
        </w:rPr>
        <w:t>Kodeks Cywilny, Ustawy – Prawo Zamówień Publicznych oraz w sprawach procesowych</w:t>
      </w:r>
      <w:r>
        <w:rPr>
          <w:spacing w:val="-43"/>
          <w:sz w:val="24"/>
        </w:rPr>
        <w:t xml:space="preserve"> </w:t>
      </w:r>
      <w:r>
        <w:rPr>
          <w:sz w:val="24"/>
        </w:rPr>
        <w:t>przepisy Kodeksu Postępowania Cywilnego.</w:t>
      </w:r>
    </w:p>
    <w:p w:rsidR="00E3660D" w:rsidRDefault="00813A94">
      <w:pPr>
        <w:pStyle w:val="Akapitzlist"/>
        <w:numPr>
          <w:ilvl w:val="0"/>
          <w:numId w:val="1"/>
        </w:numPr>
        <w:tabs>
          <w:tab w:val="left" w:pos="917"/>
        </w:tabs>
        <w:ind w:right="113"/>
        <w:rPr>
          <w:sz w:val="24"/>
        </w:rPr>
      </w:pPr>
      <w:r>
        <w:rPr>
          <w:sz w:val="24"/>
        </w:rPr>
        <w:t>Rozpatrywanie sporów wynikłych przy wykonywaniu niniejszej umowy Strony umowy zgodnie poddają Sądowi właściwemu według siedziby</w:t>
      </w:r>
      <w:r>
        <w:rPr>
          <w:spacing w:val="-9"/>
          <w:sz w:val="24"/>
        </w:rPr>
        <w:t xml:space="preserve"> </w:t>
      </w:r>
      <w:r>
        <w:rPr>
          <w:sz w:val="24"/>
        </w:rPr>
        <w:t>Zamawiającego.</w:t>
      </w:r>
    </w:p>
    <w:p w:rsidR="00E3660D" w:rsidRDefault="00813A94">
      <w:pPr>
        <w:pStyle w:val="Akapitzlist"/>
        <w:numPr>
          <w:ilvl w:val="0"/>
          <w:numId w:val="1"/>
        </w:numPr>
        <w:tabs>
          <w:tab w:val="left" w:pos="917"/>
        </w:tabs>
        <w:ind w:hanging="361"/>
        <w:rPr>
          <w:sz w:val="24"/>
        </w:rPr>
      </w:pPr>
      <w:r>
        <w:rPr>
          <w:sz w:val="24"/>
        </w:rPr>
        <w:t>Umowę</w:t>
      </w:r>
      <w:r>
        <w:rPr>
          <w:spacing w:val="-6"/>
          <w:sz w:val="24"/>
        </w:rPr>
        <w:t xml:space="preserve"> </w:t>
      </w:r>
      <w:r>
        <w:rPr>
          <w:sz w:val="24"/>
        </w:rPr>
        <w:t>spisano</w:t>
      </w:r>
      <w:r>
        <w:rPr>
          <w:spacing w:val="-5"/>
          <w:sz w:val="24"/>
        </w:rPr>
        <w:t xml:space="preserve"> </w:t>
      </w:r>
      <w:r>
        <w:rPr>
          <w:sz w:val="24"/>
        </w:rPr>
        <w:t>w</w:t>
      </w:r>
      <w:r>
        <w:rPr>
          <w:spacing w:val="-4"/>
          <w:sz w:val="24"/>
        </w:rPr>
        <w:t xml:space="preserve"> </w:t>
      </w:r>
      <w:r>
        <w:rPr>
          <w:sz w:val="24"/>
        </w:rPr>
        <w:t>dwóch</w:t>
      </w:r>
      <w:r>
        <w:rPr>
          <w:spacing w:val="-4"/>
          <w:sz w:val="24"/>
        </w:rPr>
        <w:t xml:space="preserve"> </w:t>
      </w:r>
      <w:r>
        <w:rPr>
          <w:sz w:val="24"/>
        </w:rPr>
        <w:t>jednobrzmiących</w:t>
      </w:r>
      <w:r>
        <w:rPr>
          <w:spacing w:val="-4"/>
          <w:sz w:val="24"/>
        </w:rPr>
        <w:t xml:space="preserve"> </w:t>
      </w:r>
      <w:r>
        <w:rPr>
          <w:sz w:val="24"/>
        </w:rPr>
        <w:t>egzemplarzach,</w:t>
      </w:r>
      <w:r>
        <w:rPr>
          <w:spacing w:val="-5"/>
          <w:sz w:val="24"/>
        </w:rPr>
        <w:t xml:space="preserve"> </w:t>
      </w:r>
      <w:r>
        <w:rPr>
          <w:sz w:val="24"/>
        </w:rPr>
        <w:t>po</w:t>
      </w:r>
      <w:r>
        <w:rPr>
          <w:spacing w:val="-2"/>
          <w:sz w:val="24"/>
        </w:rPr>
        <w:t xml:space="preserve"> </w:t>
      </w:r>
      <w:r>
        <w:rPr>
          <w:sz w:val="24"/>
        </w:rPr>
        <w:t>jednym</w:t>
      </w:r>
      <w:r>
        <w:rPr>
          <w:spacing w:val="-4"/>
          <w:sz w:val="24"/>
        </w:rPr>
        <w:t xml:space="preserve"> </w:t>
      </w:r>
      <w:r>
        <w:rPr>
          <w:sz w:val="24"/>
        </w:rPr>
        <w:t>dla</w:t>
      </w:r>
      <w:r>
        <w:rPr>
          <w:spacing w:val="-4"/>
          <w:sz w:val="24"/>
        </w:rPr>
        <w:t xml:space="preserve"> </w:t>
      </w:r>
      <w:r>
        <w:rPr>
          <w:sz w:val="24"/>
        </w:rPr>
        <w:t>każdej</w:t>
      </w:r>
      <w:r>
        <w:rPr>
          <w:spacing w:val="-4"/>
          <w:sz w:val="24"/>
        </w:rPr>
        <w:t xml:space="preserve"> </w:t>
      </w:r>
      <w:r>
        <w:rPr>
          <w:sz w:val="24"/>
        </w:rPr>
        <w:t>ze</w:t>
      </w:r>
      <w:r>
        <w:rPr>
          <w:spacing w:val="-5"/>
          <w:sz w:val="24"/>
        </w:rPr>
        <w:t xml:space="preserve"> </w:t>
      </w:r>
      <w:r>
        <w:rPr>
          <w:sz w:val="24"/>
        </w:rPr>
        <w:t>stron.</w:t>
      </w:r>
    </w:p>
    <w:p w:rsidR="00E3660D" w:rsidRDefault="00813A94">
      <w:pPr>
        <w:pStyle w:val="Akapitzlist"/>
        <w:numPr>
          <w:ilvl w:val="0"/>
          <w:numId w:val="1"/>
        </w:numPr>
        <w:tabs>
          <w:tab w:val="left" w:pos="917"/>
        </w:tabs>
        <w:ind w:right="115"/>
        <w:rPr>
          <w:sz w:val="24"/>
        </w:rPr>
      </w:pPr>
      <w:r>
        <w:rPr>
          <w:sz w:val="24"/>
        </w:rPr>
        <w:t>Wykonawca oświadcza, że wypełnił obowiązki informacyjne przewidziane w art. 13 lub art. 14 RODO</w:t>
      </w:r>
      <w:r>
        <w:rPr>
          <w:sz w:val="24"/>
          <w:vertAlign w:val="superscript"/>
        </w:rPr>
        <w:t>1)</w:t>
      </w:r>
      <w:r>
        <w:rPr>
          <w:sz w:val="24"/>
        </w:rPr>
        <w:t xml:space="preserve"> wobec osób fizycznych, od których dane osobowe bezpośrednio lub pośrednio pozyskał w celu realizacji przedmiotowej</w:t>
      </w:r>
      <w:r>
        <w:rPr>
          <w:spacing w:val="-1"/>
          <w:sz w:val="24"/>
        </w:rPr>
        <w:t xml:space="preserve"> </w:t>
      </w:r>
      <w:r>
        <w:rPr>
          <w:sz w:val="24"/>
        </w:rPr>
        <w:t>umowy.</w:t>
      </w:r>
    </w:p>
    <w:p w:rsidR="00E3660D" w:rsidRDefault="00E3660D">
      <w:pPr>
        <w:pStyle w:val="Tekstpodstawowy"/>
        <w:ind w:left="0"/>
        <w:jc w:val="left"/>
        <w:rPr>
          <w:sz w:val="26"/>
        </w:rPr>
      </w:pPr>
    </w:p>
    <w:p w:rsidR="00E3660D" w:rsidRDefault="00E3660D">
      <w:pPr>
        <w:pStyle w:val="Tekstpodstawowy"/>
        <w:spacing w:before="9"/>
        <w:ind w:left="0"/>
        <w:jc w:val="left"/>
        <w:rPr>
          <w:sz w:val="21"/>
        </w:rPr>
      </w:pPr>
    </w:p>
    <w:p w:rsidR="00AE4D9E" w:rsidRDefault="00AE4D9E" w:rsidP="00AE4D9E">
      <w:pPr>
        <w:pStyle w:val="Tekstpodstawowy"/>
        <w:spacing w:before="90"/>
        <w:ind w:left="0" w:right="285"/>
        <w:jc w:val="left"/>
      </w:pPr>
    </w:p>
    <w:p w:rsidR="005674E7" w:rsidRDefault="00AE4D9E" w:rsidP="00AE4D9E">
      <w:pPr>
        <w:pStyle w:val="Tekstpodstawowy"/>
        <w:spacing w:before="90"/>
        <w:ind w:left="0" w:right="285"/>
        <w:jc w:val="left"/>
      </w:pPr>
      <w:r>
        <w:t>Wykonawca                                                                                                                    Zamawiający</w:t>
      </w:r>
    </w:p>
    <w:p w:rsidR="005674E7" w:rsidRDefault="005674E7" w:rsidP="005674E7">
      <w:pPr>
        <w:pStyle w:val="Tekstpodstawowy"/>
        <w:spacing w:before="90"/>
        <w:ind w:left="0" w:right="285"/>
        <w:jc w:val="right"/>
      </w:pPr>
    </w:p>
    <w:p w:rsidR="005674E7" w:rsidRDefault="005674E7" w:rsidP="005674E7">
      <w:pPr>
        <w:pStyle w:val="Tekstpodstawowy"/>
        <w:spacing w:before="90"/>
        <w:ind w:left="0" w:right="285"/>
        <w:jc w:val="right"/>
      </w:pPr>
    </w:p>
    <w:p w:rsidR="005674E7" w:rsidRDefault="005674E7" w:rsidP="005674E7">
      <w:pPr>
        <w:pStyle w:val="Tekstpodstawowy"/>
        <w:spacing w:before="90"/>
        <w:ind w:left="0" w:right="285"/>
        <w:jc w:val="right"/>
      </w:pPr>
    </w:p>
    <w:p w:rsidR="005674E7" w:rsidRDefault="005674E7" w:rsidP="005674E7">
      <w:pPr>
        <w:pStyle w:val="Tekstpodstawowy"/>
        <w:spacing w:before="90"/>
        <w:ind w:left="0" w:right="285"/>
        <w:jc w:val="right"/>
      </w:pPr>
    </w:p>
    <w:p w:rsidR="005674E7" w:rsidRDefault="005674E7" w:rsidP="005674E7">
      <w:pPr>
        <w:pStyle w:val="Tekstpodstawowy"/>
        <w:spacing w:before="90"/>
        <w:ind w:left="0" w:right="285"/>
        <w:jc w:val="right"/>
      </w:pPr>
    </w:p>
    <w:p w:rsidR="00E3660D" w:rsidRDefault="00E3660D" w:rsidP="0056182A">
      <w:pPr>
        <w:pStyle w:val="Tekstpodstawowy"/>
        <w:tabs>
          <w:tab w:val="left" w:pos="6823"/>
        </w:tabs>
        <w:ind w:left="0"/>
      </w:pPr>
    </w:p>
    <w:sectPr w:rsidR="00E3660D" w:rsidSect="00E3660D">
      <w:headerReference w:type="default" r:id="rId9"/>
      <w:footerReference w:type="default" r:id="rId10"/>
      <w:pgSz w:w="11910" w:h="16840"/>
      <w:pgMar w:top="1660" w:right="1300" w:bottom="1240" w:left="860" w:header="708" w:footer="105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BFC" w:rsidRDefault="00450BFC" w:rsidP="00E3660D">
      <w:r>
        <w:separator/>
      </w:r>
    </w:p>
  </w:endnote>
  <w:endnote w:type="continuationSeparator" w:id="1">
    <w:p w:rsidR="00450BFC" w:rsidRDefault="00450BFC" w:rsidP="00E36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0D" w:rsidRDefault="00A94CDA">
    <w:pPr>
      <w:pStyle w:val="Tekstpodstawowy"/>
      <w:spacing w:line="14" w:lineRule="auto"/>
      <w:ind w:left="0"/>
      <w:jc w:val="left"/>
      <w:rPr>
        <w:sz w:val="20"/>
      </w:rPr>
    </w:pPr>
    <w:r w:rsidRPr="00A94CDA">
      <w:pict>
        <v:shapetype id="_x0000_t202" coordsize="21600,21600" o:spt="202" path="m,l,21600r21600,l21600,xe">
          <v:stroke joinstyle="miter"/>
          <v:path gradientshapeok="t" o:connecttype="rect"/>
        </v:shapetype>
        <v:shape id="_x0000_s1025" type="#_x0000_t202" style="position:absolute;margin-left:515.5pt;margin-top:778.1pt;width:12pt;height:15.3pt;z-index:-251658240;mso-position-horizontal-relative:page;mso-position-vertical-relative:page" filled="f" stroked="f">
          <v:textbox inset="0,0,0,0">
            <w:txbxContent>
              <w:p w:rsidR="00E3660D" w:rsidRDefault="00A94CDA">
                <w:pPr>
                  <w:pStyle w:val="Tekstpodstawowy"/>
                  <w:spacing w:before="10"/>
                  <w:ind w:left="60"/>
                  <w:jc w:val="left"/>
                </w:pPr>
                <w:r>
                  <w:fldChar w:fldCharType="begin"/>
                </w:r>
                <w:r w:rsidR="00813A94">
                  <w:instrText xml:space="preserve"> PAGE </w:instrText>
                </w:r>
                <w:r>
                  <w:fldChar w:fldCharType="separate"/>
                </w:r>
                <w:r w:rsidR="00AE4D9E">
                  <w:rPr>
                    <w:noProof/>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E7" w:rsidRDefault="00A94CDA">
    <w:pPr>
      <w:pStyle w:val="Tekstpodstawowy"/>
      <w:spacing w:line="14" w:lineRule="auto"/>
      <w:ind w:left="0"/>
      <w:jc w:val="left"/>
      <w:rPr>
        <w:sz w:val="20"/>
      </w:rPr>
    </w:pPr>
    <w:r w:rsidRPr="00A94CDA">
      <w:pict>
        <v:shapetype id="_x0000_t202" coordsize="21600,21600" o:spt="202" path="m,l,21600r21600,l21600,xe">
          <v:stroke joinstyle="miter"/>
          <v:path gradientshapeok="t" o:connecttype="rect"/>
        </v:shapetype>
        <v:shape id="_x0000_s1027" type="#_x0000_t202" style="position:absolute;margin-left:515.5pt;margin-top:778.1pt;width:12pt;height:15.3pt;z-index:-251655168;mso-position-horizontal-relative:page;mso-position-vertical-relative:page" filled="f" stroked="f">
          <v:textbox inset="0,0,0,0">
            <w:txbxContent>
              <w:p w:rsidR="005674E7" w:rsidRDefault="00A94CDA">
                <w:pPr>
                  <w:pStyle w:val="Tekstpodstawowy"/>
                  <w:spacing w:before="10"/>
                  <w:ind w:left="60"/>
                  <w:jc w:val="left"/>
                </w:pPr>
                <w:fldSimple w:instr=" PAGE ">
                  <w:r w:rsidR="00AE4D9E">
                    <w:rPr>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BFC" w:rsidRDefault="00450BFC" w:rsidP="00E3660D">
      <w:r>
        <w:separator/>
      </w:r>
    </w:p>
  </w:footnote>
  <w:footnote w:type="continuationSeparator" w:id="1">
    <w:p w:rsidR="00450BFC" w:rsidRDefault="00450BFC" w:rsidP="00E36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0D" w:rsidRDefault="00813A94">
    <w:pPr>
      <w:pStyle w:val="Tekstpodstawowy"/>
      <w:spacing w:line="14" w:lineRule="auto"/>
      <w:ind w:left="0"/>
      <w:jc w:val="left"/>
      <w:rPr>
        <w:sz w:val="20"/>
      </w:rPr>
    </w:pPr>
    <w:r>
      <w:rPr>
        <w:noProof/>
        <w:lang w:eastAsia="pl-PL"/>
      </w:rPr>
      <w:drawing>
        <wp:anchor distT="0" distB="0" distL="0" distR="0" simplePos="0" relativeHeight="251657216" behindDoc="1" locked="0" layoutInCell="1" allowOverlap="1">
          <wp:simplePos x="0" y="0"/>
          <wp:positionH relativeFrom="page">
            <wp:posOffset>899794</wp:posOffset>
          </wp:positionH>
          <wp:positionV relativeFrom="page">
            <wp:posOffset>449605</wp:posOffset>
          </wp:positionV>
          <wp:extent cx="5760459" cy="6061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60459" cy="606156"/>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E7" w:rsidRDefault="005674E7">
    <w:pPr>
      <w:pStyle w:val="Tekstpodstawowy"/>
      <w:spacing w:line="14" w:lineRule="auto"/>
      <w:ind w:left="0"/>
      <w:jc w:val="left"/>
      <w:rPr>
        <w:sz w:val="20"/>
      </w:rPr>
    </w:pPr>
    <w:r>
      <w:rPr>
        <w:noProof/>
        <w:lang w:eastAsia="pl-PL"/>
      </w:rPr>
      <w:drawing>
        <wp:anchor distT="0" distB="0" distL="0" distR="0" simplePos="0" relativeHeight="251660288" behindDoc="1" locked="0" layoutInCell="1" allowOverlap="1">
          <wp:simplePos x="0" y="0"/>
          <wp:positionH relativeFrom="page">
            <wp:posOffset>899794</wp:posOffset>
          </wp:positionH>
          <wp:positionV relativeFrom="page">
            <wp:posOffset>449605</wp:posOffset>
          </wp:positionV>
          <wp:extent cx="5760459" cy="606156"/>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60459" cy="6061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627"/>
    <w:multiLevelType w:val="hybridMultilevel"/>
    <w:tmpl w:val="35CAD598"/>
    <w:lvl w:ilvl="0" w:tplc="9B58EB02">
      <w:start w:val="1"/>
      <w:numFmt w:val="decimal"/>
      <w:lvlText w:val="%1."/>
      <w:lvlJc w:val="left"/>
      <w:pPr>
        <w:ind w:left="556" w:hanging="428"/>
      </w:pPr>
      <w:rPr>
        <w:rFonts w:ascii="Times New Roman" w:eastAsia="Times New Roman" w:hAnsi="Times New Roman" w:cs="Times New Roman" w:hint="default"/>
        <w:b w:val="0"/>
        <w:spacing w:val="-29"/>
        <w:w w:val="99"/>
        <w:sz w:val="24"/>
        <w:szCs w:val="24"/>
        <w:lang w:val="pl-PL" w:eastAsia="en-US" w:bidi="ar-SA"/>
      </w:rPr>
    </w:lvl>
    <w:lvl w:ilvl="1" w:tplc="A7C486FC">
      <w:numFmt w:val="bullet"/>
      <w:lvlText w:val=""/>
      <w:lvlJc w:val="left"/>
      <w:pPr>
        <w:ind w:left="839" w:hanging="360"/>
      </w:pPr>
      <w:rPr>
        <w:rFonts w:ascii="Symbol" w:eastAsia="Symbol" w:hAnsi="Symbol" w:cs="Symbol" w:hint="default"/>
        <w:w w:val="100"/>
        <w:sz w:val="24"/>
        <w:szCs w:val="24"/>
        <w:lang w:val="pl-PL" w:eastAsia="en-US" w:bidi="ar-SA"/>
      </w:rPr>
    </w:lvl>
    <w:lvl w:ilvl="2" w:tplc="FEBC0464">
      <w:numFmt w:val="bullet"/>
      <w:lvlText w:val="•"/>
      <w:lvlJc w:val="left"/>
      <w:pPr>
        <w:ind w:left="1829" w:hanging="360"/>
      </w:pPr>
      <w:rPr>
        <w:rFonts w:hint="default"/>
        <w:lang w:val="pl-PL" w:eastAsia="en-US" w:bidi="ar-SA"/>
      </w:rPr>
    </w:lvl>
    <w:lvl w:ilvl="3" w:tplc="D64489D4">
      <w:numFmt w:val="bullet"/>
      <w:lvlText w:val="•"/>
      <w:lvlJc w:val="left"/>
      <w:pPr>
        <w:ind w:left="2819" w:hanging="360"/>
      </w:pPr>
      <w:rPr>
        <w:rFonts w:hint="default"/>
        <w:lang w:val="pl-PL" w:eastAsia="en-US" w:bidi="ar-SA"/>
      </w:rPr>
    </w:lvl>
    <w:lvl w:ilvl="4" w:tplc="EBEAF29C">
      <w:numFmt w:val="bullet"/>
      <w:lvlText w:val="•"/>
      <w:lvlJc w:val="left"/>
      <w:pPr>
        <w:ind w:left="3808" w:hanging="360"/>
      </w:pPr>
      <w:rPr>
        <w:rFonts w:hint="default"/>
        <w:lang w:val="pl-PL" w:eastAsia="en-US" w:bidi="ar-SA"/>
      </w:rPr>
    </w:lvl>
    <w:lvl w:ilvl="5" w:tplc="04207C64">
      <w:numFmt w:val="bullet"/>
      <w:lvlText w:val="•"/>
      <w:lvlJc w:val="left"/>
      <w:pPr>
        <w:ind w:left="4798" w:hanging="360"/>
      </w:pPr>
      <w:rPr>
        <w:rFonts w:hint="default"/>
        <w:lang w:val="pl-PL" w:eastAsia="en-US" w:bidi="ar-SA"/>
      </w:rPr>
    </w:lvl>
    <w:lvl w:ilvl="6" w:tplc="7C1A708A">
      <w:numFmt w:val="bullet"/>
      <w:lvlText w:val="•"/>
      <w:lvlJc w:val="left"/>
      <w:pPr>
        <w:ind w:left="5788" w:hanging="360"/>
      </w:pPr>
      <w:rPr>
        <w:rFonts w:hint="default"/>
        <w:lang w:val="pl-PL" w:eastAsia="en-US" w:bidi="ar-SA"/>
      </w:rPr>
    </w:lvl>
    <w:lvl w:ilvl="7" w:tplc="C84C8256">
      <w:numFmt w:val="bullet"/>
      <w:lvlText w:val="•"/>
      <w:lvlJc w:val="left"/>
      <w:pPr>
        <w:ind w:left="6777" w:hanging="360"/>
      </w:pPr>
      <w:rPr>
        <w:rFonts w:hint="default"/>
        <w:lang w:val="pl-PL" w:eastAsia="en-US" w:bidi="ar-SA"/>
      </w:rPr>
    </w:lvl>
    <w:lvl w:ilvl="8" w:tplc="8362DA96">
      <w:numFmt w:val="bullet"/>
      <w:lvlText w:val="•"/>
      <w:lvlJc w:val="left"/>
      <w:pPr>
        <w:ind w:left="7767" w:hanging="360"/>
      </w:pPr>
      <w:rPr>
        <w:rFonts w:hint="default"/>
        <w:lang w:val="pl-PL" w:eastAsia="en-US" w:bidi="ar-SA"/>
      </w:rPr>
    </w:lvl>
  </w:abstractNum>
  <w:abstractNum w:abstractNumId="1">
    <w:nsid w:val="02227C99"/>
    <w:multiLevelType w:val="hybridMultilevel"/>
    <w:tmpl w:val="798C8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E4F18"/>
    <w:multiLevelType w:val="hybridMultilevel"/>
    <w:tmpl w:val="6CC2DFF0"/>
    <w:lvl w:ilvl="0" w:tplc="812AC0A2">
      <w:start w:val="1"/>
      <w:numFmt w:val="decimal"/>
      <w:lvlText w:val="%1."/>
      <w:lvlJc w:val="left"/>
      <w:pPr>
        <w:ind w:left="1440" w:hanging="360"/>
      </w:pPr>
      <w:rPr>
        <w:rFonts w:ascii="Times New Roman" w:eastAsia="Times New Roman" w:hAnsi="Times New Roman" w:cs="Times New Roman" w:hint="default"/>
        <w:spacing w:val="-13"/>
        <w:w w:val="99"/>
        <w:sz w:val="24"/>
        <w:szCs w:val="24"/>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175325"/>
    <w:multiLevelType w:val="hybridMultilevel"/>
    <w:tmpl w:val="D2081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54364"/>
    <w:multiLevelType w:val="hybridMultilevel"/>
    <w:tmpl w:val="46D497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B036CD8"/>
    <w:multiLevelType w:val="hybridMultilevel"/>
    <w:tmpl w:val="C5947AB8"/>
    <w:lvl w:ilvl="0" w:tplc="6FB61A44">
      <w:start w:val="1"/>
      <w:numFmt w:val="decimal"/>
      <w:lvlText w:val="%1."/>
      <w:lvlJc w:val="left"/>
      <w:pPr>
        <w:ind w:left="554" w:hanging="359"/>
      </w:pPr>
      <w:rPr>
        <w:rFonts w:ascii="Times New Roman" w:eastAsia="Times New Roman" w:hAnsi="Times New Roman" w:cs="Times New Roman" w:hint="default"/>
        <w:spacing w:val="-8"/>
        <w:w w:val="99"/>
        <w:sz w:val="24"/>
        <w:szCs w:val="24"/>
        <w:lang w:val="pl-PL" w:eastAsia="en-US" w:bidi="ar-SA"/>
      </w:rPr>
    </w:lvl>
    <w:lvl w:ilvl="1" w:tplc="EC02C698">
      <w:start w:val="1"/>
      <w:numFmt w:val="lowerLetter"/>
      <w:lvlText w:val="%2)"/>
      <w:lvlJc w:val="left"/>
      <w:pPr>
        <w:ind w:left="554" w:hanging="267"/>
      </w:pPr>
      <w:rPr>
        <w:rFonts w:ascii="Times New Roman" w:eastAsia="Times New Roman" w:hAnsi="Times New Roman" w:cs="Times New Roman" w:hint="default"/>
        <w:spacing w:val="-1"/>
        <w:w w:val="100"/>
        <w:sz w:val="24"/>
        <w:szCs w:val="24"/>
        <w:lang w:val="pl-PL" w:eastAsia="en-US" w:bidi="ar-SA"/>
      </w:rPr>
    </w:lvl>
    <w:lvl w:ilvl="2" w:tplc="46661108">
      <w:numFmt w:val="bullet"/>
      <w:lvlText w:val="•"/>
      <w:lvlJc w:val="left"/>
      <w:pPr>
        <w:ind w:left="1705" w:hanging="267"/>
      </w:pPr>
      <w:rPr>
        <w:rFonts w:hint="default"/>
        <w:lang w:val="pl-PL" w:eastAsia="en-US" w:bidi="ar-SA"/>
      </w:rPr>
    </w:lvl>
    <w:lvl w:ilvl="3" w:tplc="DB3AF586">
      <w:numFmt w:val="bullet"/>
      <w:lvlText w:val="•"/>
      <w:lvlJc w:val="left"/>
      <w:pPr>
        <w:ind w:left="2710" w:hanging="267"/>
      </w:pPr>
      <w:rPr>
        <w:rFonts w:hint="default"/>
        <w:lang w:val="pl-PL" w:eastAsia="en-US" w:bidi="ar-SA"/>
      </w:rPr>
    </w:lvl>
    <w:lvl w:ilvl="4" w:tplc="DFCC14CA">
      <w:numFmt w:val="bullet"/>
      <w:lvlText w:val="•"/>
      <w:lvlJc w:val="left"/>
      <w:pPr>
        <w:ind w:left="3715" w:hanging="267"/>
      </w:pPr>
      <w:rPr>
        <w:rFonts w:hint="default"/>
        <w:lang w:val="pl-PL" w:eastAsia="en-US" w:bidi="ar-SA"/>
      </w:rPr>
    </w:lvl>
    <w:lvl w:ilvl="5" w:tplc="D2B626A0">
      <w:numFmt w:val="bullet"/>
      <w:lvlText w:val="•"/>
      <w:lvlJc w:val="left"/>
      <w:pPr>
        <w:ind w:left="4720" w:hanging="267"/>
      </w:pPr>
      <w:rPr>
        <w:rFonts w:hint="default"/>
        <w:lang w:val="pl-PL" w:eastAsia="en-US" w:bidi="ar-SA"/>
      </w:rPr>
    </w:lvl>
    <w:lvl w:ilvl="6" w:tplc="3944724C">
      <w:numFmt w:val="bullet"/>
      <w:lvlText w:val="•"/>
      <w:lvlJc w:val="left"/>
      <w:pPr>
        <w:ind w:left="5725" w:hanging="267"/>
      </w:pPr>
      <w:rPr>
        <w:rFonts w:hint="default"/>
        <w:lang w:val="pl-PL" w:eastAsia="en-US" w:bidi="ar-SA"/>
      </w:rPr>
    </w:lvl>
    <w:lvl w:ilvl="7" w:tplc="55D65A6A">
      <w:numFmt w:val="bullet"/>
      <w:lvlText w:val="•"/>
      <w:lvlJc w:val="left"/>
      <w:pPr>
        <w:ind w:left="6730" w:hanging="267"/>
      </w:pPr>
      <w:rPr>
        <w:rFonts w:hint="default"/>
        <w:lang w:val="pl-PL" w:eastAsia="en-US" w:bidi="ar-SA"/>
      </w:rPr>
    </w:lvl>
    <w:lvl w:ilvl="8" w:tplc="3104E8CA">
      <w:numFmt w:val="bullet"/>
      <w:lvlText w:val="•"/>
      <w:lvlJc w:val="left"/>
      <w:pPr>
        <w:ind w:left="7736" w:hanging="267"/>
      </w:pPr>
      <w:rPr>
        <w:rFonts w:hint="default"/>
        <w:lang w:val="pl-PL" w:eastAsia="en-US" w:bidi="ar-SA"/>
      </w:rPr>
    </w:lvl>
  </w:abstractNum>
  <w:abstractNum w:abstractNumId="6">
    <w:nsid w:val="1B7D3C0A"/>
    <w:multiLevelType w:val="hybridMultilevel"/>
    <w:tmpl w:val="9DCE6E8E"/>
    <w:lvl w:ilvl="0" w:tplc="9676D81C">
      <w:start w:val="1"/>
      <w:numFmt w:val="decimal"/>
      <w:lvlText w:val="%1."/>
      <w:lvlJc w:val="left"/>
      <w:pPr>
        <w:ind w:left="486" w:hanging="359"/>
      </w:pPr>
      <w:rPr>
        <w:rFonts w:ascii="Times New Roman" w:eastAsia="Times New Roman" w:hAnsi="Times New Roman" w:cs="Times New Roman" w:hint="default"/>
        <w:spacing w:val="-8"/>
        <w:w w:val="99"/>
        <w:sz w:val="24"/>
        <w:szCs w:val="24"/>
      </w:rPr>
    </w:lvl>
    <w:lvl w:ilvl="1" w:tplc="42A08322">
      <w:start w:val="1"/>
      <w:numFmt w:val="decimal"/>
      <w:lvlText w:val="%2."/>
      <w:lvlJc w:val="left"/>
      <w:pPr>
        <w:ind w:left="786" w:hanging="360"/>
      </w:pPr>
      <w:rPr>
        <w:rFonts w:ascii="Times New Roman" w:eastAsia="Times New Roman" w:hAnsi="Times New Roman" w:cs="Times New Roman" w:hint="default"/>
        <w:spacing w:val="-17"/>
        <w:w w:val="100"/>
        <w:sz w:val="24"/>
        <w:szCs w:val="24"/>
        <w:lang w:val="pl-PL" w:eastAsia="en-US" w:bidi="ar-S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F96B55"/>
    <w:multiLevelType w:val="hybridMultilevel"/>
    <w:tmpl w:val="7AB61C5E"/>
    <w:lvl w:ilvl="0" w:tplc="812AC0A2">
      <w:start w:val="1"/>
      <w:numFmt w:val="decimal"/>
      <w:lvlText w:val="%1."/>
      <w:lvlJc w:val="left"/>
      <w:pPr>
        <w:ind w:left="916" w:hanging="360"/>
      </w:pPr>
      <w:rPr>
        <w:rFonts w:ascii="Times New Roman" w:eastAsia="Times New Roman" w:hAnsi="Times New Roman" w:cs="Times New Roman" w:hint="default"/>
        <w:spacing w:val="-13"/>
        <w:w w:val="99"/>
        <w:sz w:val="24"/>
        <w:szCs w:val="24"/>
        <w:lang w:val="pl-PL" w:eastAsia="en-US" w:bidi="ar-SA"/>
      </w:rPr>
    </w:lvl>
    <w:lvl w:ilvl="1" w:tplc="BCCA22EE">
      <w:numFmt w:val="bullet"/>
      <w:lvlText w:val="•"/>
      <w:lvlJc w:val="left"/>
      <w:pPr>
        <w:ind w:left="1802" w:hanging="360"/>
      </w:pPr>
      <w:rPr>
        <w:rFonts w:hint="default"/>
        <w:lang w:val="pl-PL" w:eastAsia="en-US" w:bidi="ar-SA"/>
      </w:rPr>
    </w:lvl>
    <w:lvl w:ilvl="2" w:tplc="5E92659E">
      <w:numFmt w:val="bullet"/>
      <w:lvlText w:val="•"/>
      <w:lvlJc w:val="left"/>
      <w:pPr>
        <w:ind w:left="2685" w:hanging="360"/>
      </w:pPr>
      <w:rPr>
        <w:rFonts w:hint="default"/>
        <w:lang w:val="pl-PL" w:eastAsia="en-US" w:bidi="ar-SA"/>
      </w:rPr>
    </w:lvl>
    <w:lvl w:ilvl="3" w:tplc="CB56380C">
      <w:numFmt w:val="bullet"/>
      <w:lvlText w:val="•"/>
      <w:lvlJc w:val="left"/>
      <w:pPr>
        <w:ind w:left="3567" w:hanging="360"/>
      </w:pPr>
      <w:rPr>
        <w:rFonts w:hint="default"/>
        <w:lang w:val="pl-PL" w:eastAsia="en-US" w:bidi="ar-SA"/>
      </w:rPr>
    </w:lvl>
    <w:lvl w:ilvl="4" w:tplc="867A86F2">
      <w:numFmt w:val="bullet"/>
      <w:lvlText w:val="•"/>
      <w:lvlJc w:val="left"/>
      <w:pPr>
        <w:ind w:left="4450" w:hanging="360"/>
      </w:pPr>
      <w:rPr>
        <w:rFonts w:hint="default"/>
        <w:lang w:val="pl-PL" w:eastAsia="en-US" w:bidi="ar-SA"/>
      </w:rPr>
    </w:lvl>
    <w:lvl w:ilvl="5" w:tplc="706C4562">
      <w:numFmt w:val="bullet"/>
      <w:lvlText w:val="•"/>
      <w:lvlJc w:val="left"/>
      <w:pPr>
        <w:ind w:left="5333" w:hanging="360"/>
      </w:pPr>
      <w:rPr>
        <w:rFonts w:hint="default"/>
        <w:lang w:val="pl-PL" w:eastAsia="en-US" w:bidi="ar-SA"/>
      </w:rPr>
    </w:lvl>
    <w:lvl w:ilvl="6" w:tplc="140A265C">
      <w:numFmt w:val="bullet"/>
      <w:lvlText w:val="•"/>
      <w:lvlJc w:val="left"/>
      <w:pPr>
        <w:ind w:left="6215" w:hanging="360"/>
      </w:pPr>
      <w:rPr>
        <w:rFonts w:hint="default"/>
        <w:lang w:val="pl-PL" w:eastAsia="en-US" w:bidi="ar-SA"/>
      </w:rPr>
    </w:lvl>
    <w:lvl w:ilvl="7" w:tplc="FD322F6A">
      <w:numFmt w:val="bullet"/>
      <w:lvlText w:val="•"/>
      <w:lvlJc w:val="left"/>
      <w:pPr>
        <w:ind w:left="7098" w:hanging="360"/>
      </w:pPr>
      <w:rPr>
        <w:rFonts w:hint="default"/>
        <w:lang w:val="pl-PL" w:eastAsia="en-US" w:bidi="ar-SA"/>
      </w:rPr>
    </w:lvl>
    <w:lvl w:ilvl="8" w:tplc="85E082F8">
      <w:numFmt w:val="bullet"/>
      <w:lvlText w:val="•"/>
      <w:lvlJc w:val="left"/>
      <w:pPr>
        <w:ind w:left="7981" w:hanging="360"/>
      </w:pPr>
      <w:rPr>
        <w:rFonts w:hint="default"/>
        <w:lang w:val="pl-PL" w:eastAsia="en-US" w:bidi="ar-SA"/>
      </w:rPr>
    </w:lvl>
  </w:abstractNum>
  <w:abstractNum w:abstractNumId="8">
    <w:nsid w:val="25EE648C"/>
    <w:multiLevelType w:val="hybridMultilevel"/>
    <w:tmpl w:val="42784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57F47"/>
    <w:multiLevelType w:val="hybridMultilevel"/>
    <w:tmpl w:val="10E0DF1C"/>
    <w:lvl w:ilvl="0" w:tplc="CE7AD924">
      <w:start w:val="1"/>
      <w:numFmt w:val="decimal"/>
      <w:lvlText w:val="%1."/>
      <w:lvlJc w:val="left"/>
      <w:pPr>
        <w:ind w:left="556" w:hanging="359"/>
      </w:pPr>
      <w:rPr>
        <w:rFonts w:ascii="Times New Roman" w:eastAsia="Times New Roman" w:hAnsi="Times New Roman" w:cs="Times New Roman" w:hint="default"/>
        <w:spacing w:val="-5"/>
        <w:w w:val="100"/>
        <w:sz w:val="24"/>
        <w:szCs w:val="24"/>
        <w:lang w:val="pl-PL" w:eastAsia="en-US" w:bidi="ar-SA"/>
      </w:rPr>
    </w:lvl>
    <w:lvl w:ilvl="1" w:tplc="E82EBF3E">
      <w:start w:val="1"/>
      <w:numFmt w:val="decimal"/>
      <w:lvlText w:val="%2)"/>
      <w:lvlJc w:val="left"/>
      <w:pPr>
        <w:ind w:left="914" w:hanging="358"/>
      </w:pPr>
      <w:rPr>
        <w:rFonts w:hint="default"/>
        <w:spacing w:val="-23"/>
        <w:w w:val="99"/>
        <w:lang w:val="pl-PL" w:eastAsia="en-US" w:bidi="ar-SA"/>
      </w:rPr>
    </w:lvl>
    <w:lvl w:ilvl="2" w:tplc="4CCEFD60">
      <w:numFmt w:val="bullet"/>
      <w:lvlText w:val="•"/>
      <w:lvlJc w:val="left"/>
      <w:pPr>
        <w:ind w:left="1340" w:hanging="358"/>
      </w:pPr>
      <w:rPr>
        <w:rFonts w:hint="default"/>
        <w:lang w:val="pl-PL" w:eastAsia="en-US" w:bidi="ar-SA"/>
      </w:rPr>
    </w:lvl>
    <w:lvl w:ilvl="3" w:tplc="E71CB8E2">
      <w:numFmt w:val="bullet"/>
      <w:lvlText w:val="•"/>
      <w:lvlJc w:val="left"/>
      <w:pPr>
        <w:ind w:left="2390" w:hanging="358"/>
      </w:pPr>
      <w:rPr>
        <w:rFonts w:hint="default"/>
        <w:lang w:val="pl-PL" w:eastAsia="en-US" w:bidi="ar-SA"/>
      </w:rPr>
    </w:lvl>
    <w:lvl w:ilvl="4" w:tplc="647C87A6">
      <w:numFmt w:val="bullet"/>
      <w:lvlText w:val="•"/>
      <w:lvlJc w:val="left"/>
      <w:pPr>
        <w:ind w:left="3441" w:hanging="358"/>
      </w:pPr>
      <w:rPr>
        <w:rFonts w:hint="default"/>
        <w:lang w:val="pl-PL" w:eastAsia="en-US" w:bidi="ar-SA"/>
      </w:rPr>
    </w:lvl>
    <w:lvl w:ilvl="5" w:tplc="74E26DA4">
      <w:numFmt w:val="bullet"/>
      <w:lvlText w:val="•"/>
      <w:lvlJc w:val="left"/>
      <w:pPr>
        <w:ind w:left="4492" w:hanging="358"/>
      </w:pPr>
      <w:rPr>
        <w:rFonts w:hint="default"/>
        <w:lang w:val="pl-PL" w:eastAsia="en-US" w:bidi="ar-SA"/>
      </w:rPr>
    </w:lvl>
    <w:lvl w:ilvl="6" w:tplc="BAF4C786">
      <w:numFmt w:val="bullet"/>
      <w:lvlText w:val="•"/>
      <w:lvlJc w:val="left"/>
      <w:pPr>
        <w:ind w:left="5543" w:hanging="358"/>
      </w:pPr>
      <w:rPr>
        <w:rFonts w:hint="default"/>
        <w:lang w:val="pl-PL" w:eastAsia="en-US" w:bidi="ar-SA"/>
      </w:rPr>
    </w:lvl>
    <w:lvl w:ilvl="7" w:tplc="D6F61720">
      <w:numFmt w:val="bullet"/>
      <w:lvlText w:val="•"/>
      <w:lvlJc w:val="left"/>
      <w:pPr>
        <w:ind w:left="6594" w:hanging="358"/>
      </w:pPr>
      <w:rPr>
        <w:rFonts w:hint="default"/>
        <w:lang w:val="pl-PL" w:eastAsia="en-US" w:bidi="ar-SA"/>
      </w:rPr>
    </w:lvl>
    <w:lvl w:ilvl="8" w:tplc="88383EBA">
      <w:numFmt w:val="bullet"/>
      <w:lvlText w:val="•"/>
      <w:lvlJc w:val="left"/>
      <w:pPr>
        <w:ind w:left="7644" w:hanging="358"/>
      </w:pPr>
      <w:rPr>
        <w:rFonts w:hint="default"/>
        <w:lang w:val="pl-PL" w:eastAsia="en-US" w:bidi="ar-SA"/>
      </w:rPr>
    </w:lvl>
  </w:abstractNum>
  <w:abstractNum w:abstractNumId="10">
    <w:nsid w:val="288A6B16"/>
    <w:multiLevelType w:val="hybridMultilevel"/>
    <w:tmpl w:val="530086C0"/>
    <w:lvl w:ilvl="0" w:tplc="0415000F">
      <w:start w:val="1"/>
      <w:numFmt w:val="decimal"/>
      <w:lvlText w:val="%1."/>
      <w:lvlJc w:val="left"/>
      <w:pPr>
        <w:ind w:left="554" w:hanging="359"/>
      </w:pPr>
      <w:rPr>
        <w:rFonts w:hint="default"/>
        <w:spacing w:val="-8"/>
        <w:w w:val="99"/>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9B55A9"/>
    <w:multiLevelType w:val="hybridMultilevel"/>
    <w:tmpl w:val="6D3C15E0"/>
    <w:lvl w:ilvl="0" w:tplc="98EE488E">
      <w:start w:val="1"/>
      <w:numFmt w:val="decimal"/>
      <w:lvlText w:val="%1."/>
      <w:lvlJc w:val="left"/>
      <w:pPr>
        <w:ind w:left="556" w:hanging="428"/>
      </w:pPr>
      <w:rPr>
        <w:rFonts w:ascii="Times New Roman" w:eastAsia="Times New Roman" w:hAnsi="Times New Roman" w:cs="Times New Roman" w:hint="default"/>
        <w:b w:val="0"/>
        <w:spacing w:val="-1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3663E2"/>
    <w:multiLevelType w:val="hybridMultilevel"/>
    <w:tmpl w:val="66DC5F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AAC6EFA"/>
    <w:multiLevelType w:val="hybridMultilevel"/>
    <w:tmpl w:val="7316AF70"/>
    <w:lvl w:ilvl="0" w:tplc="5BBEF3CC">
      <w:start w:val="1"/>
      <w:numFmt w:val="decimal"/>
      <w:lvlText w:val="%1."/>
      <w:lvlJc w:val="left"/>
      <w:pPr>
        <w:ind w:left="556" w:hanging="428"/>
      </w:pPr>
      <w:rPr>
        <w:rFonts w:ascii="Times New Roman" w:eastAsia="Times New Roman" w:hAnsi="Times New Roman" w:cs="Times New Roman" w:hint="default"/>
        <w:b w:val="0"/>
        <w:spacing w:val="-29"/>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3D0F24"/>
    <w:multiLevelType w:val="hybridMultilevel"/>
    <w:tmpl w:val="ADC4CB30"/>
    <w:lvl w:ilvl="0" w:tplc="98A812FE">
      <w:start w:val="1"/>
      <w:numFmt w:val="decimal"/>
      <w:lvlText w:val="%1."/>
      <w:lvlJc w:val="left"/>
      <w:pPr>
        <w:ind w:left="556" w:hanging="428"/>
      </w:pPr>
      <w:rPr>
        <w:rFonts w:ascii="Times New Roman" w:eastAsia="Times New Roman" w:hAnsi="Times New Roman" w:cs="Times New Roman" w:hint="default"/>
        <w:b w:val="0"/>
        <w:spacing w:val="-29"/>
        <w:w w:val="99"/>
        <w:sz w:val="24"/>
        <w:szCs w:val="24"/>
        <w:lang w:val="pl-PL" w:eastAsia="en-US" w:bidi="ar-SA"/>
      </w:rPr>
    </w:lvl>
    <w:lvl w:ilvl="1" w:tplc="A7C486FC">
      <w:numFmt w:val="bullet"/>
      <w:lvlText w:val=""/>
      <w:lvlJc w:val="left"/>
      <w:pPr>
        <w:ind w:left="839" w:hanging="360"/>
      </w:pPr>
      <w:rPr>
        <w:rFonts w:ascii="Symbol" w:eastAsia="Symbol" w:hAnsi="Symbol" w:cs="Symbol" w:hint="default"/>
        <w:w w:val="100"/>
        <w:sz w:val="24"/>
        <w:szCs w:val="24"/>
        <w:lang w:val="pl-PL" w:eastAsia="en-US" w:bidi="ar-SA"/>
      </w:rPr>
    </w:lvl>
    <w:lvl w:ilvl="2" w:tplc="FEBC0464">
      <w:numFmt w:val="bullet"/>
      <w:lvlText w:val="•"/>
      <w:lvlJc w:val="left"/>
      <w:pPr>
        <w:ind w:left="1829" w:hanging="360"/>
      </w:pPr>
      <w:rPr>
        <w:rFonts w:hint="default"/>
        <w:lang w:val="pl-PL" w:eastAsia="en-US" w:bidi="ar-SA"/>
      </w:rPr>
    </w:lvl>
    <w:lvl w:ilvl="3" w:tplc="D64489D4">
      <w:numFmt w:val="bullet"/>
      <w:lvlText w:val="•"/>
      <w:lvlJc w:val="left"/>
      <w:pPr>
        <w:ind w:left="2819" w:hanging="360"/>
      </w:pPr>
      <w:rPr>
        <w:rFonts w:hint="default"/>
        <w:lang w:val="pl-PL" w:eastAsia="en-US" w:bidi="ar-SA"/>
      </w:rPr>
    </w:lvl>
    <w:lvl w:ilvl="4" w:tplc="EBEAF29C">
      <w:numFmt w:val="bullet"/>
      <w:lvlText w:val="•"/>
      <w:lvlJc w:val="left"/>
      <w:pPr>
        <w:ind w:left="3808" w:hanging="360"/>
      </w:pPr>
      <w:rPr>
        <w:rFonts w:hint="default"/>
        <w:lang w:val="pl-PL" w:eastAsia="en-US" w:bidi="ar-SA"/>
      </w:rPr>
    </w:lvl>
    <w:lvl w:ilvl="5" w:tplc="04207C64">
      <w:numFmt w:val="bullet"/>
      <w:lvlText w:val="•"/>
      <w:lvlJc w:val="left"/>
      <w:pPr>
        <w:ind w:left="4798" w:hanging="360"/>
      </w:pPr>
      <w:rPr>
        <w:rFonts w:hint="default"/>
        <w:lang w:val="pl-PL" w:eastAsia="en-US" w:bidi="ar-SA"/>
      </w:rPr>
    </w:lvl>
    <w:lvl w:ilvl="6" w:tplc="7C1A708A">
      <w:numFmt w:val="bullet"/>
      <w:lvlText w:val="•"/>
      <w:lvlJc w:val="left"/>
      <w:pPr>
        <w:ind w:left="5788" w:hanging="360"/>
      </w:pPr>
      <w:rPr>
        <w:rFonts w:hint="default"/>
        <w:lang w:val="pl-PL" w:eastAsia="en-US" w:bidi="ar-SA"/>
      </w:rPr>
    </w:lvl>
    <w:lvl w:ilvl="7" w:tplc="C84C8256">
      <w:numFmt w:val="bullet"/>
      <w:lvlText w:val="•"/>
      <w:lvlJc w:val="left"/>
      <w:pPr>
        <w:ind w:left="6777" w:hanging="360"/>
      </w:pPr>
      <w:rPr>
        <w:rFonts w:hint="default"/>
        <w:lang w:val="pl-PL" w:eastAsia="en-US" w:bidi="ar-SA"/>
      </w:rPr>
    </w:lvl>
    <w:lvl w:ilvl="8" w:tplc="8362DA96">
      <w:numFmt w:val="bullet"/>
      <w:lvlText w:val="•"/>
      <w:lvlJc w:val="left"/>
      <w:pPr>
        <w:ind w:left="7767" w:hanging="360"/>
      </w:pPr>
      <w:rPr>
        <w:rFonts w:hint="default"/>
        <w:lang w:val="pl-PL" w:eastAsia="en-US" w:bidi="ar-SA"/>
      </w:rPr>
    </w:lvl>
  </w:abstractNum>
  <w:abstractNum w:abstractNumId="15">
    <w:nsid w:val="5DBE1050"/>
    <w:multiLevelType w:val="hybridMultilevel"/>
    <w:tmpl w:val="15AE141C"/>
    <w:lvl w:ilvl="0" w:tplc="FEACCD60">
      <w:start w:val="1"/>
      <w:numFmt w:val="decimal"/>
      <w:lvlText w:val="%1."/>
      <w:lvlJc w:val="left"/>
      <w:pPr>
        <w:ind w:left="556" w:hanging="359"/>
      </w:pPr>
      <w:rPr>
        <w:rFonts w:ascii="Times New Roman" w:eastAsia="Times New Roman" w:hAnsi="Times New Roman" w:cs="Times New Roman" w:hint="default"/>
        <w:spacing w:val="-13"/>
        <w:w w:val="99"/>
        <w:sz w:val="24"/>
        <w:szCs w:val="24"/>
        <w:lang w:val="pl-PL" w:eastAsia="en-US" w:bidi="ar-SA"/>
      </w:rPr>
    </w:lvl>
    <w:lvl w:ilvl="1" w:tplc="91F03E36">
      <w:numFmt w:val="bullet"/>
      <w:lvlText w:val="•"/>
      <w:lvlJc w:val="left"/>
      <w:pPr>
        <w:ind w:left="1478" w:hanging="359"/>
      </w:pPr>
      <w:rPr>
        <w:rFonts w:hint="default"/>
        <w:lang w:val="pl-PL" w:eastAsia="en-US" w:bidi="ar-SA"/>
      </w:rPr>
    </w:lvl>
    <w:lvl w:ilvl="2" w:tplc="E9CA813C">
      <w:numFmt w:val="bullet"/>
      <w:lvlText w:val="•"/>
      <w:lvlJc w:val="left"/>
      <w:pPr>
        <w:ind w:left="2397" w:hanging="359"/>
      </w:pPr>
      <w:rPr>
        <w:rFonts w:hint="default"/>
        <w:lang w:val="pl-PL" w:eastAsia="en-US" w:bidi="ar-SA"/>
      </w:rPr>
    </w:lvl>
    <w:lvl w:ilvl="3" w:tplc="70C24D60">
      <w:numFmt w:val="bullet"/>
      <w:lvlText w:val="•"/>
      <w:lvlJc w:val="left"/>
      <w:pPr>
        <w:ind w:left="3315" w:hanging="359"/>
      </w:pPr>
      <w:rPr>
        <w:rFonts w:hint="default"/>
        <w:lang w:val="pl-PL" w:eastAsia="en-US" w:bidi="ar-SA"/>
      </w:rPr>
    </w:lvl>
    <w:lvl w:ilvl="4" w:tplc="F14EF142">
      <w:numFmt w:val="bullet"/>
      <w:lvlText w:val="•"/>
      <w:lvlJc w:val="left"/>
      <w:pPr>
        <w:ind w:left="4234" w:hanging="359"/>
      </w:pPr>
      <w:rPr>
        <w:rFonts w:hint="default"/>
        <w:lang w:val="pl-PL" w:eastAsia="en-US" w:bidi="ar-SA"/>
      </w:rPr>
    </w:lvl>
    <w:lvl w:ilvl="5" w:tplc="155CE1EA">
      <w:numFmt w:val="bullet"/>
      <w:lvlText w:val="•"/>
      <w:lvlJc w:val="left"/>
      <w:pPr>
        <w:ind w:left="5153" w:hanging="359"/>
      </w:pPr>
      <w:rPr>
        <w:rFonts w:hint="default"/>
        <w:lang w:val="pl-PL" w:eastAsia="en-US" w:bidi="ar-SA"/>
      </w:rPr>
    </w:lvl>
    <w:lvl w:ilvl="6" w:tplc="503A360E">
      <w:numFmt w:val="bullet"/>
      <w:lvlText w:val="•"/>
      <w:lvlJc w:val="left"/>
      <w:pPr>
        <w:ind w:left="6071" w:hanging="359"/>
      </w:pPr>
      <w:rPr>
        <w:rFonts w:hint="default"/>
        <w:lang w:val="pl-PL" w:eastAsia="en-US" w:bidi="ar-SA"/>
      </w:rPr>
    </w:lvl>
    <w:lvl w:ilvl="7" w:tplc="362EDA24">
      <w:numFmt w:val="bullet"/>
      <w:lvlText w:val="•"/>
      <w:lvlJc w:val="left"/>
      <w:pPr>
        <w:ind w:left="6990" w:hanging="359"/>
      </w:pPr>
      <w:rPr>
        <w:rFonts w:hint="default"/>
        <w:lang w:val="pl-PL" w:eastAsia="en-US" w:bidi="ar-SA"/>
      </w:rPr>
    </w:lvl>
    <w:lvl w:ilvl="8" w:tplc="4150025C">
      <w:numFmt w:val="bullet"/>
      <w:lvlText w:val="•"/>
      <w:lvlJc w:val="left"/>
      <w:pPr>
        <w:ind w:left="7909" w:hanging="359"/>
      </w:pPr>
      <w:rPr>
        <w:rFonts w:hint="default"/>
        <w:lang w:val="pl-PL" w:eastAsia="en-US" w:bidi="ar-SA"/>
      </w:rPr>
    </w:lvl>
  </w:abstractNum>
  <w:abstractNum w:abstractNumId="16">
    <w:nsid w:val="5DEC6761"/>
    <w:multiLevelType w:val="hybridMultilevel"/>
    <w:tmpl w:val="71A42436"/>
    <w:lvl w:ilvl="0" w:tplc="439C3BD4">
      <w:start w:val="1"/>
      <w:numFmt w:val="decimal"/>
      <w:lvlText w:val="%1."/>
      <w:lvlJc w:val="left"/>
      <w:pPr>
        <w:ind w:left="556" w:hanging="356"/>
      </w:pPr>
      <w:rPr>
        <w:rFonts w:ascii="Times New Roman" w:eastAsia="Times New Roman" w:hAnsi="Times New Roman" w:cs="Times New Roman" w:hint="default"/>
        <w:spacing w:val="-26"/>
        <w:w w:val="99"/>
        <w:sz w:val="24"/>
        <w:szCs w:val="24"/>
      </w:rPr>
    </w:lvl>
    <w:lvl w:ilvl="1" w:tplc="97263B1E">
      <w:start w:val="1"/>
      <w:numFmt w:val="decimal"/>
      <w:lvlText w:val="%2."/>
      <w:lvlJc w:val="left"/>
      <w:pPr>
        <w:ind w:left="1211" w:hanging="360"/>
      </w:pPr>
      <w:rPr>
        <w:rFonts w:ascii="Times New Roman" w:eastAsia="Times New Roman" w:hAnsi="Times New Roman" w:cs="Times New Roman" w:hint="default"/>
        <w:spacing w:val="-26"/>
        <w:w w:val="99"/>
        <w:sz w:val="24"/>
        <w:szCs w:val="24"/>
        <w:lang w:val="pl-PL" w:eastAsia="en-US" w:bidi="ar-S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DB4875"/>
    <w:multiLevelType w:val="hybridMultilevel"/>
    <w:tmpl w:val="EBFA7D20"/>
    <w:lvl w:ilvl="0" w:tplc="97263B1E">
      <w:start w:val="1"/>
      <w:numFmt w:val="decimal"/>
      <w:lvlText w:val="%1."/>
      <w:lvlJc w:val="left"/>
      <w:pPr>
        <w:ind w:left="556" w:hanging="356"/>
      </w:pPr>
      <w:rPr>
        <w:rFonts w:ascii="Times New Roman" w:eastAsia="Times New Roman" w:hAnsi="Times New Roman" w:cs="Times New Roman" w:hint="default"/>
        <w:spacing w:val="-26"/>
        <w:w w:val="99"/>
        <w:sz w:val="24"/>
        <w:szCs w:val="24"/>
        <w:lang w:val="pl-PL" w:eastAsia="en-US" w:bidi="ar-SA"/>
      </w:rPr>
    </w:lvl>
    <w:lvl w:ilvl="1" w:tplc="42A08322">
      <w:start w:val="1"/>
      <w:numFmt w:val="decimal"/>
      <w:lvlText w:val="%2."/>
      <w:lvlJc w:val="left"/>
      <w:pPr>
        <w:ind w:left="839" w:hanging="284"/>
      </w:pPr>
      <w:rPr>
        <w:rFonts w:ascii="Times New Roman" w:eastAsia="Times New Roman" w:hAnsi="Times New Roman" w:cs="Times New Roman" w:hint="default"/>
        <w:spacing w:val="-17"/>
        <w:w w:val="100"/>
        <w:sz w:val="24"/>
        <w:szCs w:val="24"/>
        <w:lang w:val="pl-PL" w:eastAsia="en-US" w:bidi="ar-SA"/>
      </w:rPr>
    </w:lvl>
    <w:lvl w:ilvl="2" w:tplc="2F30C770">
      <w:start w:val="1"/>
      <w:numFmt w:val="decimal"/>
      <w:lvlText w:val="%3)"/>
      <w:lvlJc w:val="left"/>
      <w:pPr>
        <w:ind w:left="1264" w:hanging="425"/>
      </w:pPr>
      <w:rPr>
        <w:rFonts w:ascii="Times New Roman" w:eastAsia="Times New Roman" w:hAnsi="Times New Roman" w:cs="Times New Roman" w:hint="default"/>
        <w:spacing w:val="-16"/>
        <w:w w:val="99"/>
        <w:sz w:val="24"/>
        <w:szCs w:val="24"/>
        <w:lang w:val="pl-PL" w:eastAsia="en-US" w:bidi="ar-SA"/>
      </w:rPr>
    </w:lvl>
    <w:lvl w:ilvl="3" w:tplc="91D62656">
      <w:numFmt w:val="bullet"/>
      <w:lvlText w:val="•"/>
      <w:lvlJc w:val="left"/>
      <w:pPr>
        <w:ind w:left="2320" w:hanging="425"/>
      </w:pPr>
      <w:rPr>
        <w:rFonts w:hint="default"/>
        <w:lang w:val="pl-PL" w:eastAsia="en-US" w:bidi="ar-SA"/>
      </w:rPr>
    </w:lvl>
    <w:lvl w:ilvl="4" w:tplc="3D509F2E">
      <w:numFmt w:val="bullet"/>
      <w:lvlText w:val="•"/>
      <w:lvlJc w:val="left"/>
      <w:pPr>
        <w:ind w:left="3381" w:hanging="425"/>
      </w:pPr>
      <w:rPr>
        <w:rFonts w:hint="default"/>
        <w:lang w:val="pl-PL" w:eastAsia="en-US" w:bidi="ar-SA"/>
      </w:rPr>
    </w:lvl>
    <w:lvl w:ilvl="5" w:tplc="179066B0">
      <w:numFmt w:val="bullet"/>
      <w:lvlText w:val="•"/>
      <w:lvlJc w:val="left"/>
      <w:pPr>
        <w:ind w:left="4442" w:hanging="425"/>
      </w:pPr>
      <w:rPr>
        <w:rFonts w:hint="default"/>
        <w:lang w:val="pl-PL" w:eastAsia="en-US" w:bidi="ar-SA"/>
      </w:rPr>
    </w:lvl>
    <w:lvl w:ilvl="6" w:tplc="E440091C">
      <w:numFmt w:val="bullet"/>
      <w:lvlText w:val="•"/>
      <w:lvlJc w:val="left"/>
      <w:pPr>
        <w:ind w:left="5503" w:hanging="425"/>
      </w:pPr>
      <w:rPr>
        <w:rFonts w:hint="default"/>
        <w:lang w:val="pl-PL" w:eastAsia="en-US" w:bidi="ar-SA"/>
      </w:rPr>
    </w:lvl>
    <w:lvl w:ilvl="7" w:tplc="C6100F2A">
      <w:numFmt w:val="bullet"/>
      <w:lvlText w:val="•"/>
      <w:lvlJc w:val="left"/>
      <w:pPr>
        <w:ind w:left="6564" w:hanging="425"/>
      </w:pPr>
      <w:rPr>
        <w:rFonts w:hint="default"/>
        <w:lang w:val="pl-PL" w:eastAsia="en-US" w:bidi="ar-SA"/>
      </w:rPr>
    </w:lvl>
    <w:lvl w:ilvl="8" w:tplc="1D300334">
      <w:numFmt w:val="bullet"/>
      <w:lvlText w:val="•"/>
      <w:lvlJc w:val="left"/>
      <w:pPr>
        <w:ind w:left="7624" w:hanging="425"/>
      </w:pPr>
      <w:rPr>
        <w:rFonts w:hint="default"/>
        <w:lang w:val="pl-PL" w:eastAsia="en-US" w:bidi="ar-SA"/>
      </w:rPr>
    </w:lvl>
  </w:abstractNum>
  <w:abstractNum w:abstractNumId="18">
    <w:nsid w:val="648C09D9"/>
    <w:multiLevelType w:val="hybridMultilevel"/>
    <w:tmpl w:val="F782B6D2"/>
    <w:lvl w:ilvl="0" w:tplc="3E46648A">
      <w:start w:val="1"/>
      <w:numFmt w:val="decimal"/>
      <w:lvlText w:val="%1."/>
      <w:lvlJc w:val="left"/>
      <w:pPr>
        <w:ind w:left="556" w:hanging="428"/>
      </w:pPr>
      <w:rPr>
        <w:rFonts w:ascii="Times New Roman" w:eastAsia="Times New Roman" w:hAnsi="Times New Roman" w:cs="Times New Roman" w:hint="default"/>
        <w:spacing w:val="-17"/>
        <w:w w:val="100"/>
        <w:sz w:val="24"/>
        <w:szCs w:val="24"/>
        <w:lang w:val="pl-PL" w:eastAsia="en-US" w:bidi="ar-SA"/>
      </w:rPr>
    </w:lvl>
    <w:lvl w:ilvl="1" w:tplc="767E5478">
      <w:numFmt w:val="bullet"/>
      <w:lvlText w:val="•"/>
      <w:lvlJc w:val="left"/>
      <w:pPr>
        <w:ind w:left="1478" w:hanging="428"/>
      </w:pPr>
      <w:rPr>
        <w:rFonts w:hint="default"/>
        <w:lang w:val="pl-PL" w:eastAsia="en-US" w:bidi="ar-SA"/>
      </w:rPr>
    </w:lvl>
    <w:lvl w:ilvl="2" w:tplc="F16422AC">
      <w:numFmt w:val="bullet"/>
      <w:lvlText w:val="•"/>
      <w:lvlJc w:val="left"/>
      <w:pPr>
        <w:ind w:left="2397" w:hanging="428"/>
      </w:pPr>
      <w:rPr>
        <w:rFonts w:hint="default"/>
        <w:lang w:val="pl-PL" w:eastAsia="en-US" w:bidi="ar-SA"/>
      </w:rPr>
    </w:lvl>
    <w:lvl w:ilvl="3" w:tplc="80C81F94">
      <w:numFmt w:val="bullet"/>
      <w:lvlText w:val="•"/>
      <w:lvlJc w:val="left"/>
      <w:pPr>
        <w:ind w:left="3315" w:hanging="428"/>
      </w:pPr>
      <w:rPr>
        <w:rFonts w:hint="default"/>
        <w:lang w:val="pl-PL" w:eastAsia="en-US" w:bidi="ar-SA"/>
      </w:rPr>
    </w:lvl>
    <w:lvl w:ilvl="4" w:tplc="F198FA32">
      <w:numFmt w:val="bullet"/>
      <w:lvlText w:val="•"/>
      <w:lvlJc w:val="left"/>
      <w:pPr>
        <w:ind w:left="4234" w:hanging="428"/>
      </w:pPr>
      <w:rPr>
        <w:rFonts w:hint="default"/>
        <w:lang w:val="pl-PL" w:eastAsia="en-US" w:bidi="ar-SA"/>
      </w:rPr>
    </w:lvl>
    <w:lvl w:ilvl="5" w:tplc="08C02132">
      <w:numFmt w:val="bullet"/>
      <w:lvlText w:val="•"/>
      <w:lvlJc w:val="left"/>
      <w:pPr>
        <w:ind w:left="5153" w:hanging="428"/>
      </w:pPr>
      <w:rPr>
        <w:rFonts w:hint="default"/>
        <w:lang w:val="pl-PL" w:eastAsia="en-US" w:bidi="ar-SA"/>
      </w:rPr>
    </w:lvl>
    <w:lvl w:ilvl="6" w:tplc="BD7EFFF8">
      <w:numFmt w:val="bullet"/>
      <w:lvlText w:val="•"/>
      <w:lvlJc w:val="left"/>
      <w:pPr>
        <w:ind w:left="6071" w:hanging="428"/>
      </w:pPr>
      <w:rPr>
        <w:rFonts w:hint="default"/>
        <w:lang w:val="pl-PL" w:eastAsia="en-US" w:bidi="ar-SA"/>
      </w:rPr>
    </w:lvl>
    <w:lvl w:ilvl="7" w:tplc="80AE34DA">
      <w:numFmt w:val="bullet"/>
      <w:lvlText w:val="•"/>
      <w:lvlJc w:val="left"/>
      <w:pPr>
        <w:ind w:left="6990" w:hanging="428"/>
      </w:pPr>
      <w:rPr>
        <w:rFonts w:hint="default"/>
        <w:lang w:val="pl-PL" w:eastAsia="en-US" w:bidi="ar-SA"/>
      </w:rPr>
    </w:lvl>
    <w:lvl w:ilvl="8" w:tplc="F5C4187C">
      <w:numFmt w:val="bullet"/>
      <w:lvlText w:val="•"/>
      <w:lvlJc w:val="left"/>
      <w:pPr>
        <w:ind w:left="7909" w:hanging="428"/>
      </w:pPr>
      <w:rPr>
        <w:rFonts w:hint="default"/>
        <w:lang w:val="pl-PL" w:eastAsia="en-US" w:bidi="ar-SA"/>
      </w:rPr>
    </w:lvl>
  </w:abstractNum>
  <w:abstractNum w:abstractNumId="19">
    <w:nsid w:val="666A3F6C"/>
    <w:multiLevelType w:val="hybridMultilevel"/>
    <w:tmpl w:val="AC6AE984"/>
    <w:lvl w:ilvl="0" w:tplc="239ED264">
      <w:start w:val="1"/>
      <w:numFmt w:val="decimal"/>
      <w:lvlText w:val="%1."/>
      <w:lvlJc w:val="left"/>
      <w:pPr>
        <w:ind w:left="486" w:hanging="359"/>
      </w:pPr>
      <w:rPr>
        <w:rFonts w:ascii="Times New Roman" w:eastAsia="Times New Roman" w:hAnsi="Times New Roman" w:cs="Times New Roman" w:hint="default"/>
        <w:spacing w:val="-8"/>
        <w:w w:val="99"/>
        <w:sz w:val="24"/>
        <w:szCs w:val="24"/>
        <w:lang w:val="pl-PL" w:eastAsia="en-US" w:bidi="ar-SA"/>
      </w:rPr>
    </w:lvl>
    <w:lvl w:ilvl="1" w:tplc="F93AE518">
      <w:start w:val="1"/>
      <w:numFmt w:val="decimal"/>
      <w:lvlText w:val="%2."/>
      <w:lvlJc w:val="left"/>
      <w:pPr>
        <w:ind w:left="556" w:hanging="284"/>
        <w:jc w:val="right"/>
      </w:pPr>
      <w:rPr>
        <w:rFonts w:ascii="Times New Roman" w:eastAsia="Times New Roman" w:hAnsi="Times New Roman" w:cs="Times New Roman" w:hint="default"/>
        <w:spacing w:val="-17"/>
        <w:w w:val="100"/>
        <w:sz w:val="24"/>
        <w:szCs w:val="24"/>
        <w:lang w:val="pl-PL" w:eastAsia="en-US" w:bidi="ar-SA"/>
      </w:rPr>
    </w:lvl>
    <w:lvl w:ilvl="2" w:tplc="8E641DBC">
      <w:start w:val="1"/>
      <w:numFmt w:val="decimal"/>
      <w:lvlText w:val="%3)"/>
      <w:lvlJc w:val="left"/>
      <w:pPr>
        <w:ind w:left="914" w:hanging="358"/>
      </w:pPr>
      <w:rPr>
        <w:rFonts w:ascii="Times New Roman" w:eastAsia="Times New Roman" w:hAnsi="Times New Roman" w:cs="Times New Roman" w:hint="default"/>
        <w:spacing w:val="-28"/>
        <w:w w:val="99"/>
        <w:sz w:val="24"/>
        <w:szCs w:val="24"/>
        <w:lang w:val="pl-PL" w:eastAsia="en-US" w:bidi="ar-SA"/>
      </w:rPr>
    </w:lvl>
    <w:lvl w:ilvl="3" w:tplc="388C9AF2">
      <w:numFmt w:val="bullet"/>
      <w:lvlText w:val="•"/>
      <w:lvlJc w:val="left"/>
      <w:pPr>
        <w:ind w:left="2023" w:hanging="358"/>
      </w:pPr>
      <w:rPr>
        <w:rFonts w:hint="default"/>
        <w:lang w:val="pl-PL" w:eastAsia="en-US" w:bidi="ar-SA"/>
      </w:rPr>
    </w:lvl>
    <w:lvl w:ilvl="4" w:tplc="C2A85D70">
      <w:numFmt w:val="bullet"/>
      <w:lvlText w:val="•"/>
      <w:lvlJc w:val="left"/>
      <w:pPr>
        <w:ind w:left="3126" w:hanging="358"/>
      </w:pPr>
      <w:rPr>
        <w:rFonts w:hint="default"/>
        <w:lang w:val="pl-PL" w:eastAsia="en-US" w:bidi="ar-SA"/>
      </w:rPr>
    </w:lvl>
    <w:lvl w:ilvl="5" w:tplc="2C8E929E">
      <w:numFmt w:val="bullet"/>
      <w:lvlText w:val="•"/>
      <w:lvlJc w:val="left"/>
      <w:pPr>
        <w:ind w:left="4229" w:hanging="358"/>
      </w:pPr>
      <w:rPr>
        <w:rFonts w:hint="default"/>
        <w:lang w:val="pl-PL" w:eastAsia="en-US" w:bidi="ar-SA"/>
      </w:rPr>
    </w:lvl>
    <w:lvl w:ilvl="6" w:tplc="2A10F8B6">
      <w:numFmt w:val="bullet"/>
      <w:lvlText w:val="•"/>
      <w:lvlJc w:val="left"/>
      <w:pPr>
        <w:ind w:left="5333" w:hanging="358"/>
      </w:pPr>
      <w:rPr>
        <w:rFonts w:hint="default"/>
        <w:lang w:val="pl-PL" w:eastAsia="en-US" w:bidi="ar-SA"/>
      </w:rPr>
    </w:lvl>
    <w:lvl w:ilvl="7" w:tplc="04F0C0FC">
      <w:numFmt w:val="bullet"/>
      <w:lvlText w:val="•"/>
      <w:lvlJc w:val="left"/>
      <w:pPr>
        <w:ind w:left="6436" w:hanging="358"/>
      </w:pPr>
      <w:rPr>
        <w:rFonts w:hint="default"/>
        <w:lang w:val="pl-PL" w:eastAsia="en-US" w:bidi="ar-SA"/>
      </w:rPr>
    </w:lvl>
    <w:lvl w:ilvl="8" w:tplc="225C9E20">
      <w:numFmt w:val="bullet"/>
      <w:lvlText w:val="•"/>
      <w:lvlJc w:val="left"/>
      <w:pPr>
        <w:ind w:left="7539" w:hanging="358"/>
      </w:pPr>
      <w:rPr>
        <w:rFonts w:hint="default"/>
        <w:lang w:val="pl-PL" w:eastAsia="en-US" w:bidi="ar-SA"/>
      </w:rPr>
    </w:lvl>
  </w:abstractNum>
  <w:abstractNum w:abstractNumId="20">
    <w:nsid w:val="754764D4"/>
    <w:multiLevelType w:val="hybridMultilevel"/>
    <w:tmpl w:val="A9D2894E"/>
    <w:lvl w:ilvl="0" w:tplc="5F5A6082">
      <w:start w:val="1"/>
      <w:numFmt w:val="decimal"/>
      <w:lvlText w:val="%1."/>
      <w:lvlJc w:val="left"/>
      <w:pPr>
        <w:ind w:left="556" w:hanging="359"/>
      </w:pPr>
      <w:rPr>
        <w:rFonts w:ascii="Times New Roman" w:eastAsia="Times New Roman" w:hAnsi="Times New Roman" w:cs="Times New Roman" w:hint="default"/>
        <w:spacing w:val="-13"/>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4626A6"/>
    <w:multiLevelType w:val="hybridMultilevel"/>
    <w:tmpl w:val="E75EC53A"/>
    <w:lvl w:ilvl="0" w:tplc="EA4E47B8">
      <w:start w:val="1"/>
      <w:numFmt w:val="decimal"/>
      <w:lvlText w:val="%1."/>
      <w:lvlJc w:val="left"/>
      <w:pPr>
        <w:ind w:left="556" w:hanging="359"/>
      </w:pPr>
      <w:rPr>
        <w:rFonts w:ascii="Times New Roman" w:eastAsia="Times New Roman" w:hAnsi="Times New Roman" w:cs="Times New Roman" w:hint="default"/>
        <w:spacing w:val="-5"/>
        <w:w w:val="10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9"/>
  </w:num>
  <w:num w:numId="5">
    <w:abstractNumId w:val="19"/>
  </w:num>
  <w:num w:numId="6">
    <w:abstractNumId w:val="18"/>
  </w:num>
  <w:num w:numId="7">
    <w:abstractNumId w:val="15"/>
  </w:num>
  <w:num w:numId="8">
    <w:abstractNumId w:val="0"/>
  </w:num>
  <w:num w:numId="9">
    <w:abstractNumId w:val="14"/>
  </w:num>
  <w:num w:numId="10">
    <w:abstractNumId w:val="13"/>
  </w:num>
  <w:num w:numId="11">
    <w:abstractNumId w:val="20"/>
  </w:num>
  <w:num w:numId="12">
    <w:abstractNumId w:val="11"/>
  </w:num>
  <w:num w:numId="13">
    <w:abstractNumId w:val="21"/>
  </w:num>
  <w:num w:numId="14">
    <w:abstractNumId w:val="10"/>
  </w:num>
  <w:num w:numId="15">
    <w:abstractNumId w:val="3"/>
  </w:num>
  <w:num w:numId="16">
    <w:abstractNumId w:val="8"/>
  </w:num>
  <w:num w:numId="17">
    <w:abstractNumId w:val="16"/>
  </w:num>
  <w:num w:numId="18">
    <w:abstractNumId w:val="4"/>
  </w:num>
  <w:num w:numId="19">
    <w:abstractNumId w:val="1"/>
  </w:num>
  <w:num w:numId="20">
    <w:abstractNumId w:val="2"/>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ulTrailSpace/>
    <w:shapeLayoutLikeWW8/>
  </w:compat>
  <w:rsids>
    <w:rsidRoot w:val="00E3660D"/>
    <w:rsid w:val="0002496A"/>
    <w:rsid w:val="000A5B58"/>
    <w:rsid w:val="00192CFB"/>
    <w:rsid w:val="00230D71"/>
    <w:rsid w:val="002E592B"/>
    <w:rsid w:val="00450BFC"/>
    <w:rsid w:val="004675DB"/>
    <w:rsid w:val="004707B3"/>
    <w:rsid w:val="004A0690"/>
    <w:rsid w:val="0056182A"/>
    <w:rsid w:val="005674E7"/>
    <w:rsid w:val="0065017B"/>
    <w:rsid w:val="006A7040"/>
    <w:rsid w:val="006C07FE"/>
    <w:rsid w:val="00711759"/>
    <w:rsid w:val="0080387D"/>
    <w:rsid w:val="00813A94"/>
    <w:rsid w:val="00911947"/>
    <w:rsid w:val="00A13647"/>
    <w:rsid w:val="00A50AC5"/>
    <w:rsid w:val="00A62F00"/>
    <w:rsid w:val="00A94CDA"/>
    <w:rsid w:val="00AE4D9E"/>
    <w:rsid w:val="00B014B0"/>
    <w:rsid w:val="00B036D8"/>
    <w:rsid w:val="00B05359"/>
    <w:rsid w:val="00B65E4A"/>
    <w:rsid w:val="00BE3017"/>
    <w:rsid w:val="00C97E73"/>
    <w:rsid w:val="00CA7766"/>
    <w:rsid w:val="00CB2C45"/>
    <w:rsid w:val="00D22355"/>
    <w:rsid w:val="00D513F2"/>
    <w:rsid w:val="00E3660D"/>
    <w:rsid w:val="00E874A7"/>
    <w:rsid w:val="00EB3A50"/>
    <w:rsid w:val="00F06A1B"/>
    <w:rsid w:val="00F26034"/>
    <w:rsid w:val="00F47C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E3660D"/>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3660D"/>
    <w:tblPr>
      <w:tblInd w:w="0" w:type="dxa"/>
      <w:tblCellMar>
        <w:top w:w="0" w:type="dxa"/>
        <w:left w:w="0" w:type="dxa"/>
        <w:bottom w:w="0" w:type="dxa"/>
        <w:right w:w="0" w:type="dxa"/>
      </w:tblCellMar>
    </w:tblPr>
  </w:style>
  <w:style w:type="paragraph" w:styleId="Tekstpodstawowy">
    <w:name w:val="Body Text"/>
    <w:basedOn w:val="Normalny"/>
    <w:uiPriority w:val="1"/>
    <w:qFormat/>
    <w:rsid w:val="00E3660D"/>
    <w:pPr>
      <w:ind w:left="556"/>
      <w:jc w:val="both"/>
    </w:pPr>
    <w:rPr>
      <w:sz w:val="24"/>
      <w:szCs w:val="24"/>
    </w:rPr>
  </w:style>
  <w:style w:type="paragraph" w:customStyle="1" w:styleId="Heading1">
    <w:name w:val="Heading 1"/>
    <w:basedOn w:val="Normalny"/>
    <w:uiPriority w:val="1"/>
    <w:qFormat/>
    <w:rsid w:val="00E3660D"/>
    <w:pPr>
      <w:spacing w:line="274" w:lineRule="exact"/>
      <w:ind w:left="4941"/>
      <w:jc w:val="both"/>
      <w:outlineLvl w:val="1"/>
    </w:pPr>
    <w:rPr>
      <w:b/>
      <w:bCs/>
      <w:sz w:val="24"/>
      <w:szCs w:val="24"/>
    </w:rPr>
  </w:style>
  <w:style w:type="paragraph" w:styleId="Akapitzlist">
    <w:name w:val="List Paragraph"/>
    <w:basedOn w:val="Normalny"/>
    <w:uiPriority w:val="1"/>
    <w:qFormat/>
    <w:rsid w:val="00E3660D"/>
    <w:pPr>
      <w:ind w:left="556" w:hanging="359"/>
      <w:jc w:val="both"/>
    </w:pPr>
  </w:style>
  <w:style w:type="paragraph" w:customStyle="1" w:styleId="TableParagraph">
    <w:name w:val="Table Paragraph"/>
    <w:basedOn w:val="Normalny"/>
    <w:uiPriority w:val="1"/>
    <w:qFormat/>
    <w:rsid w:val="00E3660D"/>
  </w:style>
  <w:style w:type="paragraph" w:styleId="Nagwek">
    <w:name w:val="header"/>
    <w:basedOn w:val="Normalny"/>
    <w:link w:val="NagwekZnak"/>
    <w:uiPriority w:val="99"/>
    <w:semiHidden/>
    <w:unhideWhenUsed/>
    <w:rsid w:val="005674E7"/>
    <w:pPr>
      <w:tabs>
        <w:tab w:val="center" w:pos="4536"/>
        <w:tab w:val="right" w:pos="9072"/>
      </w:tabs>
    </w:pPr>
  </w:style>
  <w:style w:type="character" w:customStyle="1" w:styleId="NagwekZnak">
    <w:name w:val="Nagłówek Znak"/>
    <w:basedOn w:val="Domylnaczcionkaakapitu"/>
    <w:link w:val="Nagwek"/>
    <w:uiPriority w:val="99"/>
    <w:semiHidden/>
    <w:rsid w:val="005674E7"/>
    <w:rPr>
      <w:rFonts w:ascii="Times New Roman" w:eastAsia="Times New Roman" w:hAnsi="Times New Roman" w:cs="Times New Roman"/>
      <w:lang w:val="pl-PL"/>
    </w:rPr>
  </w:style>
  <w:style w:type="paragraph" w:styleId="Stopka">
    <w:name w:val="footer"/>
    <w:basedOn w:val="Normalny"/>
    <w:link w:val="StopkaZnak"/>
    <w:uiPriority w:val="99"/>
    <w:semiHidden/>
    <w:unhideWhenUsed/>
    <w:rsid w:val="005674E7"/>
    <w:pPr>
      <w:tabs>
        <w:tab w:val="center" w:pos="4536"/>
        <w:tab w:val="right" w:pos="9072"/>
      </w:tabs>
    </w:pPr>
  </w:style>
  <w:style w:type="character" w:customStyle="1" w:styleId="StopkaZnak">
    <w:name w:val="Stopka Znak"/>
    <w:basedOn w:val="Domylnaczcionkaakapitu"/>
    <w:link w:val="Stopka"/>
    <w:uiPriority w:val="99"/>
    <w:semiHidden/>
    <w:rsid w:val="005674E7"/>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2361</Words>
  <Characters>14172</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Kaczmarczyk</dc:creator>
  <cp:lastModifiedBy>Admin</cp:lastModifiedBy>
  <cp:revision>15</cp:revision>
  <cp:lastPrinted>2020-07-01T08:06:00Z</cp:lastPrinted>
  <dcterms:created xsi:type="dcterms:W3CDTF">2020-06-17T07:33:00Z</dcterms:created>
  <dcterms:modified xsi:type="dcterms:W3CDTF">2020-07-02T07:37:00Z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2013</vt:lpwstr>
  </property>
  <property fmtid="{D5CDD505-2E9C-101B-9397-08002B2CF9AE}" pid="4" name="LastSaved">
    <vt:filetime>2020-06-17T00:00:00Z</vt:filetime>
  </property>
</Properties>
</file>