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42D1" w14:textId="77777777" w:rsidR="00B02E13" w:rsidRDefault="00B02E13" w:rsidP="00CF3468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sz w:val="20"/>
          <w:szCs w:val="20"/>
        </w:rPr>
      </w:pPr>
      <w:bookmarkStart w:id="0" w:name="_GoBack"/>
      <w:bookmarkEnd w:id="0"/>
    </w:p>
    <w:p w14:paraId="19C549B3" w14:textId="4159C025" w:rsidR="009A17B6" w:rsidRPr="009A17B6" w:rsidRDefault="009A17B6" w:rsidP="009A17B6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Iwaniska, dnia 21</w:t>
      </w:r>
      <w:r w:rsidRPr="0028597C">
        <w:rPr>
          <w:rFonts w:ascii="Cambria" w:hAnsi="Cambria"/>
          <w:sz w:val="20"/>
          <w:szCs w:val="20"/>
        </w:rPr>
        <w:t>.0</w:t>
      </w:r>
      <w:r>
        <w:rPr>
          <w:rFonts w:ascii="Cambria" w:hAnsi="Cambria"/>
          <w:sz w:val="20"/>
          <w:szCs w:val="20"/>
        </w:rPr>
        <w:t>9</w:t>
      </w:r>
      <w:r w:rsidRPr="0028597C">
        <w:rPr>
          <w:rFonts w:ascii="Cambria" w:hAnsi="Cambria"/>
          <w:sz w:val="20"/>
          <w:szCs w:val="20"/>
        </w:rPr>
        <w:t>.2022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 w:rsidRPr="0028597C">
        <w:rPr>
          <w:rFonts w:ascii="Cambria" w:hAnsi="Cambria"/>
          <w:sz w:val="20"/>
          <w:szCs w:val="20"/>
        </w:rPr>
        <w:t>r</w:t>
      </w:r>
      <w:proofErr w:type="gramEnd"/>
      <w:r w:rsidRPr="0028597C">
        <w:rPr>
          <w:rFonts w:ascii="Cambria" w:hAnsi="Cambria"/>
          <w:sz w:val="20"/>
          <w:szCs w:val="20"/>
        </w:rPr>
        <w:t>.</w:t>
      </w:r>
    </w:p>
    <w:p w14:paraId="40A91279" w14:textId="77777777" w:rsidR="009A17B6" w:rsidRDefault="009A17B6" w:rsidP="009A17B6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1367982" w14:textId="0AD81C94" w:rsidR="009A17B6" w:rsidRPr="0028597C" w:rsidRDefault="009C0C2C" w:rsidP="009A17B6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INFORMACJA dla Wykonawców nr 2</w:t>
      </w:r>
    </w:p>
    <w:p w14:paraId="11E049FE" w14:textId="77777777" w:rsidR="009A17B6" w:rsidRPr="0028597C" w:rsidRDefault="009A17B6" w:rsidP="009A17B6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sz w:val="20"/>
          <w:szCs w:val="20"/>
        </w:rPr>
      </w:pPr>
      <w:r w:rsidRPr="0028597C">
        <w:rPr>
          <w:rFonts w:ascii="Cambria" w:hAnsi="Cambria" w:cs="Arial"/>
          <w:sz w:val="20"/>
          <w:szCs w:val="20"/>
        </w:rPr>
        <w:t>Dotyczy: Postępowania o udzielenie zamówienia publicznego</w:t>
      </w:r>
    </w:p>
    <w:p w14:paraId="64835FFA" w14:textId="77777777" w:rsidR="009A17B6" w:rsidRPr="0028597C" w:rsidRDefault="009A17B6" w:rsidP="009A17B6">
      <w:pPr>
        <w:pStyle w:val="Podtytu"/>
        <w:jc w:val="both"/>
        <w:rPr>
          <w:rFonts w:ascii="Cambria" w:hAnsi="Cambria"/>
          <w:sz w:val="20"/>
        </w:rPr>
      </w:pPr>
    </w:p>
    <w:p w14:paraId="1F05D755" w14:textId="77777777" w:rsidR="009A17B6" w:rsidRPr="0028597C" w:rsidRDefault="009A17B6" w:rsidP="009A17B6">
      <w:pPr>
        <w:pStyle w:val="Tekstpodstawowy2"/>
        <w:shd w:val="clear" w:color="auto" w:fill="F2F2F2"/>
        <w:spacing w:line="276" w:lineRule="auto"/>
        <w:jc w:val="both"/>
        <w:rPr>
          <w:rFonts w:ascii="Cambria" w:hAnsi="Cambria"/>
          <w:b/>
          <w:sz w:val="20"/>
          <w:szCs w:val="20"/>
        </w:rPr>
      </w:pPr>
      <w:bookmarkStart w:id="1" w:name="_Hlk60466352"/>
    </w:p>
    <w:bookmarkEnd w:id="1"/>
    <w:p w14:paraId="3E22A5BB" w14:textId="77777777" w:rsidR="009A17B6" w:rsidRPr="0028597C" w:rsidRDefault="009A17B6" w:rsidP="009A17B6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sz w:val="20"/>
          <w:szCs w:val="20"/>
          <w:lang w:eastAsia="x-none"/>
        </w:rPr>
      </w:pPr>
      <w:r w:rsidRPr="00CA6434">
        <w:rPr>
          <w:rFonts w:ascii="Cambria" w:hAnsi="Cambria"/>
          <w:b/>
          <w:sz w:val="20"/>
          <w:szCs w:val="20"/>
          <w:lang w:eastAsia="x-none"/>
        </w:rPr>
        <w:t xml:space="preserve">„Udzielenie i obsługa długoterminowego kredytu złotówkowego w wysokości 3 500 000,00 zł </w:t>
      </w:r>
      <w:r>
        <w:rPr>
          <w:rFonts w:ascii="Cambria" w:hAnsi="Cambria"/>
          <w:b/>
          <w:sz w:val="20"/>
          <w:szCs w:val="20"/>
          <w:lang w:eastAsia="x-none"/>
        </w:rPr>
        <w:br/>
      </w:r>
      <w:r w:rsidRPr="00CA6434">
        <w:rPr>
          <w:rFonts w:ascii="Cambria" w:hAnsi="Cambria"/>
          <w:b/>
          <w:sz w:val="20"/>
          <w:szCs w:val="20"/>
          <w:lang w:eastAsia="x-none"/>
        </w:rPr>
        <w:t>z przeznaczeniem na deficyt budżetu /wydatki inwestycyjne/ i spłatę wcześniej zaciągniętych zobowiązań”</w:t>
      </w:r>
    </w:p>
    <w:p w14:paraId="523CC635" w14:textId="77777777" w:rsidR="009A17B6" w:rsidRPr="0028597C" w:rsidRDefault="009A17B6" w:rsidP="009A17B6">
      <w:pPr>
        <w:shd w:val="clear" w:color="auto" w:fill="F2F2F2"/>
        <w:tabs>
          <w:tab w:val="left" w:pos="6060"/>
        </w:tabs>
        <w:jc w:val="both"/>
        <w:rPr>
          <w:rFonts w:ascii="Cambria" w:hAnsi="Cambria" w:cs="Cambria"/>
          <w:b/>
          <w:sz w:val="20"/>
          <w:szCs w:val="20"/>
        </w:rPr>
      </w:pPr>
    </w:p>
    <w:p w14:paraId="008CBFD7" w14:textId="222D3CF8" w:rsidR="009A17B6" w:rsidRPr="00416FFB" w:rsidRDefault="009A17B6" w:rsidP="009A17B6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  <w:r w:rsidRPr="00416FFB">
        <w:rPr>
          <w:rFonts w:ascii="Cambria" w:hAnsi="Cambria"/>
          <w:b/>
          <w:sz w:val="20"/>
          <w:szCs w:val="20"/>
        </w:rPr>
        <w:t>Zamawiający działając na podstawie art. 135 ust. 6 ustawy z dnia 11 września 2019 r. Prawo zamówień publicznych (</w:t>
      </w:r>
      <w:r>
        <w:rPr>
          <w:rFonts w:ascii="Cambria" w:hAnsi="Cambria"/>
          <w:b/>
          <w:bCs/>
          <w:sz w:val="20"/>
          <w:szCs w:val="20"/>
        </w:rPr>
        <w:t xml:space="preserve">Dz. U. </w:t>
      </w:r>
      <w:proofErr w:type="gramStart"/>
      <w:r>
        <w:rPr>
          <w:rFonts w:ascii="Cambria" w:hAnsi="Cambria"/>
          <w:b/>
          <w:bCs/>
          <w:sz w:val="20"/>
          <w:szCs w:val="20"/>
        </w:rPr>
        <w:t>z</w:t>
      </w:r>
      <w:proofErr w:type="gramEnd"/>
      <w:r>
        <w:rPr>
          <w:rFonts w:ascii="Cambria" w:hAnsi="Cambria"/>
          <w:b/>
          <w:bCs/>
          <w:sz w:val="20"/>
          <w:szCs w:val="20"/>
        </w:rPr>
        <w:t xml:space="preserve"> 2022</w:t>
      </w:r>
      <w:r w:rsidRPr="00416FFB">
        <w:rPr>
          <w:rFonts w:ascii="Cambria" w:hAnsi="Cambria"/>
          <w:b/>
          <w:bCs/>
          <w:sz w:val="20"/>
          <w:szCs w:val="20"/>
        </w:rPr>
        <w:t xml:space="preserve"> r. poz. 1</w:t>
      </w:r>
      <w:r>
        <w:rPr>
          <w:rFonts w:ascii="Cambria" w:hAnsi="Cambria"/>
          <w:b/>
          <w:bCs/>
          <w:sz w:val="20"/>
          <w:szCs w:val="20"/>
        </w:rPr>
        <w:t>710</w:t>
      </w:r>
      <w:r w:rsidRPr="00416FFB">
        <w:rPr>
          <w:rFonts w:ascii="Cambria" w:hAnsi="Cambria"/>
          <w:b/>
          <w:sz w:val="20"/>
          <w:szCs w:val="20"/>
        </w:rPr>
        <w:t xml:space="preserve"> – dalej ustawy) udziela odpowiedzi na pytani</w:t>
      </w:r>
      <w:r w:rsidRPr="003D2C37">
        <w:rPr>
          <w:rFonts w:ascii="Cambria" w:hAnsi="Cambria"/>
          <w:b/>
          <w:sz w:val="20"/>
          <w:szCs w:val="20"/>
        </w:rPr>
        <w:t>a:</w:t>
      </w:r>
    </w:p>
    <w:p w14:paraId="32A853C1" w14:textId="77777777" w:rsidR="009A17B6" w:rsidRPr="0028597C" w:rsidRDefault="009A17B6" w:rsidP="009A17B6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</w:p>
    <w:p w14:paraId="333B77DC" w14:textId="77777777" w:rsidR="005450BD" w:rsidRDefault="005450BD" w:rsidP="00CF3468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sz w:val="20"/>
          <w:szCs w:val="20"/>
        </w:rPr>
      </w:pPr>
    </w:p>
    <w:p w14:paraId="4DDA29F4" w14:textId="4C1BF97C" w:rsidR="007C22D2" w:rsidRPr="0032002B" w:rsidRDefault="0096166A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>Pytanie</w:t>
      </w:r>
      <w:r w:rsidR="002F61C4" w:rsidRPr="0032002B">
        <w:rPr>
          <w:rFonts w:ascii="Cambria" w:hAnsi="Cambria" w:cs="PKOBankPolski"/>
          <w:b/>
          <w:bCs/>
          <w:sz w:val="20"/>
          <w:szCs w:val="20"/>
        </w:rPr>
        <w:t xml:space="preserve"> </w:t>
      </w:r>
      <w:r w:rsidR="00CF3468" w:rsidRPr="0032002B">
        <w:rPr>
          <w:rFonts w:ascii="Cambria" w:hAnsi="Cambria" w:cs="PKOBankPolski"/>
          <w:b/>
          <w:bCs/>
          <w:sz w:val="20"/>
          <w:szCs w:val="20"/>
        </w:rPr>
        <w:t>1</w:t>
      </w:r>
      <w:r w:rsidR="00CF3468" w:rsidRPr="0032002B">
        <w:rPr>
          <w:rFonts w:ascii="Cambria" w:hAnsi="Cambria" w:cs="PKOBankPolski"/>
          <w:sz w:val="20"/>
          <w:szCs w:val="20"/>
        </w:rPr>
        <w:t xml:space="preserve">. Prosimy o </w:t>
      </w:r>
      <w:proofErr w:type="gramStart"/>
      <w:r w:rsidR="00CF3468" w:rsidRPr="0032002B">
        <w:rPr>
          <w:rFonts w:ascii="Cambria" w:hAnsi="Cambria" w:cs="PKOBankPolski"/>
          <w:sz w:val="20"/>
          <w:szCs w:val="20"/>
        </w:rPr>
        <w:t>wskazanie które</w:t>
      </w:r>
      <w:proofErr w:type="gramEnd"/>
      <w:r w:rsidR="00CF3468" w:rsidRPr="0032002B">
        <w:rPr>
          <w:rFonts w:ascii="Cambria" w:hAnsi="Cambria" w:cs="PKOBankPolski"/>
          <w:sz w:val="20"/>
          <w:szCs w:val="20"/>
        </w:rPr>
        <w:t xml:space="preserve"> zobowiązania (kwota, bank) pokryte zostaną z przedmiotowego kredytu.</w:t>
      </w:r>
    </w:p>
    <w:p w14:paraId="2EE24339" w14:textId="2C7CCCB6" w:rsidR="00CF3468" w:rsidRPr="0032002B" w:rsidRDefault="00514EC5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>Odpowied</w:t>
      </w:r>
      <w:r w:rsidR="007C22D2" w:rsidRPr="0032002B">
        <w:rPr>
          <w:rFonts w:ascii="Cambria" w:hAnsi="Cambria" w:cs="PKOBankPolski"/>
          <w:b/>
          <w:bCs/>
          <w:sz w:val="20"/>
          <w:szCs w:val="20"/>
        </w:rPr>
        <w:t>ź</w:t>
      </w:r>
      <w:r w:rsidR="00C14895" w:rsidRPr="0032002B">
        <w:rPr>
          <w:rFonts w:ascii="Cambria" w:hAnsi="Cambria" w:cs="PKOBankPolski"/>
          <w:b/>
          <w:bCs/>
          <w:sz w:val="20"/>
          <w:szCs w:val="20"/>
        </w:rPr>
        <w:t>:</w:t>
      </w:r>
      <w:r w:rsidR="00C14895" w:rsidRPr="0032002B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K</w:t>
      </w:r>
      <w:r w:rsidR="00D3478C" w:rsidRPr="0032002B">
        <w:rPr>
          <w:rFonts w:ascii="Cambria" w:hAnsi="Cambria" w:cs="PKOBankPolski"/>
          <w:sz w:val="20"/>
          <w:szCs w:val="20"/>
        </w:rPr>
        <w:t>wota 791 400,00 zł Bank Spółdzielczy Staszów</w:t>
      </w:r>
      <w:r w:rsidR="00A75F9C" w:rsidRPr="0032002B">
        <w:rPr>
          <w:rFonts w:ascii="Cambria" w:hAnsi="Cambria" w:cs="PKOBankPolski"/>
          <w:sz w:val="20"/>
          <w:szCs w:val="20"/>
        </w:rPr>
        <w:t>.</w:t>
      </w:r>
    </w:p>
    <w:p w14:paraId="2C611D3F" w14:textId="77777777" w:rsidR="00D3478C" w:rsidRPr="0032002B" w:rsidRDefault="00D3478C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</w:p>
    <w:p w14:paraId="17F0AE3A" w14:textId="1A865328" w:rsidR="009755BC" w:rsidRPr="0032002B" w:rsidRDefault="00514EC5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 xml:space="preserve">Pytanie </w:t>
      </w:r>
      <w:r w:rsidR="00CF3468" w:rsidRPr="0032002B">
        <w:rPr>
          <w:rFonts w:ascii="Cambria" w:hAnsi="Cambria" w:cs="PKOBankPolski"/>
          <w:b/>
          <w:bCs/>
          <w:sz w:val="20"/>
          <w:szCs w:val="20"/>
        </w:rPr>
        <w:t>2</w:t>
      </w:r>
      <w:r w:rsidR="00CF3468" w:rsidRPr="0032002B">
        <w:rPr>
          <w:rFonts w:ascii="Cambria" w:hAnsi="Cambria" w:cs="PKOBankPolski"/>
          <w:sz w:val="20"/>
          <w:szCs w:val="20"/>
        </w:rPr>
        <w:t>. Czy Zamawiający posiada wieloletnie zobowiązania (inne niż wykazywane w kwocie długu), które</w:t>
      </w:r>
      <w:r w:rsidR="003D2C37">
        <w:rPr>
          <w:rFonts w:ascii="Cambria" w:hAnsi="Cambria" w:cs="PKOBankPolski"/>
          <w:sz w:val="20"/>
          <w:szCs w:val="20"/>
        </w:rPr>
        <w:t xml:space="preserve"> </w:t>
      </w:r>
      <w:r w:rsidR="00CF3468" w:rsidRPr="0032002B">
        <w:rPr>
          <w:rFonts w:ascii="Cambria" w:hAnsi="Cambria" w:cs="PKOBankPolski"/>
          <w:sz w:val="20"/>
          <w:szCs w:val="20"/>
        </w:rPr>
        <w:t xml:space="preserve">wynikają </w:t>
      </w:r>
      <w:proofErr w:type="gramStart"/>
      <w:r w:rsidR="00CF3468" w:rsidRPr="0032002B">
        <w:rPr>
          <w:rFonts w:ascii="Cambria" w:hAnsi="Cambria" w:cs="PKOBankPolski"/>
          <w:sz w:val="20"/>
          <w:szCs w:val="20"/>
        </w:rPr>
        <w:t>z:</w:t>
      </w:r>
      <w:proofErr w:type="gramEnd"/>
    </w:p>
    <w:p w14:paraId="4B115C25" w14:textId="3A94099A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sz w:val="20"/>
          <w:szCs w:val="20"/>
        </w:rPr>
        <w:t xml:space="preserve">a) umów wsparcia udzielonych innym podmiotom, w tym zależnym od </w:t>
      </w:r>
      <w:proofErr w:type="gramStart"/>
      <w:r w:rsidRPr="0032002B">
        <w:rPr>
          <w:rFonts w:ascii="Cambria" w:hAnsi="Cambria" w:cs="PKOBankPolski,Bold"/>
          <w:b/>
          <w:bCs/>
          <w:sz w:val="20"/>
          <w:szCs w:val="20"/>
        </w:rPr>
        <w:t xml:space="preserve">Gminy </w:t>
      </w:r>
      <w:r w:rsidRPr="0032002B">
        <w:rPr>
          <w:rFonts w:ascii="Cambria" w:hAnsi="Cambria" w:cs="PKOBankPolski"/>
          <w:sz w:val="20"/>
          <w:szCs w:val="20"/>
        </w:rPr>
        <w:t xml:space="preserve">, </w:t>
      </w:r>
      <w:proofErr w:type="gramEnd"/>
      <w:r w:rsidRPr="0032002B">
        <w:rPr>
          <w:rFonts w:ascii="Cambria" w:hAnsi="Cambria" w:cs="PKOBankPolski"/>
          <w:sz w:val="20"/>
          <w:szCs w:val="20"/>
        </w:rPr>
        <w:t>realizującym zadania z</w:t>
      </w:r>
      <w:r w:rsidR="00420538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 xml:space="preserve">zakresu zadań własnych </w:t>
      </w:r>
      <w:r w:rsidRPr="0032002B">
        <w:rPr>
          <w:rFonts w:ascii="Cambria" w:hAnsi="Cambria" w:cs="PKOBankPolski,Bold"/>
          <w:b/>
          <w:bCs/>
          <w:sz w:val="20"/>
          <w:szCs w:val="20"/>
        </w:rPr>
        <w:t xml:space="preserve">Gminy </w:t>
      </w:r>
      <w:r w:rsidRPr="0032002B">
        <w:rPr>
          <w:rFonts w:ascii="Cambria" w:hAnsi="Cambria" w:cs="PKOBankPolski"/>
          <w:sz w:val="20"/>
          <w:szCs w:val="20"/>
        </w:rPr>
        <w:t>lub umów powierzenia, rekompensat zawartych z tymi podmiotami</w:t>
      </w:r>
      <w:r w:rsidR="00420538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(jeżeli tak, prosimy o wskazanie kwoty planowanych kwot wsparcia, powierzenia, rekompensaty</w:t>
      </w:r>
      <w:r w:rsidR="00420538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przypadających do zapłaty w okresie prognozy);</w:t>
      </w:r>
    </w:p>
    <w:p w14:paraId="7408DDDE" w14:textId="77777777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proofErr w:type="gramStart"/>
      <w:r w:rsidRPr="0032002B">
        <w:rPr>
          <w:rFonts w:ascii="Cambria" w:hAnsi="Cambria" w:cs="PKOBankPolski"/>
          <w:sz w:val="20"/>
          <w:szCs w:val="20"/>
        </w:rPr>
        <w:t>b</w:t>
      </w:r>
      <w:proofErr w:type="gramEnd"/>
      <w:r w:rsidRPr="0032002B">
        <w:rPr>
          <w:rFonts w:ascii="Cambria" w:hAnsi="Cambria" w:cs="PKOBankPolski"/>
          <w:sz w:val="20"/>
          <w:szCs w:val="20"/>
        </w:rPr>
        <w:t>) planu wniesienia dopłat do kapitału (funduszu) zakładowego innych podmiotów, w tym zależnych od</w:t>
      </w:r>
    </w:p>
    <w:p w14:paraId="064BF3D1" w14:textId="6BDFCD0F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,Bold"/>
          <w:b/>
          <w:bCs/>
          <w:sz w:val="20"/>
          <w:szCs w:val="20"/>
        </w:rPr>
        <w:t xml:space="preserve">Gminy, </w:t>
      </w:r>
      <w:r w:rsidRPr="0032002B">
        <w:rPr>
          <w:rFonts w:ascii="Cambria" w:hAnsi="Cambria" w:cs="PKOBankPolski"/>
          <w:sz w:val="20"/>
          <w:szCs w:val="20"/>
        </w:rPr>
        <w:t xml:space="preserve">a także oświadczenia i zobowiązania do wniesienia takich </w:t>
      </w:r>
      <w:proofErr w:type="gramStart"/>
      <w:r w:rsidRPr="0032002B">
        <w:rPr>
          <w:rFonts w:ascii="Cambria" w:hAnsi="Cambria" w:cs="PKOBankPolski"/>
          <w:sz w:val="20"/>
          <w:szCs w:val="20"/>
        </w:rPr>
        <w:t>dopłat (jeżeli</w:t>
      </w:r>
      <w:proofErr w:type="gramEnd"/>
      <w:r w:rsidRPr="0032002B">
        <w:rPr>
          <w:rFonts w:ascii="Cambria" w:hAnsi="Cambria" w:cs="PKOBankPolski"/>
          <w:sz w:val="20"/>
          <w:szCs w:val="20"/>
        </w:rPr>
        <w:t xml:space="preserve"> tak, prosimy o</w:t>
      </w:r>
      <w:r w:rsidR="00420538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wskazanie kwoty planowanych dopłat do wniesienia do końca okresu objętego planem);</w:t>
      </w:r>
    </w:p>
    <w:p w14:paraId="2AD54C41" w14:textId="77777777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sz w:val="20"/>
          <w:szCs w:val="20"/>
        </w:rPr>
        <w:t xml:space="preserve">c) umowy o partnerstwie </w:t>
      </w:r>
      <w:proofErr w:type="gramStart"/>
      <w:r w:rsidRPr="0032002B">
        <w:rPr>
          <w:rFonts w:ascii="Cambria" w:hAnsi="Cambria" w:cs="PKOBankPolski"/>
          <w:sz w:val="20"/>
          <w:szCs w:val="20"/>
        </w:rPr>
        <w:t>publiczno-prywatnym (jeżeli</w:t>
      </w:r>
      <w:proofErr w:type="gramEnd"/>
      <w:r w:rsidRPr="0032002B">
        <w:rPr>
          <w:rFonts w:ascii="Cambria" w:hAnsi="Cambria" w:cs="PKOBankPolski"/>
          <w:sz w:val="20"/>
          <w:szCs w:val="20"/>
        </w:rPr>
        <w:t xml:space="preserve"> tak, prosimy o wskazanie kwoty pozostającej do</w:t>
      </w:r>
    </w:p>
    <w:p w14:paraId="1801C0F7" w14:textId="42E4B2BF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proofErr w:type="gramStart"/>
      <w:r w:rsidRPr="0032002B">
        <w:rPr>
          <w:rFonts w:ascii="Cambria" w:hAnsi="Cambria" w:cs="PKOBankPolski"/>
          <w:sz w:val="20"/>
          <w:szCs w:val="20"/>
        </w:rPr>
        <w:t>zapłaty</w:t>
      </w:r>
      <w:proofErr w:type="gramEnd"/>
      <w:r w:rsidRPr="0032002B">
        <w:rPr>
          <w:rFonts w:ascii="Cambria" w:hAnsi="Cambria" w:cs="PKOBankPolski"/>
          <w:sz w:val="20"/>
          <w:szCs w:val="20"/>
        </w:rPr>
        <w:t xml:space="preserve"> w okresie prognozy);</w:t>
      </w:r>
    </w:p>
    <w:p w14:paraId="368BF8D5" w14:textId="0F08F1DD" w:rsidR="007C22D2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proofErr w:type="gramStart"/>
      <w:r w:rsidRPr="0032002B">
        <w:rPr>
          <w:rFonts w:ascii="Cambria" w:hAnsi="Cambria" w:cs="PKOBankPolski"/>
          <w:sz w:val="20"/>
          <w:szCs w:val="20"/>
        </w:rPr>
        <w:t>d</w:t>
      </w:r>
      <w:proofErr w:type="gramEnd"/>
      <w:r w:rsidRPr="0032002B">
        <w:rPr>
          <w:rFonts w:ascii="Cambria" w:hAnsi="Cambria" w:cs="PKOBankPolski"/>
          <w:sz w:val="20"/>
          <w:szCs w:val="20"/>
        </w:rPr>
        <w:t>) inne wieloletnie zobowiązania, które nie zostały wymienione wyżej oraz nie zostały ujęte w kwocie</w:t>
      </w:r>
      <w:r w:rsidR="00420538">
        <w:rPr>
          <w:rFonts w:ascii="Cambria" w:hAnsi="Cambria" w:cs="PKOBankPolski"/>
          <w:sz w:val="20"/>
          <w:szCs w:val="20"/>
        </w:rPr>
        <w:t xml:space="preserve"> </w:t>
      </w:r>
      <w:proofErr w:type="gramStart"/>
      <w:r w:rsidRPr="0032002B">
        <w:rPr>
          <w:rFonts w:ascii="Cambria" w:hAnsi="Cambria" w:cs="PKOBankPolski"/>
          <w:sz w:val="20"/>
          <w:szCs w:val="20"/>
        </w:rPr>
        <w:t>długu</w:t>
      </w:r>
      <w:proofErr w:type="gramEnd"/>
      <w:r w:rsidRPr="0032002B">
        <w:rPr>
          <w:rFonts w:ascii="Cambria" w:hAnsi="Cambria" w:cs="PKOBankPolski"/>
          <w:sz w:val="20"/>
          <w:szCs w:val="20"/>
        </w:rPr>
        <w:t xml:space="preserve"> w wieloletniej prognozie finansowej (w kolumnach 6, 10.2 — 10.5) lub w sprawozdaniu</w:t>
      </w:r>
      <w:r w:rsidR="00420538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budżetowym (Rb-Z część A i B</w:t>
      </w:r>
      <w:proofErr w:type="gramStart"/>
      <w:r w:rsidRPr="0032002B">
        <w:rPr>
          <w:rFonts w:ascii="Cambria" w:hAnsi="Cambria" w:cs="PKOBankPolski"/>
          <w:sz w:val="20"/>
          <w:szCs w:val="20"/>
        </w:rPr>
        <w:t>). Jeżeli</w:t>
      </w:r>
      <w:proofErr w:type="gramEnd"/>
      <w:r w:rsidRPr="0032002B">
        <w:rPr>
          <w:rFonts w:ascii="Cambria" w:hAnsi="Cambria" w:cs="PKOBankPolski"/>
          <w:sz w:val="20"/>
          <w:szCs w:val="20"/>
        </w:rPr>
        <w:t xml:space="preserve"> tak, prosimy o wskazanie ich kwoty.</w:t>
      </w:r>
    </w:p>
    <w:p w14:paraId="737E2896" w14:textId="4BBB6EDF" w:rsidR="007C22D2" w:rsidRPr="0032002B" w:rsidRDefault="007C22D2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>Odpowiedź</w:t>
      </w:r>
      <w:r w:rsidR="00C14895" w:rsidRPr="0032002B">
        <w:rPr>
          <w:rFonts w:ascii="Cambria" w:hAnsi="Cambria" w:cs="PKOBankPolski"/>
          <w:b/>
          <w:bCs/>
          <w:sz w:val="20"/>
          <w:szCs w:val="20"/>
        </w:rPr>
        <w:t xml:space="preserve"> na: </w:t>
      </w:r>
      <w:r w:rsidRPr="0032002B">
        <w:rPr>
          <w:rFonts w:ascii="Cambria" w:hAnsi="Cambria" w:cs="PKOBankPolski"/>
          <w:b/>
          <w:bCs/>
          <w:sz w:val="20"/>
          <w:szCs w:val="20"/>
        </w:rPr>
        <w:t>a</w:t>
      </w:r>
      <w:r w:rsidR="00C14895" w:rsidRPr="0032002B">
        <w:rPr>
          <w:rFonts w:ascii="Cambria" w:hAnsi="Cambria" w:cs="PKOBankPolski"/>
          <w:b/>
          <w:bCs/>
          <w:sz w:val="20"/>
          <w:szCs w:val="20"/>
        </w:rPr>
        <w:t xml:space="preserve">), </w:t>
      </w:r>
      <w:r w:rsidRPr="0032002B">
        <w:rPr>
          <w:rFonts w:ascii="Cambria" w:hAnsi="Cambria" w:cs="PKOBankPolski"/>
          <w:b/>
          <w:bCs/>
          <w:sz w:val="20"/>
          <w:szCs w:val="20"/>
        </w:rPr>
        <w:t>b</w:t>
      </w:r>
      <w:r w:rsidR="00C14895" w:rsidRPr="0032002B">
        <w:rPr>
          <w:rFonts w:ascii="Cambria" w:hAnsi="Cambria" w:cs="PKOBankPolski"/>
          <w:b/>
          <w:bCs/>
          <w:sz w:val="20"/>
          <w:szCs w:val="20"/>
        </w:rPr>
        <w:t xml:space="preserve">), </w:t>
      </w:r>
      <w:r w:rsidRPr="0032002B">
        <w:rPr>
          <w:rFonts w:ascii="Cambria" w:hAnsi="Cambria" w:cs="PKOBankPolski"/>
          <w:b/>
          <w:bCs/>
          <w:sz w:val="20"/>
          <w:szCs w:val="20"/>
        </w:rPr>
        <w:t>c</w:t>
      </w:r>
      <w:r w:rsidR="00C14895" w:rsidRPr="0032002B">
        <w:rPr>
          <w:rFonts w:ascii="Cambria" w:hAnsi="Cambria" w:cs="PKOBankPolski"/>
          <w:b/>
          <w:bCs/>
          <w:sz w:val="20"/>
          <w:szCs w:val="20"/>
        </w:rPr>
        <w:t xml:space="preserve">), </w:t>
      </w:r>
      <w:r w:rsidRPr="0032002B">
        <w:rPr>
          <w:rFonts w:ascii="Cambria" w:hAnsi="Cambria" w:cs="PKOBankPolski"/>
          <w:b/>
          <w:bCs/>
          <w:sz w:val="20"/>
          <w:szCs w:val="20"/>
        </w:rPr>
        <w:t>d</w:t>
      </w:r>
      <w:r w:rsidR="00C14895" w:rsidRPr="0032002B">
        <w:rPr>
          <w:rFonts w:ascii="Cambria" w:hAnsi="Cambria" w:cs="PKOBankPolski"/>
          <w:b/>
          <w:bCs/>
          <w:sz w:val="20"/>
          <w:szCs w:val="20"/>
        </w:rPr>
        <w:t>)</w:t>
      </w:r>
      <w:r w:rsidRPr="0032002B">
        <w:rPr>
          <w:rFonts w:ascii="Cambria" w:hAnsi="Cambria" w:cs="PKOBankPolski"/>
          <w:b/>
          <w:bCs/>
          <w:sz w:val="20"/>
          <w:szCs w:val="20"/>
        </w:rPr>
        <w:t xml:space="preserve"> – </w:t>
      </w:r>
      <w:r w:rsidRPr="0032002B">
        <w:rPr>
          <w:rFonts w:ascii="Cambria" w:hAnsi="Cambria" w:cs="PKOBankPolski"/>
          <w:sz w:val="20"/>
          <w:szCs w:val="20"/>
        </w:rPr>
        <w:t>Zamawiający posiada wieloletnie zobowiązania tylko wykazane w kwocie długu.</w:t>
      </w:r>
    </w:p>
    <w:p w14:paraId="7814ADFE" w14:textId="77777777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</w:p>
    <w:p w14:paraId="7E39F447" w14:textId="63DBCCFD" w:rsidR="00572B3F" w:rsidRPr="0032002B" w:rsidRDefault="00572B3F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 xml:space="preserve">Pytanie </w:t>
      </w:r>
      <w:r w:rsidR="00CF3468" w:rsidRPr="0032002B">
        <w:rPr>
          <w:rFonts w:ascii="Cambria" w:hAnsi="Cambria" w:cs="PKOBankPolski"/>
          <w:b/>
          <w:bCs/>
          <w:sz w:val="20"/>
          <w:szCs w:val="20"/>
        </w:rPr>
        <w:t>3</w:t>
      </w:r>
      <w:r w:rsidR="00CF3468" w:rsidRPr="0032002B">
        <w:rPr>
          <w:rFonts w:ascii="Cambria" w:hAnsi="Cambria" w:cs="PKOBankPolski"/>
          <w:sz w:val="20"/>
          <w:szCs w:val="20"/>
        </w:rPr>
        <w:t xml:space="preserve">. Prosimy o informację na temat umów kredytowych (w tym kredyty, pożyczki, obligacje itp.) zawartych przez Zamawiającego po 31.12.2021 </w:t>
      </w:r>
      <w:proofErr w:type="gramStart"/>
      <w:r w:rsidR="00CF3468" w:rsidRPr="0032002B">
        <w:rPr>
          <w:rFonts w:ascii="Cambria" w:hAnsi="Cambria" w:cs="PKOBankPolski"/>
          <w:sz w:val="20"/>
          <w:szCs w:val="20"/>
        </w:rPr>
        <w:t>r</w:t>
      </w:r>
      <w:proofErr w:type="gramEnd"/>
      <w:r w:rsidR="00CF3468" w:rsidRPr="0032002B">
        <w:rPr>
          <w:rFonts w:ascii="Cambria" w:hAnsi="Cambria" w:cs="PKOBankPolski"/>
          <w:sz w:val="20"/>
          <w:szCs w:val="20"/>
        </w:rPr>
        <w:t>. z podaniem: daty umowy, kwoty finansowania, przeznaczenia środków, daty zapadalności, aktualnego zaangażowania.</w:t>
      </w:r>
    </w:p>
    <w:p w14:paraId="6C3A3705" w14:textId="59A0F101" w:rsidR="00D3478C" w:rsidRPr="0032002B" w:rsidRDefault="00C14895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>Odpowiedź:</w:t>
      </w:r>
      <w:r w:rsidRPr="0032002B">
        <w:rPr>
          <w:rFonts w:ascii="Cambria" w:hAnsi="Cambria" w:cs="PKOBankPolski"/>
          <w:sz w:val="20"/>
          <w:szCs w:val="20"/>
        </w:rPr>
        <w:t xml:space="preserve"> </w:t>
      </w:r>
      <w:r w:rsidR="00572B3F" w:rsidRPr="0032002B">
        <w:rPr>
          <w:rFonts w:ascii="Cambria" w:hAnsi="Cambria" w:cs="PKOBankPolski"/>
          <w:sz w:val="20"/>
          <w:szCs w:val="20"/>
        </w:rPr>
        <w:t>P</w:t>
      </w:r>
      <w:r w:rsidR="00D3478C" w:rsidRPr="0032002B">
        <w:rPr>
          <w:rFonts w:ascii="Cambria" w:hAnsi="Cambria" w:cs="PKOBankPolski"/>
          <w:sz w:val="20"/>
          <w:szCs w:val="20"/>
        </w:rPr>
        <w:t xml:space="preserve">o </w:t>
      </w:r>
      <w:r w:rsidR="003717A5" w:rsidRPr="0032002B">
        <w:rPr>
          <w:rFonts w:ascii="Cambria" w:hAnsi="Cambria" w:cs="PKOBankPolski"/>
          <w:sz w:val="20"/>
          <w:szCs w:val="20"/>
        </w:rPr>
        <w:t xml:space="preserve">dniu 31.12.2021 </w:t>
      </w:r>
      <w:proofErr w:type="gramStart"/>
      <w:r w:rsidR="003717A5" w:rsidRPr="0032002B">
        <w:rPr>
          <w:rFonts w:ascii="Cambria" w:hAnsi="Cambria" w:cs="PKOBankPolski"/>
          <w:sz w:val="20"/>
          <w:szCs w:val="20"/>
        </w:rPr>
        <w:t>r</w:t>
      </w:r>
      <w:proofErr w:type="gramEnd"/>
      <w:r w:rsidR="003717A5" w:rsidRPr="0032002B">
        <w:rPr>
          <w:rFonts w:ascii="Cambria" w:hAnsi="Cambria" w:cs="PKOBankPolski"/>
          <w:sz w:val="20"/>
          <w:szCs w:val="20"/>
        </w:rPr>
        <w:t>. Zamawiający nie zawierał żadnych umów kredytowych</w:t>
      </w:r>
      <w:r w:rsidR="00A75F9C" w:rsidRPr="0032002B">
        <w:rPr>
          <w:rFonts w:ascii="Cambria" w:hAnsi="Cambria" w:cs="PKOBankPolski"/>
          <w:sz w:val="20"/>
          <w:szCs w:val="20"/>
        </w:rPr>
        <w:t>.</w:t>
      </w:r>
    </w:p>
    <w:p w14:paraId="2EBBEDC2" w14:textId="77777777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</w:p>
    <w:p w14:paraId="7A9CF1C2" w14:textId="6AF5BCB5" w:rsidR="00CF3468" w:rsidRPr="0032002B" w:rsidRDefault="00572B3F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 xml:space="preserve">Pytanie </w:t>
      </w:r>
      <w:r w:rsidR="00CF3468" w:rsidRPr="0032002B">
        <w:rPr>
          <w:rFonts w:ascii="Cambria" w:hAnsi="Cambria" w:cs="PKOBankPolski"/>
          <w:b/>
          <w:bCs/>
          <w:sz w:val="20"/>
          <w:szCs w:val="20"/>
        </w:rPr>
        <w:t>4</w:t>
      </w:r>
      <w:r w:rsidR="00CF3468" w:rsidRPr="0032002B">
        <w:rPr>
          <w:rFonts w:ascii="Cambria" w:hAnsi="Cambria" w:cs="PKOBankPolski"/>
          <w:sz w:val="20"/>
          <w:szCs w:val="20"/>
        </w:rPr>
        <w:t>. Prosimy o potwierdzenie, że zobowiązania Zamawiającego wobec urzędu skarbowego, ZUS, banków, firm leasingowych oraz innych instytucji finansowych, rządowych lub samorządowych regulowane są terminowo i aktualnie nie występują zaległości w regulowaniu zobowiązań wobec ww. instytucji w kwocie wyższej niż 0,2 % dochodów za ostatni rok budżetowy i nie większej niż 100 000 zł</w:t>
      </w:r>
    </w:p>
    <w:p w14:paraId="7055510E" w14:textId="77777777" w:rsidR="002F61C4" w:rsidRPr="0032002B" w:rsidRDefault="002F61C4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</w:p>
    <w:p w14:paraId="6AD3A39A" w14:textId="7BDA4129" w:rsidR="003717A5" w:rsidRPr="0032002B" w:rsidRDefault="00C14895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>Odpowiedź:</w:t>
      </w:r>
      <w:r w:rsidR="00572B3F" w:rsidRPr="0032002B">
        <w:rPr>
          <w:rFonts w:ascii="Cambria" w:hAnsi="Cambria" w:cs="PKOBankPolski"/>
          <w:sz w:val="20"/>
          <w:szCs w:val="20"/>
        </w:rPr>
        <w:t xml:space="preserve">. </w:t>
      </w:r>
      <w:r w:rsidR="003717A5" w:rsidRPr="0032002B">
        <w:rPr>
          <w:rFonts w:ascii="Cambria" w:hAnsi="Cambria" w:cs="PKOBankPolski"/>
          <w:sz w:val="20"/>
          <w:szCs w:val="20"/>
        </w:rPr>
        <w:t>Zobowiązania Zamawiającego wobec urzędu skarbowego</w:t>
      </w:r>
      <w:r w:rsidR="00BA2ECA" w:rsidRPr="0032002B">
        <w:rPr>
          <w:rFonts w:ascii="Cambria" w:hAnsi="Cambria" w:cs="PKOBankPolski"/>
          <w:sz w:val="20"/>
          <w:szCs w:val="20"/>
        </w:rPr>
        <w:t>, ZUS, banków oraz innych instytucji finansowych są regulowane terminowo i aktualnie nie występują żadne zaległości</w:t>
      </w:r>
      <w:r w:rsidR="00A75F9C" w:rsidRPr="0032002B">
        <w:rPr>
          <w:rFonts w:ascii="Cambria" w:hAnsi="Cambria" w:cs="PKOBankPolski"/>
          <w:sz w:val="20"/>
          <w:szCs w:val="20"/>
        </w:rPr>
        <w:t>.</w:t>
      </w:r>
    </w:p>
    <w:p w14:paraId="71F387D9" w14:textId="77777777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</w:p>
    <w:p w14:paraId="73E65CFD" w14:textId="06109E23" w:rsidR="002F61C4" w:rsidRPr="0032002B" w:rsidRDefault="002F61C4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 xml:space="preserve">Pytanie </w:t>
      </w:r>
      <w:r w:rsidR="00CF3468" w:rsidRPr="0032002B">
        <w:rPr>
          <w:rFonts w:ascii="Cambria" w:hAnsi="Cambria" w:cs="PKOBankPolski"/>
          <w:b/>
          <w:bCs/>
          <w:sz w:val="20"/>
          <w:szCs w:val="20"/>
        </w:rPr>
        <w:t>5</w:t>
      </w:r>
      <w:r w:rsidR="00CF3468" w:rsidRPr="0032002B">
        <w:rPr>
          <w:rFonts w:ascii="Cambria" w:hAnsi="Cambria" w:cs="PKOBankPolski"/>
          <w:sz w:val="20"/>
          <w:szCs w:val="20"/>
        </w:rPr>
        <w:t>. Prosimy o potwierdzenie, że aktualnie nie toczy się przeciwko Zamawiającemu postępowanie</w:t>
      </w:r>
      <w:r w:rsidR="00420538">
        <w:rPr>
          <w:rFonts w:ascii="Cambria" w:hAnsi="Cambria" w:cs="PKOBankPolski"/>
          <w:sz w:val="20"/>
          <w:szCs w:val="20"/>
        </w:rPr>
        <w:t xml:space="preserve"> </w:t>
      </w:r>
      <w:r w:rsidR="00CF3468" w:rsidRPr="0032002B">
        <w:rPr>
          <w:rFonts w:ascii="Cambria" w:hAnsi="Cambria" w:cs="PKOBankPolski"/>
          <w:sz w:val="20"/>
          <w:szCs w:val="20"/>
        </w:rPr>
        <w:t>egzekucyjne w kwocie wyższej niż 0,1% dochodów za ostatni rok budżetowy ani w kwocie wyższej niż</w:t>
      </w:r>
      <w:r w:rsidR="00420538">
        <w:rPr>
          <w:rFonts w:ascii="Cambria" w:hAnsi="Cambria" w:cs="PKOBankPolski"/>
          <w:sz w:val="20"/>
          <w:szCs w:val="20"/>
        </w:rPr>
        <w:t xml:space="preserve"> </w:t>
      </w:r>
      <w:r w:rsidR="00CF3468" w:rsidRPr="0032002B">
        <w:rPr>
          <w:rFonts w:ascii="Cambria" w:hAnsi="Cambria" w:cs="PKOBankPolski"/>
          <w:sz w:val="20"/>
          <w:szCs w:val="20"/>
        </w:rPr>
        <w:t>100 000 zł.</w:t>
      </w:r>
    </w:p>
    <w:p w14:paraId="2B6E57A3" w14:textId="0F7A5392" w:rsidR="00BA2ECA" w:rsidRPr="0032002B" w:rsidRDefault="00C14895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lastRenderedPageBreak/>
        <w:t>Odpowiedź:</w:t>
      </w:r>
      <w:r w:rsidR="002F61C4" w:rsidRPr="0032002B">
        <w:rPr>
          <w:rFonts w:ascii="Cambria" w:hAnsi="Cambria" w:cs="PKOBankPolski"/>
          <w:sz w:val="20"/>
          <w:szCs w:val="20"/>
        </w:rPr>
        <w:t>. A</w:t>
      </w:r>
      <w:r w:rsidR="00BA2ECA" w:rsidRPr="0032002B">
        <w:rPr>
          <w:rFonts w:ascii="Cambria" w:hAnsi="Cambria" w:cs="PKOBankPolski"/>
          <w:sz w:val="20"/>
          <w:szCs w:val="20"/>
        </w:rPr>
        <w:t>ktualnie nie toczy się przeciwko Zamawiającemu żadne</w:t>
      </w:r>
      <w:r w:rsidR="00B4420A" w:rsidRPr="0032002B">
        <w:rPr>
          <w:rFonts w:ascii="Cambria" w:hAnsi="Cambria" w:cs="PKOBankPolski"/>
          <w:sz w:val="20"/>
          <w:szCs w:val="20"/>
        </w:rPr>
        <w:t xml:space="preserve"> postępowanie egzekucyjne</w:t>
      </w:r>
      <w:r w:rsidR="00A75F9C" w:rsidRPr="0032002B">
        <w:rPr>
          <w:rFonts w:ascii="Cambria" w:hAnsi="Cambria" w:cs="PKOBankPolski"/>
          <w:sz w:val="20"/>
          <w:szCs w:val="20"/>
        </w:rPr>
        <w:t>.</w:t>
      </w:r>
    </w:p>
    <w:p w14:paraId="7FFFE080" w14:textId="77777777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</w:p>
    <w:p w14:paraId="2FB1ED48" w14:textId="77777777" w:rsidR="00420538" w:rsidRDefault="002F61C4" w:rsidP="004205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 xml:space="preserve">Pytanie </w:t>
      </w:r>
      <w:r w:rsidR="00CF3468" w:rsidRPr="0032002B">
        <w:rPr>
          <w:rFonts w:ascii="Cambria" w:hAnsi="Cambria" w:cs="PKOBankPolski"/>
          <w:b/>
          <w:bCs/>
          <w:sz w:val="20"/>
          <w:szCs w:val="20"/>
        </w:rPr>
        <w:t>6</w:t>
      </w:r>
      <w:r w:rsidR="00CF3468" w:rsidRPr="0032002B">
        <w:rPr>
          <w:rFonts w:ascii="Cambria" w:hAnsi="Cambria" w:cs="PKOBankPolski"/>
          <w:sz w:val="20"/>
          <w:szCs w:val="20"/>
        </w:rPr>
        <w:t xml:space="preserve">. Prosimy o potwierdzenie, że zobowiązania Zamawiającego z tytułu zaciągniętych kredytów nie są objęte restrukturyzacją i w ostatnim roku nie występowało przeterminowanie w ich spłacie w </w:t>
      </w:r>
      <w:proofErr w:type="gramStart"/>
      <w:r w:rsidR="00CF3468" w:rsidRPr="0032002B">
        <w:rPr>
          <w:rFonts w:ascii="Cambria" w:hAnsi="Cambria" w:cs="PKOBankPolski"/>
          <w:sz w:val="20"/>
          <w:szCs w:val="20"/>
        </w:rPr>
        <w:t>kwocie co</w:t>
      </w:r>
      <w:proofErr w:type="gramEnd"/>
      <w:r w:rsidR="0032002B">
        <w:rPr>
          <w:rFonts w:ascii="Cambria" w:hAnsi="Cambria" w:cs="PKOBankPolski"/>
          <w:sz w:val="20"/>
          <w:szCs w:val="20"/>
        </w:rPr>
        <w:t xml:space="preserve"> </w:t>
      </w:r>
      <w:r w:rsidR="00CF3468" w:rsidRPr="0032002B">
        <w:rPr>
          <w:rFonts w:ascii="Cambria" w:hAnsi="Cambria" w:cs="PKOBankPolski"/>
          <w:sz w:val="20"/>
          <w:szCs w:val="20"/>
        </w:rPr>
        <w:t>najmniej 3 000 zł przez okres co najmniej 30 dni (jako restrukturyzację traktuje się zmianę warunków</w:t>
      </w:r>
      <w:r w:rsidR="00420538">
        <w:rPr>
          <w:rFonts w:ascii="Cambria" w:hAnsi="Cambria" w:cs="PKOBankPolski"/>
          <w:sz w:val="20"/>
          <w:szCs w:val="20"/>
        </w:rPr>
        <w:t xml:space="preserve"> </w:t>
      </w:r>
      <w:r w:rsidR="00CF3468" w:rsidRPr="0032002B">
        <w:rPr>
          <w:rFonts w:ascii="Cambria" w:hAnsi="Cambria" w:cs="PKOBankPolski"/>
          <w:sz w:val="20"/>
          <w:szCs w:val="20"/>
        </w:rPr>
        <w:t>kredytu lub zawarcie nowej umowy spowodowane pogorszeniem się sytuacji finansowej</w:t>
      </w:r>
      <w:r w:rsidR="00420538">
        <w:rPr>
          <w:rFonts w:ascii="Cambria" w:hAnsi="Cambria" w:cs="PKOBankPolski"/>
          <w:sz w:val="20"/>
          <w:szCs w:val="20"/>
        </w:rPr>
        <w:t xml:space="preserve"> </w:t>
      </w:r>
      <w:r w:rsidR="00CF3468" w:rsidRPr="0032002B">
        <w:rPr>
          <w:rFonts w:ascii="Cambria" w:hAnsi="Cambria" w:cs="PKOBankPolski"/>
          <w:sz w:val="20"/>
          <w:szCs w:val="20"/>
        </w:rPr>
        <w:t>Zamawiającego, gdy nastąpiło opóźnienie w spłacie powyżej 30 dni, a nowa umowa przewiduje</w:t>
      </w:r>
      <w:r w:rsidR="00420538">
        <w:rPr>
          <w:rFonts w:ascii="Cambria" w:hAnsi="Cambria" w:cs="PKOBankPolski"/>
          <w:sz w:val="20"/>
          <w:szCs w:val="20"/>
        </w:rPr>
        <w:t xml:space="preserve"> </w:t>
      </w:r>
      <w:r w:rsidR="00CF3468" w:rsidRPr="0032002B">
        <w:rPr>
          <w:rFonts w:ascii="Cambria" w:hAnsi="Cambria" w:cs="PKOBankPolski"/>
          <w:sz w:val="20"/>
          <w:szCs w:val="20"/>
        </w:rPr>
        <w:t>wydłużenie terminu spłaty o co najmniej 90 dni, zmniejszenie oprocentowania, warunkową redukcję</w:t>
      </w:r>
      <w:r w:rsidR="00420538">
        <w:rPr>
          <w:rFonts w:ascii="Cambria" w:hAnsi="Cambria" w:cs="PKOBankPolski"/>
          <w:sz w:val="20"/>
          <w:szCs w:val="20"/>
        </w:rPr>
        <w:t xml:space="preserve"> </w:t>
      </w:r>
      <w:r w:rsidR="00CF3468" w:rsidRPr="0032002B">
        <w:rPr>
          <w:rFonts w:ascii="Cambria" w:hAnsi="Cambria" w:cs="PKOBankPolski"/>
          <w:sz w:val="20"/>
          <w:szCs w:val="20"/>
        </w:rPr>
        <w:t>zadłużenia).</w:t>
      </w:r>
    </w:p>
    <w:p w14:paraId="79F6D6BD" w14:textId="13E43420" w:rsidR="00B4420A" w:rsidRPr="0032002B" w:rsidRDefault="00C14895" w:rsidP="004205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>Odpowiedź:</w:t>
      </w:r>
      <w:r w:rsidRPr="0032002B">
        <w:rPr>
          <w:rFonts w:ascii="Cambria" w:hAnsi="Cambria" w:cs="PKOBankPolski"/>
          <w:sz w:val="20"/>
          <w:szCs w:val="20"/>
        </w:rPr>
        <w:t xml:space="preserve"> </w:t>
      </w:r>
      <w:r w:rsidR="002F61C4" w:rsidRPr="0032002B">
        <w:rPr>
          <w:rFonts w:ascii="Cambria" w:hAnsi="Cambria" w:cs="PKOBankPolski"/>
          <w:sz w:val="20"/>
          <w:szCs w:val="20"/>
        </w:rPr>
        <w:t>N</w:t>
      </w:r>
      <w:r w:rsidR="00B4420A" w:rsidRPr="0032002B">
        <w:rPr>
          <w:rFonts w:ascii="Cambria" w:hAnsi="Cambria" w:cs="PKOBankPolski"/>
          <w:sz w:val="20"/>
          <w:szCs w:val="20"/>
        </w:rPr>
        <w:t>ie dotyczy Zamawiającego</w:t>
      </w:r>
      <w:r w:rsidR="00A75F9C" w:rsidRPr="0032002B">
        <w:rPr>
          <w:rFonts w:ascii="Cambria" w:hAnsi="Cambria" w:cs="PKOBankPolski"/>
          <w:sz w:val="20"/>
          <w:szCs w:val="20"/>
        </w:rPr>
        <w:t>.</w:t>
      </w:r>
    </w:p>
    <w:p w14:paraId="05AF2821" w14:textId="77777777" w:rsidR="00420538" w:rsidRDefault="0042053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b/>
          <w:bCs/>
          <w:sz w:val="20"/>
          <w:szCs w:val="20"/>
        </w:rPr>
      </w:pPr>
    </w:p>
    <w:p w14:paraId="60DB9726" w14:textId="64860D0A" w:rsidR="00CF3468" w:rsidRPr="0032002B" w:rsidRDefault="002F61C4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 xml:space="preserve">Pytanie </w:t>
      </w:r>
      <w:r w:rsidR="00CF3468" w:rsidRPr="0032002B">
        <w:rPr>
          <w:rFonts w:ascii="Cambria" w:hAnsi="Cambria" w:cs="PKOBankPolski"/>
          <w:b/>
          <w:bCs/>
          <w:sz w:val="20"/>
          <w:szCs w:val="20"/>
        </w:rPr>
        <w:t>7</w:t>
      </w:r>
      <w:r w:rsidR="00CF3468" w:rsidRPr="0032002B">
        <w:rPr>
          <w:rFonts w:ascii="Cambria" w:hAnsi="Cambria" w:cs="PKOBankPolski"/>
          <w:sz w:val="20"/>
          <w:szCs w:val="20"/>
        </w:rPr>
        <w:t xml:space="preserve">. Czy Zamawiający wskutek wystąpienia zdarzeń, które nie były znane na moment uchwalenia budżetu lub wieloletniej prognozy finansowej wprowadził w ciągu roku w tych uchwałach zmianę </w:t>
      </w:r>
      <w:proofErr w:type="gramStart"/>
      <w:r w:rsidR="00CF3468" w:rsidRPr="0032002B">
        <w:rPr>
          <w:rFonts w:ascii="Cambria" w:hAnsi="Cambria" w:cs="PKOBankPolski"/>
          <w:sz w:val="20"/>
          <w:szCs w:val="20"/>
        </w:rPr>
        <w:t>spowodowaną:</w:t>
      </w:r>
      <w:proofErr w:type="gramEnd"/>
    </w:p>
    <w:p w14:paraId="6342782D" w14:textId="77777777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sz w:val="20"/>
          <w:szCs w:val="20"/>
        </w:rPr>
        <w:t xml:space="preserve">1) zmniejszeniem </w:t>
      </w:r>
      <w:proofErr w:type="gramStart"/>
      <w:r w:rsidRPr="0032002B">
        <w:rPr>
          <w:rFonts w:ascii="Cambria" w:hAnsi="Cambria" w:cs="PKOBankPolski"/>
          <w:sz w:val="20"/>
          <w:szCs w:val="20"/>
        </w:rPr>
        <w:t>dochodów o co</w:t>
      </w:r>
      <w:proofErr w:type="gramEnd"/>
      <w:r w:rsidRPr="0032002B">
        <w:rPr>
          <w:rFonts w:ascii="Cambria" w:hAnsi="Cambria" w:cs="PKOBankPolski"/>
          <w:sz w:val="20"/>
          <w:szCs w:val="20"/>
        </w:rPr>
        <w:t xml:space="preserve"> najmniej 30 % lub</w:t>
      </w:r>
    </w:p>
    <w:p w14:paraId="08093B5B" w14:textId="77777777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sz w:val="20"/>
          <w:szCs w:val="20"/>
        </w:rPr>
        <w:t xml:space="preserve">2) zwiększeniem wydatków (w zakresie niepokrytym pomocą </w:t>
      </w:r>
      <w:proofErr w:type="gramStart"/>
      <w:r w:rsidRPr="0032002B">
        <w:rPr>
          <w:rFonts w:ascii="Cambria" w:hAnsi="Cambria" w:cs="PKOBankPolski"/>
          <w:sz w:val="20"/>
          <w:szCs w:val="20"/>
        </w:rPr>
        <w:t>publiczną) o co</w:t>
      </w:r>
      <w:proofErr w:type="gramEnd"/>
      <w:r w:rsidRPr="0032002B">
        <w:rPr>
          <w:rFonts w:ascii="Cambria" w:hAnsi="Cambria" w:cs="PKOBankPolski"/>
          <w:sz w:val="20"/>
          <w:szCs w:val="20"/>
        </w:rPr>
        <w:t xml:space="preserve"> najmniej 30%</w:t>
      </w:r>
    </w:p>
    <w:p w14:paraId="4530900E" w14:textId="7AF5AF82" w:rsidR="00A75F9C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sz w:val="20"/>
          <w:szCs w:val="20"/>
        </w:rPr>
        <w:t>- w stosunku do pierwszej uchwalonej uchwały budżetowej na obecny rok budżetowy?</w:t>
      </w:r>
    </w:p>
    <w:p w14:paraId="0C842103" w14:textId="19BF1887" w:rsidR="00A75F9C" w:rsidRPr="0032002B" w:rsidRDefault="002F61C4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>Odpowiedź</w:t>
      </w:r>
      <w:r w:rsidR="00C14895" w:rsidRPr="0032002B">
        <w:rPr>
          <w:rFonts w:ascii="Cambria" w:hAnsi="Cambria" w:cs="PKOBankPolski"/>
          <w:sz w:val="20"/>
          <w:szCs w:val="20"/>
        </w:rPr>
        <w:t>:</w:t>
      </w:r>
      <w:r w:rsidRPr="0032002B">
        <w:rPr>
          <w:rFonts w:ascii="Cambria" w:hAnsi="Cambria" w:cs="PKOBankPolski"/>
          <w:sz w:val="20"/>
          <w:szCs w:val="20"/>
        </w:rPr>
        <w:t xml:space="preserve"> </w:t>
      </w:r>
      <w:r w:rsidR="00A75F9C" w:rsidRPr="0032002B">
        <w:rPr>
          <w:rFonts w:ascii="Cambria" w:hAnsi="Cambria" w:cs="PKOBankPolski"/>
          <w:sz w:val="20"/>
          <w:szCs w:val="20"/>
        </w:rPr>
        <w:t>Nie dotyczy Zamawiającego.</w:t>
      </w:r>
    </w:p>
    <w:p w14:paraId="006A7446" w14:textId="77777777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</w:p>
    <w:p w14:paraId="2F29F3F6" w14:textId="47E35116" w:rsidR="000038D0" w:rsidRPr="0032002B" w:rsidRDefault="000038D0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 xml:space="preserve">Pytanie </w:t>
      </w:r>
      <w:r w:rsidR="00CF3468" w:rsidRPr="0032002B">
        <w:rPr>
          <w:rFonts w:ascii="Cambria" w:hAnsi="Cambria" w:cs="PKOBankPolski"/>
          <w:b/>
          <w:bCs/>
          <w:sz w:val="20"/>
          <w:szCs w:val="20"/>
        </w:rPr>
        <w:t>8</w:t>
      </w:r>
      <w:r w:rsidR="00CF3468" w:rsidRPr="0032002B">
        <w:rPr>
          <w:rFonts w:ascii="Cambria" w:hAnsi="Cambria" w:cs="PKOBankPolski"/>
          <w:sz w:val="20"/>
          <w:szCs w:val="20"/>
        </w:rPr>
        <w:t>. Prosimy o dopuszczenie możliwości wprowadzenia do umowy kredytowej następujących klauzul:</w:t>
      </w:r>
    </w:p>
    <w:p w14:paraId="0501E268" w14:textId="24EC0D43" w:rsidR="000038D0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sz w:val="20"/>
          <w:szCs w:val="20"/>
        </w:rPr>
        <w:t xml:space="preserve">1) Klauzuli cross </w:t>
      </w:r>
      <w:proofErr w:type="spellStart"/>
      <w:r w:rsidRPr="0032002B">
        <w:rPr>
          <w:rFonts w:ascii="Cambria" w:hAnsi="Cambria" w:cs="PKOBankPolski"/>
          <w:sz w:val="20"/>
          <w:szCs w:val="20"/>
        </w:rPr>
        <w:t>default</w:t>
      </w:r>
      <w:proofErr w:type="spellEnd"/>
      <w:r w:rsidRPr="0032002B">
        <w:rPr>
          <w:rFonts w:ascii="Cambria" w:hAnsi="Cambria" w:cs="PKOBankPolski"/>
          <w:sz w:val="20"/>
          <w:szCs w:val="20"/>
        </w:rPr>
        <w:t xml:space="preserve"> mówiącej, iż jeżeli jakakolwiek wierzytelność wynikająca z zobowiązania</w:t>
      </w:r>
      <w:r w:rsidR="0032002B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kredytobiorcy wobec Banku lub wobec innych podmiotów, instytucji finansowych, tj. np. banków,</w:t>
      </w:r>
      <w:r w:rsidR="0032002B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firm inwestycyjnych, leasingowych, faktoringowych, ubezpieczeniowych, stała się wymagalna (w</w:t>
      </w:r>
      <w:r w:rsidR="0032002B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pierwotnie uzgodnionym terminie lub przed tym terminem) i następnie nie została zapłacona w</w:t>
      </w:r>
      <w:r w:rsidR="0032002B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terminie pięciu dni roboczych od dnia wymagalności, Bank może uznać, że terminowa spłata kredytu</w:t>
      </w:r>
      <w:r w:rsidR="0032002B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jest zagrożona i wypowiedzieć umowę.</w:t>
      </w:r>
    </w:p>
    <w:p w14:paraId="52D50ED6" w14:textId="47A6D497" w:rsidR="00004D3F" w:rsidRPr="0032002B" w:rsidRDefault="00C14895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 xml:space="preserve">Odpowiedź: </w:t>
      </w:r>
      <w:r w:rsidR="00004D3F" w:rsidRPr="0032002B">
        <w:rPr>
          <w:rFonts w:ascii="Cambria" w:hAnsi="Cambria" w:cs="PKOBankPolski"/>
          <w:sz w:val="20"/>
          <w:szCs w:val="20"/>
        </w:rPr>
        <w:t>Zamawiający nie dopuszcza takiej klauzuli.</w:t>
      </w:r>
    </w:p>
    <w:p w14:paraId="0B29F657" w14:textId="77777777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</w:p>
    <w:p w14:paraId="14CA4C35" w14:textId="1A759664" w:rsidR="000038D0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sz w:val="20"/>
          <w:szCs w:val="20"/>
        </w:rPr>
        <w:t>2) Klauzuli określającej sposób postępowania w przypadku braku notowań stawki referencyjnej</w:t>
      </w:r>
      <w:r w:rsidR="0032002B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WIBOR, np. z uwagi na zaprzestanie jej publikacji (treść klauzuli zostanie uzgodniona przez strony po</w:t>
      </w:r>
      <w:r w:rsidR="0032002B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rozstrzygnięciu postępowania).</w:t>
      </w:r>
    </w:p>
    <w:p w14:paraId="55E5FD57" w14:textId="3D4B8F0E" w:rsidR="00A75F9C" w:rsidRPr="0032002B" w:rsidRDefault="00C14895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proofErr w:type="gramStart"/>
      <w:r w:rsidRPr="0032002B">
        <w:rPr>
          <w:rFonts w:ascii="Cambria" w:hAnsi="Cambria" w:cs="PKOBankPolski"/>
          <w:b/>
          <w:bCs/>
          <w:sz w:val="20"/>
          <w:szCs w:val="20"/>
        </w:rPr>
        <w:t xml:space="preserve">Odpowiedź: </w:t>
      </w:r>
      <w:r w:rsidR="000038D0" w:rsidRPr="0032002B">
        <w:rPr>
          <w:rFonts w:ascii="Cambria" w:hAnsi="Cambria" w:cs="PKOBankPolski"/>
          <w:sz w:val="20"/>
          <w:szCs w:val="20"/>
        </w:rPr>
        <w:t xml:space="preserve"> </w:t>
      </w:r>
      <w:r w:rsidR="00A75F9C" w:rsidRPr="0032002B">
        <w:rPr>
          <w:rFonts w:ascii="Cambria" w:hAnsi="Cambria" w:cs="PKOBankPolski"/>
          <w:sz w:val="20"/>
          <w:szCs w:val="20"/>
        </w:rPr>
        <w:t>Zamawiający</w:t>
      </w:r>
      <w:proofErr w:type="gramEnd"/>
      <w:r w:rsidR="00A75F9C" w:rsidRPr="0032002B">
        <w:rPr>
          <w:rFonts w:ascii="Cambria" w:hAnsi="Cambria" w:cs="PKOBankPolski"/>
          <w:sz w:val="20"/>
          <w:szCs w:val="20"/>
        </w:rPr>
        <w:t xml:space="preserve"> nie dopuszcza takiej klauzuli.</w:t>
      </w:r>
    </w:p>
    <w:p w14:paraId="33B97CE0" w14:textId="77777777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</w:p>
    <w:p w14:paraId="56168F3B" w14:textId="2B9066A0" w:rsidR="00CF3468" w:rsidRPr="0032002B" w:rsidRDefault="00CF3468" w:rsidP="003200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sz w:val="20"/>
          <w:szCs w:val="20"/>
        </w:rPr>
        <w:t>3) klauzula mówiąca, iż stopa procentowa nie może być niższa niż marża banku, jak również nie może</w:t>
      </w:r>
      <w:r w:rsidR="0032002B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być niższa niż zero, co w praktyce oznacza, iż w przypadku, gdy stawka bazowa WIBOR osiągnie</w:t>
      </w:r>
      <w:r w:rsidR="0032002B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poziom poniżej zera, do wyliczenia stopy procentowej przyjęta zostanie stawka bazowa WIBOR</w:t>
      </w:r>
      <w:r w:rsidR="0032002B">
        <w:rPr>
          <w:rFonts w:ascii="Cambria" w:hAnsi="Cambria" w:cs="PKOBankPolski"/>
          <w:sz w:val="20"/>
          <w:szCs w:val="20"/>
        </w:rPr>
        <w:t xml:space="preserve"> </w:t>
      </w:r>
      <w:r w:rsidRPr="0032002B">
        <w:rPr>
          <w:rFonts w:ascii="Cambria" w:hAnsi="Cambria" w:cs="PKOBankPolski"/>
          <w:sz w:val="20"/>
          <w:szCs w:val="20"/>
        </w:rPr>
        <w:t>równa zero.</w:t>
      </w:r>
    </w:p>
    <w:p w14:paraId="46264252" w14:textId="70B5F742" w:rsidR="00A75F9C" w:rsidRPr="0032002B" w:rsidRDefault="00C14895" w:rsidP="0032002B">
      <w:pPr>
        <w:jc w:val="both"/>
        <w:rPr>
          <w:rFonts w:ascii="Cambria" w:hAnsi="Cambria" w:cs="PKOBankPolski"/>
          <w:sz w:val="20"/>
          <w:szCs w:val="20"/>
        </w:rPr>
      </w:pPr>
      <w:r w:rsidRPr="0032002B">
        <w:rPr>
          <w:rFonts w:ascii="Cambria" w:hAnsi="Cambria" w:cs="PKOBankPolski"/>
          <w:b/>
          <w:bCs/>
          <w:sz w:val="20"/>
          <w:szCs w:val="20"/>
        </w:rPr>
        <w:t xml:space="preserve">Odpowiedź: </w:t>
      </w:r>
      <w:r w:rsidR="00304F31" w:rsidRPr="0032002B">
        <w:rPr>
          <w:rFonts w:ascii="Cambria" w:hAnsi="Cambria" w:cs="PKOBankPolski"/>
          <w:bCs/>
          <w:sz w:val="20"/>
          <w:szCs w:val="20"/>
        </w:rPr>
        <w:t xml:space="preserve">Zamawiający informuje, że w </w:t>
      </w:r>
      <w:proofErr w:type="gramStart"/>
      <w:r w:rsidR="00304F31" w:rsidRPr="0032002B">
        <w:rPr>
          <w:rFonts w:ascii="Cambria" w:hAnsi="Cambria" w:cs="PKOBankPolski"/>
          <w:bCs/>
          <w:sz w:val="20"/>
          <w:szCs w:val="20"/>
        </w:rPr>
        <w:t>sytuacji</w:t>
      </w:r>
      <w:r w:rsidR="00304F31" w:rsidRPr="0032002B">
        <w:rPr>
          <w:rFonts w:ascii="Cambria" w:hAnsi="Cambria" w:cs="PKOBankPolski"/>
          <w:b/>
          <w:bCs/>
          <w:sz w:val="20"/>
          <w:szCs w:val="20"/>
        </w:rPr>
        <w:t xml:space="preserve"> </w:t>
      </w:r>
      <w:r w:rsidR="00304F31" w:rsidRPr="0032002B">
        <w:rPr>
          <w:rFonts w:ascii="Cambria" w:hAnsi="Cambria" w:cs="PKOBankPolski"/>
          <w:sz w:val="20"/>
          <w:szCs w:val="20"/>
        </w:rPr>
        <w:t>g</w:t>
      </w:r>
      <w:r w:rsidR="00A75F9C" w:rsidRPr="0032002B">
        <w:rPr>
          <w:rFonts w:ascii="Cambria" w:hAnsi="Cambria" w:cs="PKOBankPolski"/>
          <w:sz w:val="20"/>
          <w:szCs w:val="20"/>
        </w:rPr>
        <w:t>dy</w:t>
      </w:r>
      <w:proofErr w:type="gramEnd"/>
      <w:r w:rsidR="00A75F9C" w:rsidRPr="0032002B">
        <w:rPr>
          <w:rFonts w:ascii="Cambria" w:hAnsi="Cambria" w:cs="PKOBankPolski"/>
          <w:sz w:val="20"/>
          <w:szCs w:val="20"/>
        </w:rPr>
        <w:t xml:space="preserve"> stawka bazowa WIBOR osiągnie poziom poniżej zera, do wyliczenia stopy procentowej przyjęta zostanie stawka bazowa WIBOR równa zero.</w:t>
      </w:r>
    </w:p>
    <w:sectPr w:rsidR="00A75F9C" w:rsidRPr="003200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6F795" w14:textId="77777777" w:rsidR="008B11F3" w:rsidRDefault="008B11F3" w:rsidP="009A17B6">
      <w:pPr>
        <w:spacing w:after="0" w:line="240" w:lineRule="auto"/>
      </w:pPr>
      <w:r>
        <w:separator/>
      </w:r>
    </w:p>
  </w:endnote>
  <w:endnote w:type="continuationSeparator" w:id="0">
    <w:p w14:paraId="407D3431" w14:textId="77777777" w:rsidR="008B11F3" w:rsidRDefault="008B11F3" w:rsidP="009A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KOBankPolsk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KOBankPolsk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7B7B1" w14:textId="77777777" w:rsidR="008B11F3" w:rsidRDefault="008B11F3" w:rsidP="009A17B6">
      <w:pPr>
        <w:spacing w:after="0" w:line="240" w:lineRule="auto"/>
      </w:pPr>
      <w:r>
        <w:separator/>
      </w:r>
    </w:p>
  </w:footnote>
  <w:footnote w:type="continuationSeparator" w:id="0">
    <w:p w14:paraId="016938D2" w14:textId="77777777" w:rsidR="008B11F3" w:rsidRDefault="008B11F3" w:rsidP="009A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F2AF6" w14:textId="77777777" w:rsidR="009A17B6" w:rsidRPr="003A5CB3" w:rsidRDefault="009A17B6" w:rsidP="009A17B6">
    <w:pPr>
      <w:pStyle w:val="Standard"/>
      <w:rPr>
        <w:rFonts w:ascii="Cambria" w:hAnsi="Cambria"/>
        <w:b/>
        <w:bCs/>
        <w:sz w:val="20"/>
        <w:szCs w:val="20"/>
      </w:rPr>
    </w:pPr>
    <w:r w:rsidRPr="003A5CB3">
      <w:rPr>
        <w:rFonts w:ascii="Cambria" w:hAnsi="Cambria"/>
        <w:b/>
        <w:sz w:val="20"/>
        <w:szCs w:val="20"/>
      </w:rPr>
      <w:t xml:space="preserve">Numer referencyjny: </w:t>
    </w:r>
    <w:r w:rsidRPr="003916FF">
      <w:rPr>
        <w:rFonts w:ascii="Cambria" w:hAnsi="Cambria"/>
        <w:b/>
        <w:sz w:val="20"/>
        <w:szCs w:val="20"/>
      </w:rPr>
      <w:t>RG.271.5.2022</w:t>
    </w:r>
  </w:p>
  <w:p w14:paraId="0C2695DF" w14:textId="77777777" w:rsidR="009A17B6" w:rsidRDefault="009A17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5C"/>
    <w:rsid w:val="000038D0"/>
    <w:rsid w:val="00004D3F"/>
    <w:rsid w:val="0001166D"/>
    <w:rsid w:val="00067D50"/>
    <w:rsid w:val="002325D5"/>
    <w:rsid w:val="002F61C4"/>
    <w:rsid w:val="00304F31"/>
    <w:rsid w:val="0032002B"/>
    <w:rsid w:val="003717A5"/>
    <w:rsid w:val="003D2C37"/>
    <w:rsid w:val="00420538"/>
    <w:rsid w:val="00514EC5"/>
    <w:rsid w:val="005450BD"/>
    <w:rsid w:val="00572B3F"/>
    <w:rsid w:val="00707B5C"/>
    <w:rsid w:val="007C22D2"/>
    <w:rsid w:val="00806F2A"/>
    <w:rsid w:val="00811B29"/>
    <w:rsid w:val="00822BD4"/>
    <w:rsid w:val="008B11F3"/>
    <w:rsid w:val="0096166A"/>
    <w:rsid w:val="009755BC"/>
    <w:rsid w:val="009A17B6"/>
    <w:rsid w:val="009C0C2C"/>
    <w:rsid w:val="00A75F9C"/>
    <w:rsid w:val="00B02E13"/>
    <w:rsid w:val="00B4420A"/>
    <w:rsid w:val="00BA2ECA"/>
    <w:rsid w:val="00C14895"/>
    <w:rsid w:val="00CF3468"/>
    <w:rsid w:val="00D3478C"/>
    <w:rsid w:val="00E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8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7B6"/>
  </w:style>
  <w:style w:type="paragraph" w:styleId="Stopka">
    <w:name w:val="footer"/>
    <w:basedOn w:val="Normalny"/>
    <w:link w:val="StopkaZnak"/>
    <w:uiPriority w:val="99"/>
    <w:unhideWhenUsed/>
    <w:rsid w:val="009A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7B6"/>
  </w:style>
  <w:style w:type="paragraph" w:customStyle="1" w:styleId="Standard">
    <w:name w:val="Standard"/>
    <w:qFormat/>
    <w:rsid w:val="009A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9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17B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A17B6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9A1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A17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A17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9A1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9A17B6"/>
    <w:rPr>
      <w:rFonts w:ascii="Times New Roman" w:eastAsia="Times New Roman" w:hAnsi="Times New Roman" w:cs="Times New Roman"/>
      <w:b/>
      <w:sz w:val="26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7B6"/>
  </w:style>
  <w:style w:type="paragraph" w:styleId="Stopka">
    <w:name w:val="footer"/>
    <w:basedOn w:val="Normalny"/>
    <w:link w:val="StopkaZnak"/>
    <w:uiPriority w:val="99"/>
    <w:unhideWhenUsed/>
    <w:rsid w:val="009A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7B6"/>
  </w:style>
  <w:style w:type="paragraph" w:customStyle="1" w:styleId="Standard">
    <w:name w:val="Standard"/>
    <w:qFormat/>
    <w:rsid w:val="009A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9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17B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A17B6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9A1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A17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A17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9A1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9A17B6"/>
    <w:rPr>
      <w:rFonts w:ascii="Times New Roman" w:eastAsia="Times New Roman" w:hAnsi="Times New Roman" w:cs="Times New Roman"/>
      <w:b/>
      <w:sz w:val="26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2</cp:revision>
  <cp:lastPrinted>2022-09-21T10:13:00Z</cp:lastPrinted>
  <dcterms:created xsi:type="dcterms:W3CDTF">2022-09-21T18:17:00Z</dcterms:created>
  <dcterms:modified xsi:type="dcterms:W3CDTF">2022-09-21T18:17:00Z</dcterms:modified>
</cp:coreProperties>
</file>