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41B" w:rsidRPr="00777CFC" w:rsidRDefault="0037541B" w:rsidP="00777CFC">
      <w:pPr>
        <w:spacing w:after="0"/>
        <w:jc w:val="both"/>
        <w:rPr>
          <w:sz w:val="24"/>
          <w:szCs w:val="24"/>
        </w:rPr>
      </w:pPr>
    </w:p>
    <w:p w:rsidR="0037541B" w:rsidRPr="00777CFC" w:rsidRDefault="0084788A" w:rsidP="00777CFC">
      <w:pPr>
        <w:tabs>
          <w:tab w:val="left" w:pos="1845"/>
        </w:tabs>
        <w:spacing w:after="0"/>
        <w:jc w:val="both"/>
        <w:rPr>
          <w:sz w:val="24"/>
          <w:szCs w:val="24"/>
        </w:rPr>
      </w:pPr>
      <w:r w:rsidRPr="00777CFC">
        <w:rPr>
          <w:sz w:val="24"/>
          <w:szCs w:val="24"/>
        </w:rPr>
        <w:tab/>
      </w:r>
    </w:p>
    <w:p w:rsidR="001B61B8" w:rsidRPr="00777CFC" w:rsidRDefault="002D1939" w:rsidP="00777CFC">
      <w:pPr>
        <w:spacing w:after="0"/>
        <w:jc w:val="right"/>
        <w:rPr>
          <w:i/>
          <w:sz w:val="24"/>
          <w:szCs w:val="24"/>
        </w:rPr>
      </w:pPr>
      <w:r w:rsidRPr="00777CFC">
        <w:rPr>
          <w:i/>
          <w:sz w:val="24"/>
          <w:szCs w:val="24"/>
        </w:rPr>
        <w:t xml:space="preserve">Iwaniska, dnia </w:t>
      </w:r>
      <w:r w:rsidR="00D27065" w:rsidRPr="00777CFC">
        <w:rPr>
          <w:i/>
          <w:sz w:val="24"/>
          <w:szCs w:val="24"/>
        </w:rPr>
        <w:t>4 listopada</w:t>
      </w:r>
      <w:r w:rsidR="001B61B8" w:rsidRPr="00777CFC">
        <w:rPr>
          <w:i/>
          <w:sz w:val="24"/>
          <w:szCs w:val="24"/>
        </w:rPr>
        <w:t xml:space="preserve"> 2019 roku</w:t>
      </w:r>
    </w:p>
    <w:p w:rsidR="001B61B8" w:rsidRPr="00777CFC" w:rsidRDefault="001B61B8" w:rsidP="00777CFC">
      <w:pPr>
        <w:spacing w:after="0"/>
        <w:jc w:val="both"/>
        <w:rPr>
          <w:i/>
          <w:sz w:val="24"/>
          <w:szCs w:val="24"/>
        </w:rPr>
      </w:pPr>
    </w:p>
    <w:p w:rsidR="001B61B8" w:rsidRPr="00777CFC" w:rsidRDefault="001B61B8" w:rsidP="00777CFC">
      <w:pPr>
        <w:spacing w:after="0"/>
        <w:jc w:val="both"/>
        <w:rPr>
          <w:i/>
          <w:sz w:val="24"/>
          <w:szCs w:val="24"/>
        </w:rPr>
      </w:pPr>
    </w:p>
    <w:p w:rsidR="0037541B" w:rsidRPr="00777CFC" w:rsidRDefault="0037541B" w:rsidP="00777CFC">
      <w:pPr>
        <w:spacing w:after="0"/>
        <w:jc w:val="both"/>
        <w:rPr>
          <w:i/>
          <w:sz w:val="24"/>
          <w:szCs w:val="24"/>
        </w:rPr>
      </w:pPr>
      <w:r w:rsidRPr="00777CFC">
        <w:rPr>
          <w:i/>
          <w:sz w:val="24"/>
          <w:szCs w:val="24"/>
        </w:rPr>
        <w:t xml:space="preserve">Znak sprawy: </w:t>
      </w:r>
      <w:r w:rsidR="0084788A" w:rsidRPr="00777CFC">
        <w:rPr>
          <w:i/>
          <w:color w:val="000000" w:themeColor="text1"/>
          <w:sz w:val="24"/>
          <w:szCs w:val="24"/>
        </w:rPr>
        <w:t>G</w:t>
      </w:r>
      <w:r w:rsidR="00691A33" w:rsidRPr="00777CFC">
        <w:rPr>
          <w:i/>
          <w:color w:val="000000" w:themeColor="text1"/>
          <w:sz w:val="24"/>
          <w:szCs w:val="24"/>
        </w:rPr>
        <w:t>W</w:t>
      </w:r>
      <w:r w:rsidR="0084788A" w:rsidRPr="00777CFC">
        <w:rPr>
          <w:i/>
          <w:color w:val="000000" w:themeColor="text1"/>
          <w:sz w:val="24"/>
          <w:szCs w:val="24"/>
        </w:rPr>
        <w:t>.I.27.3.2019</w:t>
      </w:r>
    </w:p>
    <w:p w:rsidR="0037541B" w:rsidRPr="00777CFC" w:rsidRDefault="0037541B" w:rsidP="00777CFC">
      <w:pPr>
        <w:spacing w:after="0"/>
        <w:jc w:val="both"/>
        <w:rPr>
          <w:i/>
          <w:sz w:val="24"/>
          <w:szCs w:val="24"/>
        </w:rPr>
      </w:pPr>
      <w:r w:rsidRPr="00777CFC">
        <w:rPr>
          <w:i/>
          <w:sz w:val="24"/>
          <w:szCs w:val="24"/>
        </w:rPr>
        <w:t>dot. postępowania o udzielenie zamówienia publicznego prowadzonego w try</w:t>
      </w:r>
      <w:r w:rsidR="0084788A" w:rsidRPr="00777CFC">
        <w:rPr>
          <w:i/>
          <w:sz w:val="24"/>
          <w:szCs w:val="24"/>
        </w:rPr>
        <w:t>bie przetargu nieograniczonego pn.</w:t>
      </w:r>
      <w:r w:rsidRPr="00777CFC">
        <w:rPr>
          <w:i/>
          <w:sz w:val="24"/>
          <w:szCs w:val="24"/>
        </w:rPr>
        <w:t xml:space="preserve"> </w:t>
      </w:r>
      <w:r w:rsidR="0084788A" w:rsidRPr="00777CFC">
        <w:rPr>
          <w:bCs/>
          <w:i/>
          <w:color w:val="000000" w:themeColor="text1"/>
          <w:sz w:val="24"/>
          <w:szCs w:val="24"/>
        </w:rPr>
        <w:t>Dostawa licencji i wdrożenie oprogramowania, przeprowadzenie modernizacji systemów dziedzinowych oraz uruchomienie systemu e-Woda, e-BOK</w:t>
      </w:r>
      <w:r w:rsidR="0084788A" w:rsidRPr="00777CFC">
        <w:rPr>
          <w:i/>
          <w:color w:val="000000" w:themeColor="text1"/>
          <w:sz w:val="24"/>
          <w:szCs w:val="24"/>
        </w:rPr>
        <w:t>, oraz Elektronicznej Obsługi Rad Gminy, Modernizacja stron internetowych wraz z dostawą oprogramowania i sprzętu informatycznego w gminie Iwaniska i Bogoria w ramach projektu pod nazwą „Zwiększenie dostępności i jakości e-usług Publicznych na terenie gminy Iwaniska i Bogoria”.</w:t>
      </w:r>
    </w:p>
    <w:p w:rsidR="0037541B" w:rsidRPr="00777CFC" w:rsidRDefault="0037541B" w:rsidP="00777CFC">
      <w:pPr>
        <w:spacing w:after="0"/>
        <w:jc w:val="both"/>
        <w:rPr>
          <w:sz w:val="24"/>
          <w:szCs w:val="24"/>
        </w:rPr>
      </w:pPr>
    </w:p>
    <w:p w:rsidR="0037541B" w:rsidRPr="00777CFC" w:rsidRDefault="0037541B" w:rsidP="00777CFC">
      <w:pPr>
        <w:spacing w:after="0"/>
        <w:jc w:val="center"/>
        <w:rPr>
          <w:b/>
          <w:sz w:val="24"/>
          <w:szCs w:val="24"/>
        </w:rPr>
      </w:pPr>
      <w:r w:rsidRPr="00777CFC">
        <w:rPr>
          <w:b/>
          <w:sz w:val="24"/>
          <w:szCs w:val="24"/>
        </w:rPr>
        <w:t>ZMIANA TREŚCI SIWZ</w:t>
      </w:r>
    </w:p>
    <w:p w:rsidR="0037541B" w:rsidRPr="00777CFC" w:rsidRDefault="0037541B" w:rsidP="00777CFC">
      <w:pPr>
        <w:spacing w:after="0"/>
        <w:jc w:val="both"/>
        <w:rPr>
          <w:sz w:val="24"/>
          <w:szCs w:val="24"/>
        </w:rPr>
      </w:pPr>
    </w:p>
    <w:p w:rsidR="00691A33" w:rsidRPr="00777CFC" w:rsidRDefault="0037541B" w:rsidP="00777CFC">
      <w:pPr>
        <w:spacing w:after="0"/>
        <w:jc w:val="both"/>
        <w:rPr>
          <w:sz w:val="24"/>
          <w:szCs w:val="24"/>
        </w:rPr>
      </w:pPr>
      <w:r w:rsidRPr="00777CFC">
        <w:rPr>
          <w:sz w:val="24"/>
          <w:szCs w:val="24"/>
        </w:rPr>
        <w:t xml:space="preserve">Gmina Iwaniska jako Zamawiający w ww. postępowaniu, działając zgodnie z art. 38 ust. 4 ustawy z dnia 29 stycznia 2004 r. Prawo zamówień publicznych (tj. Dz.U. z 2018 r. poz. 1986), zwanej dalej „ustawą”, dokonuje zmiany treści </w:t>
      </w:r>
      <w:r w:rsidR="00652AAF" w:rsidRPr="00777CFC">
        <w:rPr>
          <w:sz w:val="24"/>
          <w:szCs w:val="24"/>
        </w:rPr>
        <w:t>SIWZ poprzez</w:t>
      </w:r>
      <w:r w:rsidR="00BE3C78" w:rsidRPr="00777CFC">
        <w:rPr>
          <w:sz w:val="24"/>
          <w:szCs w:val="24"/>
        </w:rPr>
        <w:t xml:space="preserve"> dokonanie następujących zmian</w:t>
      </w:r>
      <w:r w:rsidR="00691A33" w:rsidRPr="00777CFC">
        <w:rPr>
          <w:sz w:val="24"/>
          <w:szCs w:val="24"/>
        </w:rPr>
        <w:t>:</w:t>
      </w:r>
    </w:p>
    <w:p w:rsidR="00691A33" w:rsidRPr="00777CFC" w:rsidRDefault="00691A33" w:rsidP="00777CFC">
      <w:pPr>
        <w:spacing w:after="0"/>
        <w:jc w:val="both"/>
        <w:rPr>
          <w:sz w:val="24"/>
          <w:szCs w:val="24"/>
        </w:rPr>
      </w:pPr>
    </w:p>
    <w:p w:rsidR="00BE3C78" w:rsidRDefault="00BE3C78" w:rsidP="00777CFC">
      <w:pPr>
        <w:pStyle w:val="Bezodstpw"/>
        <w:spacing w:line="276" w:lineRule="auto"/>
        <w:jc w:val="both"/>
        <w:rPr>
          <w:rFonts w:asciiTheme="minorHAnsi" w:hAnsiTheme="minorHAnsi"/>
          <w:b/>
          <w:bCs/>
          <w:color w:val="000000" w:themeColor="text1"/>
        </w:rPr>
      </w:pPr>
      <w:r w:rsidRPr="00777CFC">
        <w:rPr>
          <w:rFonts w:asciiTheme="minorHAnsi" w:hAnsiTheme="minorHAnsi"/>
          <w:b/>
          <w:bCs/>
          <w:color w:val="000000" w:themeColor="text1"/>
        </w:rPr>
        <w:t>I. Specyfikacja Istotnych Warunków Zamówienia (SIWZ)</w:t>
      </w:r>
      <w:r w:rsidR="00471953">
        <w:rPr>
          <w:rFonts w:asciiTheme="minorHAnsi" w:hAnsiTheme="minorHAnsi"/>
          <w:b/>
          <w:bCs/>
          <w:color w:val="000000" w:themeColor="text1"/>
        </w:rPr>
        <w:t>:</w:t>
      </w:r>
    </w:p>
    <w:p w:rsidR="00471953" w:rsidRPr="00777CFC" w:rsidRDefault="00471953" w:rsidP="00777CFC">
      <w:pPr>
        <w:pStyle w:val="Bezodstpw"/>
        <w:spacing w:line="276" w:lineRule="auto"/>
        <w:jc w:val="both"/>
        <w:rPr>
          <w:rFonts w:asciiTheme="minorHAnsi" w:hAnsiTheme="minorHAnsi"/>
          <w:b/>
          <w:bCs/>
          <w:color w:val="000000" w:themeColor="text1"/>
        </w:rPr>
      </w:pPr>
    </w:p>
    <w:p w:rsidR="00BE3C78" w:rsidRDefault="00471953" w:rsidP="008500D0">
      <w:pPr>
        <w:pStyle w:val="Akapitzlist"/>
        <w:numPr>
          <w:ilvl w:val="0"/>
          <w:numId w:val="15"/>
        </w:numPr>
        <w:spacing w:after="0"/>
        <w:jc w:val="both"/>
        <w:rPr>
          <w:sz w:val="24"/>
          <w:szCs w:val="24"/>
        </w:rPr>
      </w:pPr>
      <w:r w:rsidRPr="00471953">
        <w:rPr>
          <w:sz w:val="24"/>
          <w:szCs w:val="24"/>
        </w:rPr>
        <w:t xml:space="preserve">strona 5, </w:t>
      </w:r>
      <w:r w:rsidRPr="00471953">
        <w:rPr>
          <w:b/>
          <w:sz w:val="24"/>
          <w:szCs w:val="24"/>
        </w:rPr>
        <w:t>punkt 6.1.</w:t>
      </w:r>
      <w:r w:rsidRPr="00471953">
        <w:rPr>
          <w:sz w:val="24"/>
          <w:szCs w:val="24"/>
        </w:rPr>
        <w:t xml:space="preserve"> Część 2:</w:t>
      </w:r>
    </w:p>
    <w:p w:rsidR="00370ABE" w:rsidRDefault="00370ABE" w:rsidP="00370ABE">
      <w:pPr>
        <w:spacing w:after="0"/>
        <w:jc w:val="both"/>
        <w:rPr>
          <w:sz w:val="24"/>
          <w:szCs w:val="24"/>
        </w:rPr>
      </w:pPr>
    </w:p>
    <w:p w:rsidR="00370ABE" w:rsidRPr="00471953" w:rsidRDefault="00370ABE" w:rsidP="00370ABE">
      <w:pPr>
        <w:spacing w:after="0"/>
        <w:jc w:val="both"/>
        <w:rPr>
          <w:b/>
          <w:i/>
          <w:sz w:val="24"/>
          <w:szCs w:val="24"/>
        </w:rPr>
      </w:pPr>
      <w:r w:rsidRPr="00471953">
        <w:rPr>
          <w:b/>
          <w:i/>
          <w:sz w:val="24"/>
          <w:szCs w:val="24"/>
        </w:rPr>
        <w:t>Było:</w:t>
      </w:r>
    </w:p>
    <w:tbl>
      <w:tblPr>
        <w:tblW w:w="89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0"/>
        <w:gridCol w:w="7210"/>
        <w:gridCol w:w="1276"/>
      </w:tblGrid>
      <w:tr w:rsidR="00370ABE" w:rsidRPr="00156FDE" w:rsidTr="00014C04">
        <w:trPr>
          <w:trHeight w:val="312"/>
        </w:trPr>
        <w:tc>
          <w:tcPr>
            <w:tcW w:w="440" w:type="dxa"/>
            <w:noWrap/>
            <w:vAlign w:val="bottom"/>
            <w:hideMark/>
          </w:tcPr>
          <w:p w:rsidR="00370ABE" w:rsidRPr="00156FDE" w:rsidRDefault="00370ABE" w:rsidP="00014C04">
            <w:pPr>
              <w:spacing w:after="0"/>
              <w:jc w:val="right"/>
              <w:rPr>
                <w:color w:val="000000" w:themeColor="text1"/>
                <w:sz w:val="24"/>
                <w:szCs w:val="24"/>
                <w:lang w:eastAsia="pl-PL"/>
              </w:rPr>
            </w:pPr>
            <w:r>
              <w:rPr>
                <w:color w:val="000000" w:themeColor="text1"/>
                <w:sz w:val="24"/>
                <w:szCs w:val="24"/>
                <w:lang w:eastAsia="pl-PL"/>
              </w:rPr>
              <w:t>2</w:t>
            </w:r>
          </w:p>
        </w:tc>
        <w:tc>
          <w:tcPr>
            <w:tcW w:w="7210" w:type="dxa"/>
            <w:noWrap/>
            <w:vAlign w:val="bottom"/>
            <w:hideMark/>
          </w:tcPr>
          <w:p w:rsidR="00370ABE" w:rsidRPr="00156FDE" w:rsidRDefault="00370ABE" w:rsidP="00014C04">
            <w:pPr>
              <w:spacing w:after="0"/>
              <w:rPr>
                <w:color w:val="000000" w:themeColor="text1"/>
                <w:sz w:val="24"/>
                <w:szCs w:val="24"/>
                <w:lang w:eastAsia="pl-PL"/>
              </w:rPr>
            </w:pPr>
            <w:r>
              <w:rPr>
                <w:color w:val="000000" w:themeColor="text1"/>
                <w:sz w:val="24"/>
                <w:szCs w:val="24"/>
                <w:lang w:eastAsia="pl-PL"/>
              </w:rPr>
              <w:t>Wirtualizacja</w:t>
            </w:r>
            <w:r w:rsidRPr="00156FDE">
              <w:rPr>
                <w:color w:val="000000" w:themeColor="text1"/>
                <w:sz w:val="24"/>
                <w:szCs w:val="24"/>
                <w:lang w:eastAsia="pl-PL"/>
              </w:rPr>
              <w:t xml:space="preserve"> </w:t>
            </w:r>
          </w:p>
        </w:tc>
        <w:tc>
          <w:tcPr>
            <w:tcW w:w="1276" w:type="dxa"/>
            <w:noWrap/>
            <w:vAlign w:val="bottom"/>
            <w:hideMark/>
          </w:tcPr>
          <w:p w:rsidR="00370ABE" w:rsidRPr="00156FDE" w:rsidRDefault="00370ABE" w:rsidP="00014C04">
            <w:pPr>
              <w:spacing w:after="0"/>
              <w:jc w:val="right"/>
              <w:rPr>
                <w:color w:val="000000" w:themeColor="text1"/>
                <w:sz w:val="24"/>
                <w:szCs w:val="24"/>
                <w:lang w:eastAsia="pl-PL"/>
              </w:rPr>
            </w:pPr>
            <w:r>
              <w:rPr>
                <w:color w:val="000000" w:themeColor="text1"/>
                <w:sz w:val="24"/>
                <w:szCs w:val="24"/>
                <w:lang w:eastAsia="pl-PL"/>
              </w:rPr>
              <w:t>1</w:t>
            </w:r>
          </w:p>
        </w:tc>
      </w:tr>
    </w:tbl>
    <w:p w:rsidR="00370ABE" w:rsidRPr="00471953" w:rsidRDefault="00370ABE" w:rsidP="00370ABE">
      <w:pPr>
        <w:spacing w:after="0"/>
        <w:jc w:val="both"/>
        <w:rPr>
          <w:b/>
          <w:i/>
          <w:sz w:val="24"/>
          <w:szCs w:val="24"/>
        </w:rPr>
      </w:pPr>
      <w:r w:rsidRPr="00471953">
        <w:rPr>
          <w:b/>
          <w:i/>
          <w:sz w:val="24"/>
          <w:szCs w:val="24"/>
        </w:rPr>
        <w:t>Jest:</w:t>
      </w:r>
    </w:p>
    <w:tbl>
      <w:tblPr>
        <w:tblW w:w="89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0"/>
        <w:gridCol w:w="7210"/>
        <w:gridCol w:w="1276"/>
      </w:tblGrid>
      <w:tr w:rsidR="00370ABE" w:rsidRPr="00156FDE" w:rsidTr="00014C04">
        <w:trPr>
          <w:trHeight w:val="312"/>
        </w:trPr>
        <w:tc>
          <w:tcPr>
            <w:tcW w:w="440" w:type="dxa"/>
            <w:noWrap/>
            <w:vAlign w:val="bottom"/>
            <w:hideMark/>
          </w:tcPr>
          <w:p w:rsidR="00370ABE" w:rsidRPr="00156FDE" w:rsidRDefault="00370ABE" w:rsidP="00014C04">
            <w:pPr>
              <w:spacing w:after="0"/>
              <w:jc w:val="right"/>
              <w:rPr>
                <w:color w:val="000000" w:themeColor="text1"/>
                <w:sz w:val="24"/>
                <w:szCs w:val="24"/>
                <w:lang w:eastAsia="pl-PL"/>
              </w:rPr>
            </w:pPr>
            <w:r>
              <w:rPr>
                <w:color w:val="000000" w:themeColor="text1"/>
                <w:sz w:val="24"/>
                <w:szCs w:val="24"/>
                <w:lang w:eastAsia="pl-PL"/>
              </w:rPr>
              <w:t>2</w:t>
            </w:r>
          </w:p>
        </w:tc>
        <w:tc>
          <w:tcPr>
            <w:tcW w:w="7210" w:type="dxa"/>
            <w:noWrap/>
            <w:vAlign w:val="bottom"/>
            <w:hideMark/>
          </w:tcPr>
          <w:p w:rsidR="00370ABE" w:rsidRPr="00156FDE" w:rsidRDefault="00370ABE" w:rsidP="00014C04">
            <w:pPr>
              <w:spacing w:after="0"/>
              <w:rPr>
                <w:color w:val="000000" w:themeColor="text1"/>
                <w:sz w:val="24"/>
                <w:szCs w:val="24"/>
                <w:lang w:eastAsia="pl-PL"/>
              </w:rPr>
            </w:pPr>
            <w:r>
              <w:rPr>
                <w:color w:val="000000" w:themeColor="text1"/>
                <w:sz w:val="24"/>
                <w:szCs w:val="24"/>
                <w:lang w:eastAsia="pl-PL"/>
              </w:rPr>
              <w:t>System wirtualizacji</w:t>
            </w:r>
            <w:r w:rsidRPr="00156FDE">
              <w:rPr>
                <w:color w:val="000000" w:themeColor="text1"/>
                <w:sz w:val="24"/>
                <w:szCs w:val="24"/>
                <w:lang w:eastAsia="pl-PL"/>
              </w:rPr>
              <w:t xml:space="preserve"> </w:t>
            </w:r>
          </w:p>
        </w:tc>
        <w:tc>
          <w:tcPr>
            <w:tcW w:w="1276" w:type="dxa"/>
            <w:noWrap/>
            <w:vAlign w:val="bottom"/>
            <w:hideMark/>
          </w:tcPr>
          <w:p w:rsidR="00370ABE" w:rsidRPr="00156FDE" w:rsidRDefault="00370ABE" w:rsidP="00014C04">
            <w:pPr>
              <w:spacing w:after="0"/>
              <w:jc w:val="right"/>
              <w:rPr>
                <w:color w:val="000000" w:themeColor="text1"/>
                <w:sz w:val="24"/>
                <w:szCs w:val="24"/>
                <w:lang w:eastAsia="pl-PL"/>
              </w:rPr>
            </w:pPr>
            <w:r>
              <w:rPr>
                <w:color w:val="000000" w:themeColor="text1"/>
                <w:sz w:val="24"/>
                <w:szCs w:val="24"/>
                <w:lang w:eastAsia="pl-PL"/>
              </w:rPr>
              <w:t>2</w:t>
            </w:r>
          </w:p>
        </w:tc>
      </w:tr>
    </w:tbl>
    <w:p w:rsidR="00370ABE" w:rsidRPr="00370ABE" w:rsidRDefault="00370ABE" w:rsidP="00370ABE">
      <w:pPr>
        <w:spacing w:after="0"/>
        <w:jc w:val="both"/>
        <w:rPr>
          <w:sz w:val="24"/>
          <w:szCs w:val="24"/>
        </w:rPr>
      </w:pPr>
    </w:p>
    <w:p w:rsidR="00370ABE" w:rsidRPr="00370ABE" w:rsidRDefault="00370ABE" w:rsidP="008500D0">
      <w:pPr>
        <w:pStyle w:val="Akapitzlist"/>
        <w:numPr>
          <w:ilvl w:val="0"/>
          <w:numId w:val="15"/>
        </w:numPr>
        <w:rPr>
          <w:sz w:val="24"/>
          <w:szCs w:val="24"/>
        </w:rPr>
      </w:pPr>
      <w:r w:rsidRPr="00370ABE">
        <w:rPr>
          <w:sz w:val="24"/>
          <w:szCs w:val="24"/>
        </w:rPr>
        <w:t xml:space="preserve">strona 5, </w:t>
      </w:r>
      <w:r w:rsidRPr="00370ABE">
        <w:rPr>
          <w:b/>
          <w:sz w:val="24"/>
          <w:szCs w:val="24"/>
        </w:rPr>
        <w:t>punkt 6.1. Część 2:</w:t>
      </w:r>
    </w:p>
    <w:p w:rsidR="00471953" w:rsidRPr="00471953" w:rsidRDefault="00471953" w:rsidP="00777CFC">
      <w:pPr>
        <w:spacing w:after="0"/>
        <w:jc w:val="both"/>
        <w:rPr>
          <w:b/>
          <w:i/>
          <w:sz w:val="24"/>
          <w:szCs w:val="24"/>
        </w:rPr>
      </w:pPr>
      <w:r w:rsidRPr="00471953">
        <w:rPr>
          <w:b/>
          <w:i/>
          <w:sz w:val="24"/>
          <w:szCs w:val="24"/>
        </w:rPr>
        <w:t>Było:</w:t>
      </w:r>
    </w:p>
    <w:tbl>
      <w:tblPr>
        <w:tblW w:w="89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0"/>
        <w:gridCol w:w="7210"/>
        <w:gridCol w:w="1276"/>
      </w:tblGrid>
      <w:tr w:rsidR="00471953" w:rsidRPr="00156FDE" w:rsidTr="00471953">
        <w:trPr>
          <w:trHeight w:val="312"/>
        </w:trPr>
        <w:tc>
          <w:tcPr>
            <w:tcW w:w="440" w:type="dxa"/>
            <w:noWrap/>
            <w:vAlign w:val="bottom"/>
            <w:hideMark/>
          </w:tcPr>
          <w:p w:rsidR="00471953" w:rsidRPr="00156FDE" w:rsidRDefault="00471953" w:rsidP="00471953">
            <w:pPr>
              <w:spacing w:after="0"/>
              <w:jc w:val="right"/>
              <w:rPr>
                <w:color w:val="000000" w:themeColor="text1"/>
                <w:sz w:val="24"/>
                <w:szCs w:val="24"/>
                <w:lang w:eastAsia="pl-PL"/>
              </w:rPr>
            </w:pPr>
            <w:r w:rsidRPr="00156FDE">
              <w:rPr>
                <w:color w:val="000000" w:themeColor="text1"/>
                <w:sz w:val="24"/>
                <w:szCs w:val="24"/>
                <w:lang w:eastAsia="pl-PL"/>
              </w:rPr>
              <w:t>8</w:t>
            </w:r>
          </w:p>
        </w:tc>
        <w:tc>
          <w:tcPr>
            <w:tcW w:w="7210" w:type="dxa"/>
            <w:noWrap/>
            <w:vAlign w:val="bottom"/>
            <w:hideMark/>
          </w:tcPr>
          <w:p w:rsidR="00471953" w:rsidRPr="00156FDE" w:rsidRDefault="00471953" w:rsidP="00471953">
            <w:pPr>
              <w:spacing w:after="0"/>
              <w:rPr>
                <w:color w:val="000000" w:themeColor="text1"/>
                <w:sz w:val="24"/>
                <w:szCs w:val="24"/>
                <w:lang w:eastAsia="pl-PL"/>
              </w:rPr>
            </w:pPr>
            <w:r w:rsidRPr="00156FDE">
              <w:rPr>
                <w:color w:val="000000" w:themeColor="text1"/>
                <w:sz w:val="24"/>
                <w:szCs w:val="24"/>
                <w:lang w:eastAsia="pl-PL"/>
              </w:rPr>
              <w:t xml:space="preserve">Komputer stacjonarny </w:t>
            </w:r>
          </w:p>
        </w:tc>
        <w:tc>
          <w:tcPr>
            <w:tcW w:w="1276" w:type="dxa"/>
            <w:noWrap/>
            <w:vAlign w:val="bottom"/>
            <w:hideMark/>
          </w:tcPr>
          <w:p w:rsidR="00471953" w:rsidRPr="00156FDE" w:rsidRDefault="00471953" w:rsidP="00471953">
            <w:pPr>
              <w:spacing w:after="0"/>
              <w:jc w:val="right"/>
              <w:rPr>
                <w:color w:val="000000" w:themeColor="text1"/>
                <w:sz w:val="24"/>
                <w:szCs w:val="24"/>
                <w:lang w:eastAsia="pl-PL"/>
              </w:rPr>
            </w:pPr>
            <w:r>
              <w:rPr>
                <w:color w:val="000000" w:themeColor="text1"/>
                <w:sz w:val="24"/>
                <w:szCs w:val="24"/>
                <w:lang w:eastAsia="pl-PL"/>
              </w:rPr>
              <w:t>2</w:t>
            </w:r>
          </w:p>
        </w:tc>
      </w:tr>
    </w:tbl>
    <w:p w:rsidR="00471953" w:rsidRPr="00471953" w:rsidRDefault="00471953" w:rsidP="00777CFC">
      <w:pPr>
        <w:spacing w:after="0"/>
        <w:jc w:val="both"/>
        <w:rPr>
          <w:b/>
          <w:i/>
          <w:sz w:val="24"/>
          <w:szCs w:val="24"/>
        </w:rPr>
      </w:pPr>
      <w:r w:rsidRPr="00471953">
        <w:rPr>
          <w:b/>
          <w:i/>
          <w:sz w:val="24"/>
          <w:szCs w:val="24"/>
        </w:rPr>
        <w:t>Jest:</w:t>
      </w:r>
    </w:p>
    <w:tbl>
      <w:tblPr>
        <w:tblW w:w="89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0"/>
        <w:gridCol w:w="7210"/>
        <w:gridCol w:w="1276"/>
      </w:tblGrid>
      <w:tr w:rsidR="00471953" w:rsidRPr="00156FDE" w:rsidTr="00471953">
        <w:trPr>
          <w:trHeight w:val="312"/>
        </w:trPr>
        <w:tc>
          <w:tcPr>
            <w:tcW w:w="440" w:type="dxa"/>
            <w:noWrap/>
            <w:vAlign w:val="bottom"/>
            <w:hideMark/>
          </w:tcPr>
          <w:p w:rsidR="00471953" w:rsidRPr="00156FDE" w:rsidRDefault="00471953" w:rsidP="00471953">
            <w:pPr>
              <w:spacing w:after="0"/>
              <w:jc w:val="right"/>
              <w:rPr>
                <w:color w:val="000000" w:themeColor="text1"/>
                <w:sz w:val="24"/>
                <w:szCs w:val="24"/>
                <w:lang w:eastAsia="pl-PL"/>
              </w:rPr>
            </w:pPr>
            <w:r w:rsidRPr="00156FDE">
              <w:rPr>
                <w:color w:val="000000" w:themeColor="text1"/>
                <w:sz w:val="24"/>
                <w:szCs w:val="24"/>
                <w:lang w:eastAsia="pl-PL"/>
              </w:rPr>
              <w:t>8</w:t>
            </w:r>
          </w:p>
        </w:tc>
        <w:tc>
          <w:tcPr>
            <w:tcW w:w="7210" w:type="dxa"/>
            <w:noWrap/>
            <w:vAlign w:val="bottom"/>
            <w:hideMark/>
          </w:tcPr>
          <w:p w:rsidR="00471953" w:rsidRPr="00156FDE" w:rsidRDefault="00471953" w:rsidP="00471953">
            <w:pPr>
              <w:spacing w:after="0"/>
              <w:rPr>
                <w:color w:val="000000" w:themeColor="text1"/>
                <w:sz w:val="24"/>
                <w:szCs w:val="24"/>
                <w:lang w:eastAsia="pl-PL"/>
              </w:rPr>
            </w:pPr>
            <w:r w:rsidRPr="00156FDE">
              <w:rPr>
                <w:color w:val="000000" w:themeColor="text1"/>
                <w:sz w:val="24"/>
                <w:szCs w:val="24"/>
                <w:lang w:eastAsia="pl-PL"/>
              </w:rPr>
              <w:t xml:space="preserve">Komputer stacjonarny </w:t>
            </w:r>
          </w:p>
        </w:tc>
        <w:tc>
          <w:tcPr>
            <w:tcW w:w="1276" w:type="dxa"/>
            <w:noWrap/>
            <w:vAlign w:val="bottom"/>
            <w:hideMark/>
          </w:tcPr>
          <w:p w:rsidR="00471953" w:rsidRPr="00156FDE" w:rsidRDefault="00471953" w:rsidP="00471953">
            <w:pPr>
              <w:spacing w:after="0"/>
              <w:jc w:val="right"/>
              <w:rPr>
                <w:color w:val="000000" w:themeColor="text1"/>
                <w:sz w:val="24"/>
                <w:szCs w:val="24"/>
                <w:lang w:eastAsia="pl-PL"/>
              </w:rPr>
            </w:pPr>
            <w:r>
              <w:rPr>
                <w:color w:val="000000" w:themeColor="text1"/>
                <w:sz w:val="24"/>
                <w:szCs w:val="24"/>
                <w:lang w:eastAsia="pl-PL"/>
              </w:rPr>
              <w:t>3</w:t>
            </w:r>
          </w:p>
        </w:tc>
      </w:tr>
    </w:tbl>
    <w:p w:rsidR="00471953" w:rsidRPr="00471953" w:rsidRDefault="00471953" w:rsidP="00777CFC">
      <w:pPr>
        <w:spacing w:after="0"/>
        <w:jc w:val="both"/>
        <w:rPr>
          <w:b/>
          <w:sz w:val="24"/>
          <w:szCs w:val="24"/>
        </w:rPr>
      </w:pPr>
    </w:p>
    <w:p w:rsidR="001A657B" w:rsidRPr="001A657B" w:rsidRDefault="001A657B" w:rsidP="008500D0">
      <w:pPr>
        <w:pStyle w:val="Akapitzlist"/>
        <w:numPr>
          <w:ilvl w:val="0"/>
          <w:numId w:val="15"/>
        </w:numPr>
        <w:spacing w:after="0"/>
        <w:rPr>
          <w:b/>
          <w:bCs/>
          <w:color w:val="000000" w:themeColor="text1"/>
          <w:sz w:val="24"/>
          <w:szCs w:val="24"/>
        </w:rPr>
      </w:pPr>
      <w:r w:rsidRPr="001A657B">
        <w:rPr>
          <w:sz w:val="24"/>
          <w:szCs w:val="24"/>
        </w:rPr>
        <w:t xml:space="preserve">strona 7, punkt </w:t>
      </w:r>
      <w:r w:rsidRPr="001A657B">
        <w:rPr>
          <w:b/>
          <w:bCs/>
          <w:color w:val="000000" w:themeColor="text1"/>
          <w:sz w:val="24"/>
          <w:szCs w:val="24"/>
        </w:rPr>
        <w:t>12. TERMIN WYKONANIA ZAMÓWIENIA</w:t>
      </w:r>
    </w:p>
    <w:p w:rsidR="001A657B" w:rsidRDefault="001A657B" w:rsidP="001A657B">
      <w:pPr>
        <w:spacing w:after="0"/>
        <w:rPr>
          <w:b/>
          <w:bCs/>
          <w:i/>
          <w:color w:val="000000" w:themeColor="text1"/>
          <w:sz w:val="24"/>
          <w:szCs w:val="24"/>
        </w:rPr>
      </w:pPr>
      <w:r>
        <w:rPr>
          <w:b/>
          <w:bCs/>
          <w:i/>
          <w:color w:val="000000" w:themeColor="text1"/>
          <w:sz w:val="24"/>
          <w:szCs w:val="24"/>
        </w:rPr>
        <w:t>Było:</w:t>
      </w:r>
    </w:p>
    <w:p w:rsidR="001A657B" w:rsidRPr="00156FDE" w:rsidRDefault="001A657B" w:rsidP="001A657B">
      <w:pPr>
        <w:spacing w:after="0"/>
        <w:rPr>
          <w:bCs/>
          <w:color w:val="000000" w:themeColor="text1"/>
          <w:sz w:val="24"/>
          <w:szCs w:val="24"/>
        </w:rPr>
      </w:pPr>
      <w:r>
        <w:rPr>
          <w:bCs/>
          <w:color w:val="000000" w:themeColor="text1"/>
          <w:sz w:val="24"/>
          <w:szCs w:val="24"/>
        </w:rPr>
        <w:t>„</w:t>
      </w:r>
      <w:r w:rsidRPr="00156FDE">
        <w:rPr>
          <w:bCs/>
          <w:color w:val="000000" w:themeColor="text1"/>
          <w:sz w:val="24"/>
          <w:szCs w:val="24"/>
        </w:rPr>
        <w:t>Zamawiający wymaga realizacji zamówienia:</w:t>
      </w:r>
    </w:p>
    <w:p w:rsidR="001A657B" w:rsidRDefault="001A657B" w:rsidP="001A657B">
      <w:pPr>
        <w:spacing w:after="0"/>
        <w:rPr>
          <w:bCs/>
          <w:color w:val="000000" w:themeColor="text1"/>
          <w:sz w:val="24"/>
          <w:szCs w:val="24"/>
        </w:rPr>
      </w:pPr>
      <w:r w:rsidRPr="00156FDE">
        <w:rPr>
          <w:bCs/>
          <w:color w:val="000000" w:themeColor="text1"/>
          <w:sz w:val="24"/>
          <w:szCs w:val="24"/>
        </w:rPr>
        <w:t>Dla Części 1:</w:t>
      </w:r>
    </w:p>
    <w:p w:rsidR="001A657B" w:rsidRPr="001A657B" w:rsidRDefault="001A657B" w:rsidP="008500D0">
      <w:pPr>
        <w:pStyle w:val="Akapitzlist"/>
        <w:numPr>
          <w:ilvl w:val="0"/>
          <w:numId w:val="2"/>
        </w:numPr>
        <w:spacing w:after="0"/>
        <w:jc w:val="both"/>
        <w:rPr>
          <w:b/>
          <w:color w:val="000000" w:themeColor="text1"/>
          <w:sz w:val="24"/>
          <w:szCs w:val="24"/>
        </w:rPr>
      </w:pPr>
      <w:r w:rsidRPr="001A657B">
        <w:rPr>
          <w:color w:val="000000" w:themeColor="text1"/>
          <w:sz w:val="24"/>
          <w:szCs w:val="24"/>
        </w:rPr>
        <w:lastRenderedPageBreak/>
        <w:t xml:space="preserve">Etap I – tj. dostawa sprzętu, o którym mowa w punkcie 5.4.4. OPZ, dostawa oprogramowania do odczytu i programowania zestawów komunikacyjno-pomiarowych oraz zarządzania danymi, o którym mowa w punkcie 5.4.3. OPZ, demontaż funkcjonujących i dostawa oraz montaż urządzeń rejestrujących, o których mowa w punkcie 5.4.1. OPZ  wraz z modułami radiowymi, o których mowa w punkcie 5.4.2. OPZ dla Gminy Iwaniska w ilości 662 oraz dla Gminy Bogoria w ilości 898, przeprowadzenie szkoleń, o których mowa w punkcie 5.4.7. OPZ  – Wykonanie do 15 grudnia 2019 roku,  </w:t>
      </w:r>
    </w:p>
    <w:p w:rsidR="001A657B" w:rsidRPr="0063322C" w:rsidRDefault="001A657B" w:rsidP="008500D0">
      <w:pPr>
        <w:pStyle w:val="Nagwek2"/>
        <w:numPr>
          <w:ilvl w:val="0"/>
          <w:numId w:val="2"/>
        </w:numPr>
        <w:spacing w:before="0"/>
        <w:jc w:val="both"/>
        <w:rPr>
          <w:rFonts w:asciiTheme="minorHAnsi" w:hAnsiTheme="minorHAnsi"/>
          <w:b w:val="0"/>
          <w:color w:val="000000" w:themeColor="text1"/>
          <w:sz w:val="24"/>
          <w:szCs w:val="24"/>
        </w:rPr>
      </w:pPr>
      <w:r w:rsidRPr="0063322C">
        <w:rPr>
          <w:rFonts w:asciiTheme="minorHAnsi" w:hAnsiTheme="minorHAnsi"/>
          <w:b w:val="0"/>
          <w:color w:val="000000" w:themeColor="text1"/>
          <w:sz w:val="24"/>
          <w:szCs w:val="24"/>
        </w:rPr>
        <w:t xml:space="preserve">Etap II – tj. demontaż funkcjonujących i dostawa oraz montaż urządzeń rejestrujących, o których mowa w punkcie 5.4.1. OPZ wraz z modułami radiowymi, o których mowa w punkcie 5.4.2. OPZ dla Gminy Iwaniska w ilości 331 oraz dla Gminy Bogoria w ilości 449 -  Wykonanie do 15 marca 2020 roku,  </w:t>
      </w:r>
    </w:p>
    <w:p w:rsidR="001A657B" w:rsidRPr="0063322C" w:rsidRDefault="001A657B" w:rsidP="008500D0">
      <w:pPr>
        <w:pStyle w:val="Nagwek2"/>
        <w:numPr>
          <w:ilvl w:val="0"/>
          <w:numId w:val="2"/>
        </w:numPr>
        <w:spacing w:before="0"/>
        <w:jc w:val="both"/>
        <w:rPr>
          <w:rFonts w:asciiTheme="minorHAnsi" w:hAnsiTheme="minorHAnsi"/>
          <w:b w:val="0"/>
          <w:color w:val="000000" w:themeColor="text1"/>
          <w:sz w:val="24"/>
          <w:szCs w:val="24"/>
        </w:rPr>
      </w:pPr>
      <w:r w:rsidRPr="0063322C">
        <w:rPr>
          <w:rFonts w:asciiTheme="minorHAnsi" w:hAnsiTheme="minorHAnsi"/>
          <w:b w:val="0"/>
          <w:color w:val="000000" w:themeColor="text1"/>
          <w:sz w:val="24"/>
          <w:szCs w:val="24"/>
        </w:rPr>
        <w:t>Etap III – tj. demontaż funkcjonujących i dostawa oraz montaż urządzeń rejestrujących, o których mowa w punkcie 5.4.1. OPZ  wraz z modułami radiowymi, o których mowa w punkcie 5.4.2. OPZ dla Gminy Iwaniska w ilości 331 oraz dla Gminy Bogoria w ilości 449 - Wykonanie do 15 czerwca 20</w:t>
      </w:r>
      <w:r>
        <w:rPr>
          <w:rFonts w:asciiTheme="minorHAnsi" w:hAnsiTheme="minorHAnsi"/>
          <w:b w:val="0"/>
          <w:color w:val="000000" w:themeColor="text1"/>
          <w:sz w:val="24"/>
          <w:szCs w:val="24"/>
        </w:rPr>
        <w:t>20</w:t>
      </w:r>
      <w:r w:rsidRPr="0063322C">
        <w:rPr>
          <w:rFonts w:asciiTheme="minorHAnsi" w:hAnsiTheme="minorHAnsi"/>
          <w:b w:val="0"/>
          <w:color w:val="000000" w:themeColor="text1"/>
          <w:sz w:val="24"/>
          <w:szCs w:val="24"/>
        </w:rPr>
        <w:t xml:space="preserve"> roku,</w:t>
      </w:r>
    </w:p>
    <w:p w:rsidR="001A657B" w:rsidRPr="0063322C" w:rsidRDefault="001A657B" w:rsidP="008500D0">
      <w:pPr>
        <w:pStyle w:val="Nagwek2"/>
        <w:numPr>
          <w:ilvl w:val="0"/>
          <w:numId w:val="2"/>
        </w:numPr>
        <w:spacing w:before="0"/>
        <w:jc w:val="both"/>
        <w:rPr>
          <w:rFonts w:asciiTheme="minorHAnsi" w:hAnsiTheme="minorHAnsi"/>
          <w:b w:val="0"/>
          <w:color w:val="000000" w:themeColor="text1"/>
          <w:sz w:val="24"/>
          <w:szCs w:val="24"/>
        </w:rPr>
      </w:pPr>
      <w:r w:rsidRPr="0063322C">
        <w:rPr>
          <w:rFonts w:asciiTheme="minorHAnsi" w:hAnsiTheme="minorHAnsi"/>
          <w:b w:val="0"/>
          <w:color w:val="000000" w:themeColor="text1"/>
          <w:sz w:val="24"/>
          <w:szCs w:val="24"/>
        </w:rPr>
        <w:t>Etap IV– tj. demontaż funkcjonujących i dostawa oraz montaż urządzeń rejestrujących, o których mowa w punkcie 5.4.1. OPZ  wraz z modułami radiowymi, o których mowa w punkcie 5.4.2. OPZ dla Gminy Iwaniska w ilości 331 oraz dla Gminy Bogoria w ilości 449 - Wykonanie do 15 września 20</w:t>
      </w:r>
      <w:r>
        <w:rPr>
          <w:rFonts w:asciiTheme="minorHAnsi" w:hAnsiTheme="minorHAnsi"/>
          <w:b w:val="0"/>
          <w:color w:val="000000" w:themeColor="text1"/>
          <w:sz w:val="24"/>
          <w:szCs w:val="24"/>
        </w:rPr>
        <w:t>20</w:t>
      </w:r>
      <w:r w:rsidRPr="0063322C">
        <w:rPr>
          <w:rFonts w:asciiTheme="minorHAnsi" w:hAnsiTheme="minorHAnsi"/>
          <w:b w:val="0"/>
          <w:color w:val="000000" w:themeColor="text1"/>
          <w:sz w:val="24"/>
          <w:szCs w:val="24"/>
        </w:rPr>
        <w:t xml:space="preserve"> roku.  </w:t>
      </w:r>
    </w:p>
    <w:p w:rsidR="001A657B" w:rsidRPr="00156FDE" w:rsidRDefault="001A657B" w:rsidP="001A657B">
      <w:pPr>
        <w:spacing w:after="0"/>
        <w:rPr>
          <w:bCs/>
          <w:color w:val="000000" w:themeColor="text1"/>
          <w:sz w:val="24"/>
          <w:szCs w:val="24"/>
        </w:rPr>
      </w:pPr>
    </w:p>
    <w:p w:rsidR="001A657B" w:rsidRPr="00156FDE" w:rsidRDefault="001A657B" w:rsidP="001A657B">
      <w:pPr>
        <w:spacing w:after="0"/>
        <w:rPr>
          <w:bCs/>
          <w:color w:val="000000" w:themeColor="text1"/>
          <w:sz w:val="24"/>
          <w:szCs w:val="24"/>
        </w:rPr>
      </w:pPr>
      <w:r w:rsidRPr="00156FDE">
        <w:rPr>
          <w:bCs/>
          <w:color w:val="000000" w:themeColor="text1"/>
          <w:sz w:val="24"/>
          <w:szCs w:val="24"/>
        </w:rPr>
        <w:t>Dla Części 2 – do dnia 15 grudnia 2019 roku.</w:t>
      </w:r>
      <w:r>
        <w:rPr>
          <w:bCs/>
          <w:color w:val="000000" w:themeColor="text1"/>
          <w:sz w:val="24"/>
          <w:szCs w:val="24"/>
        </w:rPr>
        <w:t>”</w:t>
      </w:r>
    </w:p>
    <w:p w:rsidR="001A657B" w:rsidRDefault="001A657B" w:rsidP="001A657B">
      <w:pPr>
        <w:spacing w:after="0"/>
        <w:rPr>
          <w:b/>
          <w:bCs/>
          <w:i/>
          <w:color w:val="000000" w:themeColor="text1"/>
          <w:sz w:val="24"/>
          <w:szCs w:val="24"/>
        </w:rPr>
      </w:pPr>
    </w:p>
    <w:p w:rsidR="001A657B" w:rsidRPr="001A657B" w:rsidRDefault="001A657B" w:rsidP="001A657B">
      <w:pPr>
        <w:spacing w:after="0"/>
        <w:rPr>
          <w:b/>
          <w:bCs/>
          <w:i/>
          <w:color w:val="000000" w:themeColor="text1"/>
          <w:sz w:val="24"/>
          <w:szCs w:val="24"/>
        </w:rPr>
      </w:pPr>
      <w:r w:rsidRPr="001A657B">
        <w:rPr>
          <w:b/>
          <w:bCs/>
          <w:i/>
          <w:color w:val="000000" w:themeColor="text1"/>
          <w:sz w:val="24"/>
          <w:szCs w:val="24"/>
        </w:rPr>
        <w:t>Jest:</w:t>
      </w:r>
    </w:p>
    <w:p w:rsidR="001A657B" w:rsidRPr="001A657B" w:rsidRDefault="001A657B" w:rsidP="001A657B">
      <w:pPr>
        <w:spacing w:after="0"/>
        <w:rPr>
          <w:bCs/>
          <w:color w:val="000000" w:themeColor="text1"/>
          <w:sz w:val="24"/>
          <w:szCs w:val="24"/>
        </w:rPr>
      </w:pPr>
      <w:r w:rsidRPr="001A657B">
        <w:rPr>
          <w:bCs/>
          <w:color w:val="000000" w:themeColor="text1"/>
          <w:sz w:val="24"/>
          <w:szCs w:val="24"/>
        </w:rPr>
        <w:t>„Zamawiający wymaga realizacji zamówienia:</w:t>
      </w:r>
    </w:p>
    <w:p w:rsidR="001A657B" w:rsidRPr="001A657B" w:rsidRDefault="001A657B" w:rsidP="001A657B">
      <w:pPr>
        <w:spacing w:after="0"/>
        <w:rPr>
          <w:bCs/>
          <w:color w:val="000000" w:themeColor="text1"/>
          <w:sz w:val="24"/>
          <w:szCs w:val="24"/>
        </w:rPr>
      </w:pPr>
      <w:r w:rsidRPr="001A657B">
        <w:rPr>
          <w:bCs/>
          <w:color w:val="000000" w:themeColor="text1"/>
          <w:sz w:val="24"/>
          <w:szCs w:val="24"/>
        </w:rPr>
        <w:t>Dla Części 1:</w:t>
      </w:r>
    </w:p>
    <w:p w:rsidR="001A657B" w:rsidRPr="001A657B" w:rsidRDefault="001A657B" w:rsidP="008500D0">
      <w:pPr>
        <w:pStyle w:val="Nagwek2"/>
        <w:keepLines w:val="0"/>
        <w:numPr>
          <w:ilvl w:val="0"/>
          <w:numId w:val="16"/>
        </w:numPr>
        <w:spacing w:before="0"/>
        <w:jc w:val="both"/>
        <w:rPr>
          <w:rFonts w:asciiTheme="minorHAnsi" w:hAnsiTheme="minorHAnsi" w:cstheme="minorHAnsi"/>
          <w:b w:val="0"/>
          <w:color w:val="000000" w:themeColor="text1"/>
          <w:sz w:val="24"/>
          <w:szCs w:val="24"/>
        </w:rPr>
      </w:pPr>
      <w:r w:rsidRPr="001A657B">
        <w:rPr>
          <w:rFonts w:asciiTheme="minorHAnsi" w:hAnsiTheme="minorHAnsi" w:cstheme="minorHAnsi"/>
          <w:b w:val="0"/>
          <w:color w:val="000000" w:themeColor="text1"/>
          <w:sz w:val="24"/>
          <w:szCs w:val="24"/>
        </w:rPr>
        <w:t xml:space="preserve">Etap I – tj. dostawa i wdrożenie ELEKTRONICZNEJ OBSŁUGI RADY, o której mowa w punkcie 5.5. OPZ oraz modernizacja stron internetowych Gmin (5.6. OPZ)  – Wykonanie do 8 tygodni od dnia podpisania umowy.  </w:t>
      </w:r>
    </w:p>
    <w:p w:rsidR="001A657B" w:rsidRPr="001A657B" w:rsidRDefault="001A657B" w:rsidP="008500D0">
      <w:pPr>
        <w:pStyle w:val="Nagwek2"/>
        <w:keepLines w:val="0"/>
        <w:numPr>
          <w:ilvl w:val="0"/>
          <w:numId w:val="16"/>
        </w:numPr>
        <w:spacing w:before="0"/>
        <w:jc w:val="both"/>
        <w:rPr>
          <w:rFonts w:asciiTheme="minorHAnsi" w:hAnsiTheme="minorHAnsi" w:cstheme="minorHAnsi"/>
          <w:b w:val="0"/>
          <w:color w:val="000000" w:themeColor="text1"/>
          <w:sz w:val="24"/>
          <w:szCs w:val="24"/>
        </w:rPr>
      </w:pPr>
      <w:r w:rsidRPr="001A657B">
        <w:rPr>
          <w:rFonts w:asciiTheme="minorHAnsi" w:hAnsiTheme="minorHAnsi" w:cstheme="minorHAnsi"/>
          <w:b w:val="0"/>
          <w:color w:val="000000" w:themeColor="text1"/>
          <w:sz w:val="24"/>
          <w:szCs w:val="24"/>
        </w:rPr>
        <w:t xml:space="preserve">Etap II – tj. dostawa i wdrożenie SYSTEMU e-WODA, o którym mowa w punkcie 5.4. OPZ w zakresie: dostawy oprogramowania do odczytu i programowania zestawów komunikacyjno-pomiarowych oraz zarządzania danymi (5.4.3. OPZ), dostawa sprzętu: skaner radiowy i tablet z aplikacją (5.4.4. OPZ), przeprowadzenie szkoleń (5.4.6. OPZ), demontaż funkcjonujących i dostawa oraz montaż urządzeń rejestrujących wraz z modułami radiowymi (5.4.1., 5.4.2 oraz 5.4.5. OPZ)  w następujących ilościach: dla Gminy Iwaniska w ilości 662 zestawów oraz dla Gminy Bogoria w ilości 898 zestawów – wykonanie do 20 marca 2020r. </w:t>
      </w:r>
    </w:p>
    <w:p w:rsidR="001A657B" w:rsidRPr="001A657B" w:rsidRDefault="001A657B" w:rsidP="008500D0">
      <w:pPr>
        <w:pStyle w:val="Nagwek2"/>
        <w:keepLines w:val="0"/>
        <w:numPr>
          <w:ilvl w:val="0"/>
          <w:numId w:val="16"/>
        </w:numPr>
        <w:spacing w:before="0"/>
        <w:jc w:val="both"/>
        <w:rPr>
          <w:rFonts w:asciiTheme="minorHAnsi" w:hAnsiTheme="minorHAnsi" w:cstheme="minorHAnsi"/>
          <w:b w:val="0"/>
          <w:color w:val="000000" w:themeColor="text1"/>
          <w:sz w:val="24"/>
          <w:szCs w:val="24"/>
        </w:rPr>
      </w:pPr>
      <w:r w:rsidRPr="001A657B">
        <w:rPr>
          <w:rFonts w:asciiTheme="minorHAnsi" w:hAnsiTheme="minorHAnsi" w:cstheme="minorHAnsi"/>
          <w:b w:val="0"/>
          <w:color w:val="000000" w:themeColor="text1"/>
          <w:sz w:val="24"/>
          <w:szCs w:val="24"/>
        </w:rPr>
        <w:t xml:space="preserve">Etap III tj. demontaż funkcjonujących i dostawa oraz montaż urządzeń rejestrujących wraz z modułami radiowymi (5.4.1., 5.4.2 oraz 5.4.5. OPZ)  w następujących ilościach: </w:t>
      </w:r>
      <w:r w:rsidRPr="001A657B">
        <w:rPr>
          <w:rFonts w:asciiTheme="minorHAnsi" w:hAnsiTheme="minorHAnsi" w:cstheme="minorHAnsi"/>
          <w:b w:val="0"/>
          <w:color w:val="000000" w:themeColor="text1"/>
          <w:sz w:val="24"/>
          <w:szCs w:val="24"/>
        </w:rPr>
        <w:lastRenderedPageBreak/>
        <w:t xml:space="preserve">dla Gminy Iwaniska w ilości 331 zestawów oraz dla Gminy Bogoria w ilości 449 zestawów – wykonanie do 19 czerwca 2020r. </w:t>
      </w:r>
    </w:p>
    <w:p w:rsidR="001A657B" w:rsidRPr="001A657B" w:rsidRDefault="001A657B" w:rsidP="008500D0">
      <w:pPr>
        <w:pStyle w:val="Nagwek2"/>
        <w:keepLines w:val="0"/>
        <w:numPr>
          <w:ilvl w:val="0"/>
          <w:numId w:val="16"/>
        </w:numPr>
        <w:spacing w:before="0"/>
        <w:jc w:val="both"/>
        <w:rPr>
          <w:rFonts w:asciiTheme="minorHAnsi" w:hAnsiTheme="minorHAnsi" w:cstheme="minorHAnsi"/>
          <w:b w:val="0"/>
          <w:color w:val="000000" w:themeColor="text1"/>
          <w:sz w:val="24"/>
          <w:szCs w:val="24"/>
        </w:rPr>
      </w:pPr>
      <w:r w:rsidRPr="001A657B">
        <w:rPr>
          <w:rFonts w:asciiTheme="minorHAnsi" w:hAnsiTheme="minorHAnsi" w:cstheme="minorHAnsi"/>
          <w:b w:val="0"/>
          <w:color w:val="000000" w:themeColor="text1"/>
          <w:sz w:val="24"/>
          <w:szCs w:val="24"/>
        </w:rPr>
        <w:t xml:space="preserve">Etap IV tj. demontaż funkcjonujących i dostawa oraz montaż urządzeń rejestrujących wraz z modułami radiowymi (5.4.1., 5.4.2 oraz 5.4.5. OPZ)  w następujących ilościach: dla Gminy Iwaniska w ilości 331 zestawów oraz dla Gminy Bogoria w ilości 449 zestawów – wykonanie do 18 września 2020r. </w:t>
      </w:r>
    </w:p>
    <w:p w:rsidR="001A657B" w:rsidRPr="001A657B" w:rsidRDefault="001A657B" w:rsidP="008500D0">
      <w:pPr>
        <w:pStyle w:val="Nagwek2"/>
        <w:keepLines w:val="0"/>
        <w:numPr>
          <w:ilvl w:val="0"/>
          <w:numId w:val="16"/>
        </w:numPr>
        <w:spacing w:before="0"/>
        <w:jc w:val="both"/>
        <w:rPr>
          <w:rFonts w:asciiTheme="minorHAnsi" w:hAnsiTheme="minorHAnsi" w:cstheme="minorHAnsi"/>
          <w:b w:val="0"/>
          <w:color w:val="000000" w:themeColor="text1"/>
          <w:sz w:val="24"/>
          <w:szCs w:val="24"/>
        </w:rPr>
      </w:pPr>
      <w:r w:rsidRPr="001A657B">
        <w:rPr>
          <w:rFonts w:asciiTheme="minorHAnsi" w:hAnsiTheme="minorHAnsi" w:cstheme="minorHAnsi"/>
          <w:b w:val="0"/>
          <w:color w:val="000000" w:themeColor="text1"/>
          <w:sz w:val="24"/>
          <w:szCs w:val="24"/>
        </w:rPr>
        <w:t>Etap V tj. dostawa i wdrożenie portalu e-BOK (5.2. OPZ) oraz modernizacja systemów dziedzinowych w urzędach (5.3. OPZ.), demontaż funkcjonujących i dostawa oraz montaż urządzeń rejestrujących wraz z modułami radiowymi (5.4.1., 5.4.2 oraz 5.4.5. OPZ)  w następujących ilościach: dla Gminy Iwaniska w ilości</w:t>
      </w:r>
      <w:r w:rsidRPr="001A657B" w:rsidDel="00441489">
        <w:rPr>
          <w:rFonts w:asciiTheme="minorHAnsi" w:hAnsiTheme="minorHAnsi" w:cstheme="minorHAnsi"/>
          <w:b w:val="0"/>
          <w:color w:val="000000" w:themeColor="text1"/>
          <w:sz w:val="24"/>
          <w:szCs w:val="24"/>
        </w:rPr>
        <w:t xml:space="preserve"> </w:t>
      </w:r>
      <w:r w:rsidRPr="001A657B">
        <w:rPr>
          <w:rFonts w:asciiTheme="minorHAnsi" w:hAnsiTheme="minorHAnsi" w:cstheme="minorHAnsi"/>
          <w:b w:val="0"/>
          <w:color w:val="000000" w:themeColor="text1"/>
          <w:sz w:val="24"/>
          <w:szCs w:val="24"/>
        </w:rPr>
        <w:t xml:space="preserve">331 oraz dla Gminy Bogoria w ilości 449 - Wykonanie do 18 grudnia 2020 r.  </w:t>
      </w:r>
    </w:p>
    <w:p w:rsidR="001A657B" w:rsidRPr="001A657B" w:rsidRDefault="001A657B" w:rsidP="001A657B">
      <w:pPr>
        <w:pStyle w:val="Nagwek2"/>
        <w:numPr>
          <w:ilvl w:val="0"/>
          <w:numId w:val="0"/>
        </w:numPr>
        <w:spacing w:before="0"/>
        <w:jc w:val="both"/>
        <w:rPr>
          <w:rFonts w:asciiTheme="minorHAnsi" w:hAnsiTheme="minorHAnsi"/>
          <w:b w:val="0"/>
          <w:color w:val="000000" w:themeColor="text1"/>
          <w:sz w:val="24"/>
          <w:szCs w:val="24"/>
        </w:rPr>
      </w:pPr>
      <w:r w:rsidRPr="001A657B">
        <w:rPr>
          <w:rFonts w:asciiTheme="minorHAnsi" w:hAnsiTheme="minorHAnsi"/>
          <w:b w:val="0"/>
          <w:color w:val="000000" w:themeColor="text1"/>
          <w:sz w:val="24"/>
          <w:szCs w:val="24"/>
        </w:rPr>
        <w:t xml:space="preserve">  </w:t>
      </w:r>
    </w:p>
    <w:p w:rsidR="001A657B" w:rsidRPr="001A657B" w:rsidRDefault="001A657B" w:rsidP="001A657B">
      <w:pPr>
        <w:spacing w:after="0"/>
        <w:rPr>
          <w:bCs/>
          <w:color w:val="000000" w:themeColor="text1"/>
          <w:sz w:val="24"/>
          <w:szCs w:val="24"/>
        </w:rPr>
      </w:pPr>
      <w:r w:rsidRPr="001A657B">
        <w:rPr>
          <w:bCs/>
          <w:color w:val="000000" w:themeColor="text1"/>
          <w:sz w:val="24"/>
          <w:szCs w:val="24"/>
        </w:rPr>
        <w:t>Dla Części 2 – do 8 tygodni od daty podpisania umowy.</w:t>
      </w:r>
      <w:r>
        <w:rPr>
          <w:bCs/>
          <w:color w:val="000000" w:themeColor="text1"/>
          <w:sz w:val="24"/>
          <w:szCs w:val="24"/>
        </w:rPr>
        <w:t>”</w:t>
      </w:r>
    </w:p>
    <w:p w:rsidR="00471953" w:rsidRDefault="00471953" w:rsidP="001A657B">
      <w:pPr>
        <w:spacing w:after="0"/>
        <w:jc w:val="both"/>
        <w:rPr>
          <w:sz w:val="24"/>
          <w:szCs w:val="24"/>
        </w:rPr>
      </w:pPr>
    </w:p>
    <w:p w:rsidR="008F27A1" w:rsidRPr="008F27A1" w:rsidRDefault="008F27A1" w:rsidP="008500D0">
      <w:pPr>
        <w:pStyle w:val="Akapitzlist"/>
        <w:numPr>
          <w:ilvl w:val="0"/>
          <w:numId w:val="15"/>
        </w:numPr>
        <w:spacing w:after="0"/>
        <w:jc w:val="both"/>
        <w:rPr>
          <w:color w:val="000000" w:themeColor="text1"/>
          <w:sz w:val="24"/>
          <w:szCs w:val="24"/>
        </w:rPr>
      </w:pPr>
      <w:r w:rsidRPr="008F27A1">
        <w:rPr>
          <w:sz w:val="24"/>
          <w:szCs w:val="24"/>
        </w:rPr>
        <w:t xml:space="preserve">strona 27, </w:t>
      </w:r>
      <w:r w:rsidRPr="008F27A1">
        <w:rPr>
          <w:b/>
          <w:sz w:val="24"/>
          <w:szCs w:val="24"/>
        </w:rPr>
        <w:t xml:space="preserve">punkt </w:t>
      </w:r>
      <w:r w:rsidRPr="008F27A1">
        <w:rPr>
          <w:b/>
          <w:color w:val="000000" w:themeColor="text1"/>
          <w:sz w:val="24"/>
          <w:szCs w:val="24"/>
        </w:rPr>
        <w:t>22.1</w:t>
      </w:r>
      <w:r>
        <w:rPr>
          <w:color w:val="000000" w:themeColor="text1"/>
          <w:sz w:val="24"/>
          <w:szCs w:val="24"/>
        </w:rPr>
        <w:t>:</w:t>
      </w:r>
    </w:p>
    <w:p w:rsidR="008F27A1" w:rsidRPr="008F27A1" w:rsidRDefault="008F27A1" w:rsidP="008F27A1">
      <w:pPr>
        <w:spacing w:after="0"/>
        <w:jc w:val="both"/>
        <w:rPr>
          <w:b/>
          <w:i/>
          <w:color w:val="000000" w:themeColor="text1"/>
          <w:sz w:val="24"/>
          <w:szCs w:val="24"/>
        </w:rPr>
      </w:pPr>
      <w:r w:rsidRPr="008F27A1">
        <w:rPr>
          <w:b/>
          <w:i/>
          <w:color w:val="000000" w:themeColor="text1"/>
          <w:sz w:val="24"/>
          <w:szCs w:val="24"/>
        </w:rPr>
        <w:t>Było:</w:t>
      </w:r>
    </w:p>
    <w:p w:rsidR="001A657B" w:rsidRDefault="008F27A1" w:rsidP="008F27A1">
      <w:pPr>
        <w:spacing w:after="0"/>
        <w:jc w:val="both"/>
        <w:rPr>
          <w:color w:val="000000" w:themeColor="text1"/>
          <w:sz w:val="24"/>
          <w:szCs w:val="24"/>
        </w:rPr>
      </w:pPr>
      <w:r>
        <w:rPr>
          <w:color w:val="000000" w:themeColor="text1"/>
          <w:sz w:val="24"/>
          <w:szCs w:val="24"/>
        </w:rPr>
        <w:t>„</w:t>
      </w:r>
      <w:r w:rsidR="001A657B" w:rsidRPr="00156FDE">
        <w:rPr>
          <w:color w:val="000000" w:themeColor="text1"/>
          <w:sz w:val="24"/>
          <w:szCs w:val="24"/>
        </w:rPr>
        <w:t xml:space="preserve">Ofertę należy złożyć za pośrednictwem formularza do złożenia, zmiany, wycofania Oferty dostępnego na </w:t>
      </w:r>
      <w:proofErr w:type="spellStart"/>
      <w:r w:rsidR="001A657B" w:rsidRPr="00156FDE">
        <w:rPr>
          <w:color w:val="000000" w:themeColor="text1"/>
          <w:sz w:val="24"/>
          <w:szCs w:val="24"/>
        </w:rPr>
        <w:t>ePUAP</w:t>
      </w:r>
      <w:proofErr w:type="spellEnd"/>
      <w:r w:rsidR="001A657B" w:rsidRPr="00156FDE">
        <w:rPr>
          <w:color w:val="000000" w:themeColor="text1"/>
          <w:sz w:val="24"/>
          <w:szCs w:val="24"/>
        </w:rPr>
        <w:t xml:space="preserve"> i udostępnionego również na </w:t>
      </w:r>
      <w:proofErr w:type="spellStart"/>
      <w:r w:rsidR="001A657B" w:rsidRPr="00156FDE">
        <w:rPr>
          <w:color w:val="000000" w:themeColor="text1"/>
          <w:sz w:val="24"/>
          <w:szCs w:val="24"/>
        </w:rPr>
        <w:t>miniPortalu</w:t>
      </w:r>
      <w:proofErr w:type="spellEnd"/>
      <w:r w:rsidR="001A657B" w:rsidRPr="00156FDE">
        <w:rPr>
          <w:color w:val="000000" w:themeColor="text1"/>
          <w:sz w:val="24"/>
          <w:szCs w:val="24"/>
        </w:rPr>
        <w:t xml:space="preserve"> w nieprzekraczalnym terminie: </w:t>
      </w:r>
      <w:r w:rsidR="001A657B" w:rsidRPr="00ED1939">
        <w:rPr>
          <w:b/>
          <w:color w:val="000000" w:themeColor="text1"/>
          <w:sz w:val="24"/>
          <w:szCs w:val="24"/>
        </w:rPr>
        <w:t xml:space="preserve">do dnia </w:t>
      </w:r>
      <w:r w:rsidR="001A657B">
        <w:rPr>
          <w:b/>
          <w:color w:val="000000" w:themeColor="text1"/>
          <w:sz w:val="24"/>
          <w:szCs w:val="24"/>
        </w:rPr>
        <w:t>2 października</w:t>
      </w:r>
      <w:r w:rsidR="001A657B" w:rsidRPr="00ED1939">
        <w:rPr>
          <w:b/>
          <w:color w:val="000000" w:themeColor="text1"/>
          <w:sz w:val="24"/>
          <w:szCs w:val="24"/>
        </w:rPr>
        <w:t xml:space="preserve"> 2019 roku do godz. 11:00</w:t>
      </w:r>
      <w:r w:rsidR="001A657B" w:rsidRPr="00156FDE">
        <w:rPr>
          <w:color w:val="000000" w:themeColor="text1"/>
          <w:sz w:val="24"/>
          <w:szCs w:val="24"/>
        </w:rPr>
        <w:t>.</w:t>
      </w:r>
      <w:r>
        <w:rPr>
          <w:color w:val="000000" w:themeColor="text1"/>
          <w:sz w:val="24"/>
          <w:szCs w:val="24"/>
        </w:rPr>
        <w:t>”</w:t>
      </w:r>
    </w:p>
    <w:p w:rsidR="008F27A1" w:rsidRDefault="008F27A1" w:rsidP="008F27A1">
      <w:pPr>
        <w:spacing w:after="0"/>
        <w:jc w:val="both"/>
        <w:rPr>
          <w:color w:val="000000" w:themeColor="text1"/>
          <w:sz w:val="24"/>
          <w:szCs w:val="24"/>
        </w:rPr>
      </w:pPr>
      <w:r>
        <w:rPr>
          <w:color w:val="000000" w:themeColor="text1"/>
          <w:sz w:val="24"/>
          <w:szCs w:val="24"/>
        </w:rPr>
        <w:t>Jest:</w:t>
      </w:r>
    </w:p>
    <w:p w:rsidR="008F27A1" w:rsidRDefault="008F27A1" w:rsidP="008F27A1">
      <w:pPr>
        <w:spacing w:after="0"/>
        <w:jc w:val="both"/>
        <w:rPr>
          <w:color w:val="000000" w:themeColor="text1"/>
          <w:sz w:val="24"/>
          <w:szCs w:val="24"/>
        </w:rPr>
      </w:pPr>
      <w:r>
        <w:rPr>
          <w:color w:val="000000" w:themeColor="text1"/>
          <w:sz w:val="24"/>
          <w:szCs w:val="24"/>
        </w:rPr>
        <w:t>„</w:t>
      </w:r>
      <w:r w:rsidRPr="00156FDE">
        <w:rPr>
          <w:color w:val="000000" w:themeColor="text1"/>
          <w:sz w:val="24"/>
          <w:szCs w:val="24"/>
        </w:rPr>
        <w:t xml:space="preserve">Ofertę należy złożyć za pośrednictwem formularza do złożenia, zmiany, wycofania Oferty dostępnego na </w:t>
      </w:r>
      <w:proofErr w:type="spellStart"/>
      <w:r w:rsidRPr="00156FDE">
        <w:rPr>
          <w:color w:val="000000" w:themeColor="text1"/>
          <w:sz w:val="24"/>
          <w:szCs w:val="24"/>
        </w:rPr>
        <w:t>ePUAP</w:t>
      </w:r>
      <w:proofErr w:type="spellEnd"/>
      <w:r w:rsidRPr="00156FDE">
        <w:rPr>
          <w:color w:val="000000" w:themeColor="text1"/>
          <w:sz w:val="24"/>
          <w:szCs w:val="24"/>
        </w:rPr>
        <w:t xml:space="preserve"> i udostępnionego również na </w:t>
      </w:r>
      <w:proofErr w:type="spellStart"/>
      <w:r w:rsidRPr="00156FDE">
        <w:rPr>
          <w:color w:val="000000" w:themeColor="text1"/>
          <w:sz w:val="24"/>
          <w:szCs w:val="24"/>
        </w:rPr>
        <w:t>miniPortalu</w:t>
      </w:r>
      <w:proofErr w:type="spellEnd"/>
      <w:r w:rsidRPr="00156FDE">
        <w:rPr>
          <w:color w:val="000000" w:themeColor="text1"/>
          <w:sz w:val="24"/>
          <w:szCs w:val="24"/>
        </w:rPr>
        <w:t xml:space="preserve"> w nieprzekraczalnym terminie: </w:t>
      </w:r>
      <w:r w:rsidRPr="00ED1939">
        <w:rPr>
          <w:b/>
          <w:color w:val="000000" w:themeColor="text1"/>
          <w:sz w:val="24"/>
          <w:szCs w:val="24"/>
        </w:rPr>
        <w:t xml:space="preserve">do dnia </w:t>
      </w:r>
      <w:r>
        <w:rPr>
          <w:b/>
          <w:color w:val="000000" w:themeColor="text1"/>
          <w:sz w:val="24"/>
          <w:szCs w:val="24"/>
        </w:rPr>
        <w:t>20 listopada 2019 roku do godz. 12</w:t>
      </w:r>
      <w:r w:rsidRPr="00ED1939">
        <w:rPr>
          <w:b/>
          <w:color w:val="000000" w:themeColor="text1"/>
          <w:sz w:val="24"/>
          <w:szCs w:val="24"/>
        </w:rPr>
        <w:t>:00</w:t>
      </w:r>
      <w:r w:rsidRPr="00156FDE">
        <w:rPr>
          <w:color w:val="000000" w:themeColor="text1"/>
          <w:sz w:val="24"/>
          <w:szCs w:val="24"/>
        </w:rPr>
        <w:t>.</w:t>
      </w:r>
      <w:r>
        <w:rPr>
          <w:color w:val="000000" w:themeColor="text1"/>
          <w:sz w:val="24"/>
          <w:szCs w:val="24"/>
        </w:rPr>
        <w:t>”</w:t>
      </w:r>
    </w:p>
    <w:p w:rsidR="008F27A1" w:rsidRDefault="008F27A1" w:rsidP="008F27A1">
      <w:pPr>
        <w:spacing w:after="0"/>
        <w:jc w:val="both"/>
        <w:rPr>
          <w:color w:val="000000" w:themeColor="text1"/>
          <w:sz w:val="24"/>
          <w:szCs w:val="24"/>
        </w:rPr>
      </w:pPr>
    </w:p>
    <w:p w:rsidR="008F27A1" w:rsidRPr="008F27A1" w:rsidRDefault="008F27A1" w:rsidP="008500D0">
      <w:pPr>
        <w:pStyle w:val="Akapitzlist"/>
        <w:numPr>
          <w:ilvl w:val="0"/>
          <w:numId w:val="15"/>
        </w:numPr>
        <w:spacing w:after="0"/>
        <w:jc w:val="both"/>
        <w:rPr>
          <w:color w:val="000000" w:themeColor="text1"/>
          <w:sz w:val="24"/>
          <w:szCs w:val="24"/>
        </w:rPr>
      </w:pPr>
      <w:r w:rsidRPr="008F27A1">
        <w:rPr>
          <w:sz w:val="24"/>
          <w:szCs w:val="24"/>
        </w:rPr>
        <w:t xml:space="preserve">strona 27, </w:t>
      </w:r>
      <w:r w:rsidRPr="008F27A1">
        <w:rPr>
          <w:b/>
          <w:sz w:val="24"/>
          <w:szCs w:val="24"/>
        </w:rPr>
        <w:t xml:space="preserve">punkt </w:t>
      </w:r>
      <w:r>
        <w:rPr>
          <w:b/>
          <w:color w:val="000000" w:themeColor="text1"/>
          <w:sz w:val="24"/>
          <w:szCs w:val="24"/>
        </w:rPr>
        <w:t>22.3</w:t>
      </w:r>
      <w:r w:rsidRPr="008F27A1">
        <w:rPr>
          <w:color w:val="000000" w:themeColor="text1"/>
          <w:sz w:val="24"/>
          <w:szCs w:val="24"/>
        </w:rPr>
        <w:t>:</w:t>
      </w:r>
    </w:p>
    <w:p w:rsidR="008F27A1" w:rsidRPr="008F27A1" w:rsidRDefault="008F27A1" w:rsidP="008F27A1">
      <w:pPr>
        <w:spacing w:after="0"/>
        <w:jc w:val="both"/>
        <w:rPr>
          <w:b/>
          <w:i/>
          <w:color w:val="000000" w:themeColor="text1"/>
          <w:sz w:val="24"/>
          <w:szCs w:val="24"/>
        </w:rPr>
      </w:pPr>
      <w:r w:rsidRPr="008F27A1">
        <w:rPr>
          <w:b/>
          <w:i/>
          <w:color w:val="000000" w:themeColor="text1"/>
          <w:sz w:val="24"/>
          <w:szCs w:val="24"/>
        </w:rPr>
        <w:t>Było:</w:t>
      </w:r>
    </w:p>
    <w:p w:rsidR="001A657B" w:rsidRDefault="008F27A1" w:rsidP="008F27A1">
      <w:pPr>
        <w:spacing w:after="0"/>
        <w:jc w:val="both"/>
        <w:rPr>
          <w:b/>
          <w:color w:val="000000" w:themeColor="text1"/>
          <w:sz w:val="24"/>
          <w:szCs w:val="24"/>
        </w:rPr>
      </w:pPr>
      <w:r>
        <w:rPr>
          <w:color w:val="000000" w:themeColor="text1"/>
          <w:sz w:val="24"/>
          <w:szCs w:val="24"/>
        </w:rPr>
        <w:t>„</w:t>
      </w:r>
      <w:r w:rsidR="001A657B" w:rsidRPr="00156FDE">
        <w:rPr>
          <w:color w:val="000000" w:themeColor="text1"/>
          <w:sz w:val="24"/>
          <w:szCs w:val="24"/>
        </w:rPr>
        <w:t>22.3 Otwarcie ofert nastąpi w siedzibie Zamawiającego: ul. Rynek 3, 27-570 Iwaniska w</w:t>
      </w:r>
      <w:r w:rsidR="001A657B" w:rsidRPr="00156FDE">
        <w:rPr>
          <w:b/>
          <w:color w:val="000000" w:themeColor="text1"/>
          <w:sz w:val="24"/>
          <w:szCs w:val="24"/>
        </w:rPr>
        <w:t xml:space="preserve"> dniu </w:t>
      </w:r>
      <w:r w:rsidR="001A657B">
        <w:rPr>
          <w:b/>
          <w:color w:val="000000" w:themeColor="text1"/>
          <w:sz w:val="24"/>
          <w:szCs w:val="24"/>
        </w:rPr>
        <w:t>2 października</w:t>
      </w:r>
      <w:r w:rsidR="001A657B" w:rsidRPr="00156FDE">
        <w:rPr>
          <w:b/>
          <w:color w:val="000000" w:themeColor="text1"/>
          <w:sz w:val="24"/>
          <w:szCs w:val="24"/>
        </w:rPr>
        <w:t xml:space="preserve"> 2019 roku o godz. 12:00.</w:t>
      </w:r>
      <w:r>
        <w:rPr>
          <w:b/>
          <w:color w:val="000000" w:themeColor="text1"/>
          <w:sz w:val="24"/>
          <w:szCs w:val="24"/>
        </w:rPr>
        <w:t>”</w:t>
      </w:r>
    </w:p>
    <w:p w:rsidR="008F27A1" w:rsidRPr="008F27A1" w:rsidRDefault="008F27A1" w:rsidP="008F27A1">
      <w:pPr>
        <w:spacing w:after="0"/>
        <w:jc w:val="both"/>
        <w:rPr>
          <w:b/>
          <w:i/>
          <w:color w:val="000000" w:themeColor="text1"/>
          <w:sz w:val="24"/>
          <w:szCs w:val="24"/>
        </w:rPr>
      </w:pPr>
      <w:r w:rsidRPr="008F27A1">
        <w:rPr>
          <w:b/>
          <w:i/>
          <w:color w:val="000000" w:themeColor="text1"/>
          <w:sz w:val="24"/>
          <w:szCs w:val="24"/>
        </w:rPr>
        <w:t>Jest:</w:t>
      </w:r>
    </w:p>
    <w:p w:rsidR="008F27A1" w:rsidRPr="00156FDE" w:rsidRDefault="008F27A1" w:rsidP="008F27A1">
      <w:pPr>
        <w:spacing w:after="0"/>
        <w:jc w:val="both"/>
        <w:rPr>
          <w:color w:val="000000" w:themeColor="text1"/>
          <w:sz w:val="24"/>
          <w:szCs w:val="24"/>
        </w:rPr>
      </w:pPr>
      <w:r>
        <w:rPr>
          <w:color w:val="000000" w:themeColor="text1"/>
          <w:sz w:val="24"/>
          <w:szCs w:val="24"/>
        </w:rPr>
        <w:t>„</w:t>
      </w:r>
      <w:r w:rsidRPr="00156FDE">
        <w:rPr>
          <w:color w:val="000000" w:themeColor="text1"/>
          <w:sz w:val="24"/>
          <w:szCs w:val="24"/>
        </w:rPr>
        <w:t>Otwarcie ofert nastąpi w siedzibie Zamawiającego: ul. Rynek 3, 27-570 Iwaniska w</w:t>
      </w:r>
      <w:r w:rsidRPr="00156FDE">
        <w:rPr>
          <w:b/>
          <w:color w:val="000000" w:themeColor="text1"/>
          <w:sz w:val="24"/>
          <w:szCs w:val="24"/>
        </w:rPr>
        <w:t xml:space="preserve"> dniu </w:t>
      </w:r>
      <w:r>
        <w:rPr>
          <w:b/>
          <w:color w:val="000000" w:themeColor="text1"/>
          <w:sz w:val="24"/>
          <w:szCs w:val="24"/>
        </w:rPr>
        <w:t>20 listopada 2019 roku o godz. 13</w:t>
      </w:r>
      <w:r w:rsidRPr="00156FDE">
        <w:rPr>
          <w:b/>
          <w:color w:val="000000" w:themeColor="text1"/>
          <w:sz w:val="24"/>
          <w:szCs w:val="24"/>
        </w:rPr>
        <w:t>:00.</w:t>
      </w:r>
      <w:r>
        <w:rPr>
          <w:b/>
          <w:color w:val="000000" w:themeColor="text1"/>
          <w:sz w:val="24"/>
          <w:szCs w:val="24"/>
        </w:rPr>
        <w:t>”</w:t>
      </w:r>
    </w:p>
    <w:p w:rsidR="001A657B" w:rsidRPr="001A657B" w:rsidRDefault="001A657B" w:rsidP="001A657B">
      <w:pPr>
        <w:spacing w:after="0"/>
        <w:jc w:val="both"/>
        <w:rPr>
          <w:sz w:val="24"/>
          <w:szCs w:val="24"/>
        </w:rPr>
      </w:pPr>
    </w:p>
    <w:p w:rsidR="00691A33" w:rsidRPr="00777CFC" w:rsidRDefault="00691A33" w:rsidP="00777CFC">
      <w:pPr>
        <w:spacing w:after="0"/>
        <w:jc w:val="both"/>
        <w:rPr>
          <w:sz w:val="24"/>
          <w:szCs w:val="24"/>
        </w:rPr>
      </w:pPr>
    </w:p>
    <w:p w:rsidR="00BE3C78" w:rsidRPr="00777CFC" w:rsidRDefault="00BE3C78" w:rsidP="00777CFC">
      <w:pPr>
        <w:pStyle w:val="Bezodstpw"/>
        <w:spacing w:line="276" w:lineRule="auto"/>
        <w:jc w:val="both"/>
        <w:rPr>
          <w:rFonts w:asciiTheme="minorHAnsi" w:hAnsiTheme="minorHAnsi"/>
          <w:b/>
          <w:color w:val="000000" w:themeColor="text1"/>
        </w:rPr>
      </w:pPr>
      <w:r w:rsidRPr="00777CFC">
        <w:rPr>
          <w:rFonts w:asciiTheme="minorHAnsi" w:hAnsiTheme="minorHAnsi"/>
          <w:b/>
        </w:rPr>
        <w:t xml:space="preserve">II. Zmiany </w:t>
      </w:r>
      <w:r w:rsidRPr="00777CFC">
        <w:rPr>
          <w:rFonts w:asciiTheme="minorHAnsi" w:hAnsiTheme="minorHAnsi"/>
          <w:b/>
          <w:color w:val="000000" w:themeColor="text1"/>
        </w:rPr>
        <w:t xml:space="preserve">TOM I – INSTRUKCJA DLA WYKONAWCÓW (IDW) </w:t>
      </w:r>
    </w:p>
    <w:p w:rsidR="00BE3C78" w:rsidRPr="00777CFC" w:rsidRDefault="00BE3C78" w:rsidP="00777CFC">
      <w:pPr>
        <w:spacing w:after="0"/>
        <w:jc w:val="both"/>
        <w:rPr>
          <w:sz w:val="24"/>
          <w:szCs w:val="24"/>
        </w:rPr>
      </w:pPr>
    </w:p>
    <w:p w:rsidR="002D1939" w:rsidRPr="00777CFC" w:rsidRDefault="00293C39" w:rsidP="008500D0">
      <w:pPr>
        <w:pStyle w:val="Akapitzlist"/>
        <w:numPr>
          <w:ilvl w:val="0"/>
          <w:numId w:val="6"/>
        </w:numPr>
        <w:spacing w:after="0"/>
        <w:jc w:val="both"/>
        <w:rPr>
          <w:sz w:val="24"/>
          <w:szCs w:val="24"/>
        </w:rPr>
      </w:pPr>
      <w:r w:rsidRPr="00777CFC">
        <w:rPr>
          <w:sz w:val="24"/>
          <w:szCs w:val="24"/>
        </w:rPr>
        <w:t xml:space="preserve">Strona 4 IDW </w:t>
      </w:r>
      <w:r w:rsidRPr="00777CFC">
        <w:rPr>
          <w:b/>
          <w:sz w:val="24"/>
          <w:szCs w:val="24"/>
        </w:rPr>
        <w:t xml:space="preserve">punkt </w:t>
      </w:r>
      <w:r w:rsidR="002D1939" w:rsidRPr="00777CFC">
        <w:rPr>
          <w:b/>
          <w:sz w:val="24"/>
          <w:szCs w:val="24"/>
        </w:rPr>
        <w:t>3</w:t>
      </w:r>
      <w:r w:rsidR="00672CC3" w:rsidRPr="00777CFC">
        <w:rPr>
          <w:b/>
          <w:sz w:val="24"/>
          <w:szCs w:val="24"/>
        </w:rPr>
        <w:t>.3.</w:t>
      </w:r>
      <w:r w:rsidR="002D1939" w:rsidRPr="00777CFC">
        <w:rPr>
          <w:b/>
          <w:sz w:val="24"/>
          <w:szCs w:val="24"/>
        </w:rPr>
        <w:t>:</w:t>
      </w:r>
    </w:p>
    <w:p w:rsidR="002D1939" w:rsidRPr="00777CFC" w:rsidRDefault="002D1939" w:rsidP="00777CFC">
      <w:pPr>
        <w:spacing w:after="0"/>
        <w:contextualSpacing/>
        <w:jc w:val="both"/>
        <w:rPr>
          <w:sz w:val="24"/>
          <w:szCs w:val="24"/>
        </w:rPr>
      </w:pPr>
    </w:p>
    <w:p w:rsidR="002D1939" w:rsidRPr="00777CFC" w:rsidRDefault="002D1939" w:rsidP="00777CFC">
      <w:pPr>
        <w:spacing w:after="0"/>
        <w:contextualSpacing/>
        <w:jc w:val="both"/>
        <w:rPr>
          <w:b/>
          <w:i/>
          <w:sz w:val="24"/>
          <w:szCs w:val="24"/>
        </w:rPr>
      </w:pPr>
      <w:r w:rsidRPr="00777CFC">
        <w:rPr>
          <w:b/>
          <w:i/>
          <w:sz w:val="24"/>
          <w:szCs w:val="24"/>
        </w:rPr>
        <w:t>Było:</w:t>
      </w:r>
    </w:p>
    <w:p w:rsidR="002D1939" w:rsidRPr="00777CFC" w:rsidRDefault="002D1939" w:rsidP="00777CFC">
      <w:pPr>
        <w:spacing w:after="0"/>
        <w:contextualSpacing/>
        <w:jc w:val="both"/>
        <w:rPr>
          <w:rFonts w:eastAsia="Calibri"/>
          <w:sz w:val="24"/>
          <w:szCs w:val="24"/>
        </w:rPr>
      </w:pPr>
      <w:r w:rsidRPr="00777CFC">
        <w:rPr>
          <w:rFonts w:eastAsia="Calibri"/>
          <w:sz w:val="24"/>
          <w:szCs w:val="24"/>
        </w:rPr>
        <w:t xml:space="preserve">Modernizacja/integracja – połączenie się z obecnym programem do wystawiania faktur za wodę firmy Korelacja w przypadku gminy Iwaniska oraz firmy Taran w przypadku gminy Bogoria. </w:t>
      </w:r>
    </w:p>
    <w:p w:rsidR="002D1939" w:rsidRPr="00777CFC" w:rsidRDefault="002D1939" w:rsidP="00777CFC">
      <w:pPr>
        <w:spacing w:after="0"/>
        <w:contextualSpacing/>
        <w:jc w:val="both"/>
        <w:rPr>
          <w:rFonts w:eastAsia="Calibri"/>
          <w:sz w:val="24"/>
          <w:szCs w:val="24"/>
        </w:rPr>
      </w:pPr>
    </w:p>
    <w:p w:rsidR="002D1939" w:rsidRPr="00777CFC" w:rsidRDefault="002D1939" w:rsidP="00777CFC">
      <w:pPr>
        <w:spacing w:after="0"/>
        <w:contextualSpacing/>
        <w:jc w:val="both"/>
        <w:rPr>
          <w:rFonts w:eastAsia="Calibri"/>
          <w:b/>
          <w:i/>
          <w:sz w:val="24"/>
          <w:szCs w:val="24"/>
        </w:rPr>
      </w:pPr>
      <w:r w:rsidRPr="00777CFC">
        <w:rPr>
          <w:rFonts w:eastAsia="Calibri"/>
          <w:b/>
          <w:i/>
          <w:sz w:val="24"/>
          <w:szCs w:val="24"/>
        </w:rPr>
        <w:t>Jest:</w:t>
      </w:r>
    </w:p>
    <w:p w:rsidR="002D1939" w:rsidRPr="00777CFC" w:rsidRDefault="002D1939" w:rsidP="00777CFC">
      <w:pPr>
        <w:spacing w:after="0"/>
        <w:contextualSpacing/>
        <w:jc w:val="both"/>
        <w:rPr>
          <w:sz w:val="24"/>
          <w:szCs w:val="24"/>
        </w:rPr>
      </w:pPr>
      <w:r w:rsidRPr="00777CFC">
        <w:rPr>
          <w:rFonts w:eastAsia="Calibri"/>
          <w:sz w:val="24"/>
          <w:szCs w:val="24"/>
        </w:rPr>
        <w:t>Modernizacja/integracja – połączenie się z obecnym programem do wystawiania faktur za wodę firmy Korelacja w przypadku gminy Iwaniska oraz firmy Taran w przypadku gminy Bogoria. Dopuszcza się wymianę obecnych systemów dziedzinowych na inne / równoważne, w przypadku gdy integracja nie będzie możliwa ze względu na brak API lub praw do kodów źródłowych obecnych systemów.</w:t>
      </w:r>
    </w:p>
    <w:p w:rsidR="002D1939" w:rsidRPr="00777CFC" w:rsidRDefault="002D1939" w:rsidP="00777CFC">
      <w:pPr>
        <w:spacing w:after="0"/>
        <w:contextualSpacing/>
        <w:jc w:val="both"/>
        <w:rPr>
          <w:sz w:val="24"/>
          <w:szCs w:val="24"/>
        </w:rPr>
      </w:pPr>
    </w:p>
    <w:p w:rsidR="00370ABE" w:rsidRPr="00370ABE" w:rsidRDefault="00203088" w:rsidP="008500D0">
      <w:pPr>
        <w:pStyle w:val="Akapitzlist"/>
        <w:numPr>
          <w:ilvl w:val="0"/>
          <w:numId w:val="6"/>
        </w:numPr>
        <w:jc w:val="both"/>
        <w:rPr>
          <w:bCs/>
          <w:color w:val="000000" w:themeColor="text1"/>
          <w:sz w:val="24"/>
          <w:szCs w:val="24"/>
        </w:rPr>
      </w:pPr>
      <w:r w:rsidRPr="00370ABE">
        <w:rPr>
          <w:bCs/>
          <w:color w:val="000000" w:themeColor="text1"/>
          <w:sz w:val="24"/>
          <w:szCs w:val="24"/>
        </w:rPr>
        <w:t xml:space="preserve">strona 5 IDW, </w:t>
      </w:r>
      <w:r w:rsidRPr="00370ABE">
        <w:rPr>
          <w:b/>
          <w:bCs/>
          <w:color w:val="000000" w:themeColor="text1"/>
          <w:sz w:val="24"/>
          <w:szCs w:val="24"/>
        </w:rPr>
        <w:t xml:space="preserve">punkt 4.1. </w:t>
      </w:r>
      <w:r w:rsidR="00370ABE" w:rsidRPr="00370ABE">
        <w:rPr>
          <w:b/>
          <w:bCs/>
          <w:color w:val="000000" w:themeColor="text1"/>
          <w:sz w:val="24"/>
          <w:szCs w:val="24"/>
        </w:rPr>
        <w:t>Część 2 - Dostawa oprogramowania i sprzętu informatycznego:</w:t>
      </w:r>
    </w:p>
    <w:p w:rsidR="00203088" w:rsidRDefault="00203088" w:rsidP="00370ABE">
      <w:pPr>
        <w:pStyle w:val="Akapitzlist"/>
        <w:spacing w:after="0"/>
        <w:jc w:val="both"/>
        <w:rPr>
          <w:bCs/>
          <w:color w:val="000000" w:themeColor="text1"/>
          <w:sz w:val="24"/>
          <w:szCs w:val="24"/>
        </w:rPr>
      </w:pPr>
    </w:p>
    <w:p w:rsidR="00203088" w:rsidRPr="00203088" w:rsidRDefault="00203088" w:rsidP="00203088">
      <w:pPr>
        <w:spacing w:after="0"/>
        <w:jc w:val="both"/>
        <w:rPr>
          <w:b/>
          <w:bCs/>
          <w:i/>
          <w:color w:val="000000" w:themeColor="text1"/>
          <w:sz w:val="24"/>
          <w:szCs w:val="24"/>
        </w:rPr>
      </w:pPr>
      <w:r w:rsidRPr="00203088">
        <w:rPr>
          <w:b/>
          <w:bCs/>
          <w:i/>
          <w:color w:val="000000" w:themeColor="text1"/>
          <w:sz w:val="24"/>
          <w:szCs w:val="24"/>
        </w:rPr>
        <w:t>Było:</w:t>
      </w:r>
    </w:p>
    <w:tbl>
      <w:tblPr>
        <w:tblW w:w="89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0"/>
        <w:gridCol w:w="7210"/>
        <w:gridCol w:w="1276"/>
      </w:tblGrid>
      <w:tr w:rsidR="00203088" w:rsidRPr="00156FDE" w:rsidTr="00203088">
        <w:trPr>
          <w:trHeight w:val="312"/>
        </w:trPr>
        <w:tc>
          <w:tcPr>
            <w:tcW w:w="440" w:type="dxa"/>
            <w:noWrap/>
            <w:vAlign w:val="bottom"/>
            <w:hideMark/>
          </w:tcPr>
          <w:p w:rsidR="00203088" w:rsidRPr="00156FDE" w:rsidRDefault="00203088" w:rsidP="00D5381B">
            <w:pPr>
              <w:spacing w:after="0"/>
              <w:jc w:val="right"/>
              <w:rPr>
                <w:color w:val="000000" w:themeColor="text1"/>
                <w:sz w:val="24"/>
                <w:szCs w:val="24"/>
                <w:lang w:eastAsia="pl-PL"/>
              </w:rPr>
            </w:pPr>
            <w:r w:rsidRPr="00156FDE">
              <w:rPr>
                <w:color w:val="000000" w:themeColor="text1"/>
                <w:sz w:val="24"/>
                <w:szCs w:val="24"/>
                <w:lang w:eastAsia="pl-PL"/>
              </w:rPr>
              <w:t>2</w:t>
            </w:r>
          </w:p>
        </w:tc>
        <w:tc>
          <w:tcPr>
            <w:tcW w:w="7210" w:type="dxa"/>
            <w:noWrap/>
            <w:vAlign w:val="bottom"/>
            <w:hideMark/>
          </w:tcPr>
          <w:p w:rsidR="00203088" w:rsidRPr="00156FDE" w:rsidRDefault="00203088" w:rsidP="00D5381B">
            <w:pPr>
              <w:spacing w:after="0"/>
              <w:rPr>
                <w:color w:val="000000" w:themeColor="text1"/>
                <w:sz w:val="24"/>
                <w:szCs w:val="24"/>
                <w:lang w:eastAsia="pl-PL"/>
              </w:rPr>
            </w:pPr>
            <w:r w:rsidRPr="00156FDE">
              <w:rPr>
                <w:color w:val="000000" w:themeColor="text1"/>
                <w:sz w:val="24"/>
                <w:szCs w:val="24"/>
                <w:lang w:eastAsia="pl-PL"/>
              </w:rPr>
              <w:t>Wirtualizacja</w:t>
            </w:r>
          </w:p>
        </w:tc>
        <w:tc>
          <w:tcPr>
            <w:tcW w:w="1276" w:type="dxa"/>
            <w:noWrap/>
            <w:vAlign w:val="bottom"/>
            <w:hideMark/>
          </w:tcPr>
          <w:p w:rsidR="00203088" w:rsidRPr="00156FDE" w:rsidRDefault="00203088" w:rsidP="00D5381B">
            <w:pPr>
              <w:spacing w:after="0"/>
              <w:jc w:val="right"/>
              <w:rPr>
                <w:color w:val="000000" w:themeColor="text1"/>
                <w:sz w:val="24"/>
                <w:szCs w:val="24"/>
                <w:lang w:eastAsia="pl-PL"/>
              </w:rPr>
            </w:pPr>
            <w:r w:rsidRPr="00156FDE">
              <w:rPr>
                <w:color w:val="000000" w:themeColor="text1"/>
                <w:sz w:val="24"/>
                <w:szCs w:val="24"/>
                <w:lang w:eastAsia="pl-PL"/>
              </w:rPr>
              <w:t>1</w:t>
            </w:r>
          </w:p>
        </w:tc>
      </w:tr>
    </w:tbl>
    <w:p w:rsidR="00203088" w:rsidRPr="00203088" w:rsidRDefault="00203088" w:rsidP="00203088">
      <w:pPr>
        <w:spacing w:after="0"/>
        <w:jc w:val="both"/>
        <w:rPr>
          <w:b/>
          <w:bCs/>
          <w:i/>
          <w:color w:val="000000" w:themeColor="text1"/>
          <w:sz w:val="24"/>
          <w:szCs w:val="24"/>
        </w:rPr>
      </w:pPr>
      <w:r w:rsidRPr="00203088">
        <w:rPr>
          <w:b/>
          <w:bCs/>
          <w:i/>
          <w:color w:val="000000" w:themeColor="text1"/>
          <w:sz w:val="24"/>
          <w:szCs w:val="24"/>
        </w:rPr>
        <w:t>Jest:</w:t>
      </w:r>
    </w:p>
    <w:tbl>
      <w:tblPr>
        <w:tblW w:w="89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0"/>
        <w:gridCol w:w="7210"/>
        <w:gridCol w:w="1276"/>
      </w:tblGrid>
      <w:tr w:rsidR="00203088" w:rsidRPr="00156FDE" w:rsidTr="00D5381B">
        <w:trPr>
          <w:trHeight w:val="312"/>
        </w:trPr>
        <w:tc>
          <w:tcPr>
            <w:tcW w:w="440" w:type="dxa"/>
            <w:noWrap/>
            <w:vAlign w:val="bottom"/>
            <w:hideMark/>
          </w:tcPr>
          <w:p w:rsidR="00203088" w:rsidRPr="00156FDE" w:rsidRDefault="00203088" w:rsidP="00D5381B">
            <w:pPr>
              <w:spacing w:after="0"/>
              <w:jc w:val="right"/>
              <w:rPr>
                <w:color w:val="000000" w:themeColor="text1"/>
                <w:sz w:val="24"/>
                <w:szCs w:val="24"/>
                <w:lang w:eastAsia="pl-PL"/>
              </w:rPr>
            </w:pPr>
            <w:r w:rsidRPr="00156FDE">
              <w:rPr>
                <w:color w:val="000000" w:themeColor="text1"/>
                <w:sz w:val="24"/>
                <w:szCs w:val="24"/>
                <w:lang w:eastAsia="pl-PL"/>
              </w:rPr>
              <w:t>2</w:t>
            </w:r>
          </w:p>
        </w:tc>
        <w:tc>
          <w:tcPr>
            <w:tcW w:w="7210" w:type="dxa"/>
            <w:noWrap/>
            <w:vAlign w:val="bottom"/>
            <w:hideMark/>
          </w:tcPr>
          <w:p w:rsidR="00203088" w:rsidRPr="00156FDE" w:rsidRDefault="00203088" w:rsidP="00203088">
            <w:pPr>
              <w:spacing w:after="0"/>
              <w:rPr>
                <w:color w:val="000000" w:themeColor="text1"/>
                <w:sz w:val="24"/>
                <w:szCs w:val="24"/>
                <w:lang w:eastAsia="pl-PL"/>
              </w:rPr>
            </w:pPr>
            <w:r>
              <w:rPr>
                <w:color w:val="000000" w:themeColor="text1"/>
                <w:sz w:val="24"/>
                <w:szCs w:val="24"/>
                <w:lang w:eastAsia="pl-PL"/>
              </w:rPr>
              <w:t>System wirtualizacji</w:t>
            </w:r>
          </w:p>
        </w:tc>
        <w:tc>
          <w:tcPr>
            <w:tcW w:w="1276" w:type="dxa"/>
            <w:noWrap/>
            <w:vAlign w:val="bottom"/>
            <w:hideMark/>
          </w:tcPr>
          <w:p w:rsidR="00203088" w:rsidRPr="00156FDE" w:rsidRDefault="00203088" w:rsidP="00D5381B">
            <w:pPr>
              <w:spacing w:after="0"/>
              <w:jc w:val="right"/>
              <w:rPr>
                <w:color w:val="000000" w:themeColor="text1"/>
                <w:sz w:val="24"/>
                <w:szCs w:val="24"/>
                <w:lang w:eastAsia="pl-PL"/>
              </w:rPr>
            </w:pPr>
            <w:r w:rsidRPr="00156FDE">
              <w:rPr>
                <w:color w:val="000000" w:themeColor="text1"/>
                <w:sz w:val="24"/>
                <w:szCs w:val="24"/>
                <w:lang w:eastAsia="pl-PL"/>
              </w:rPr>
              <w:t>1</w:t>
            </w:r>
          </w:p>
        </w:tc>
      </w:tr>
    </w:tbl>
    <w:p w:rsidR="00203088" w:rsidRPr="00203088" w:rsidRDefault="00203088" w:rsidP="00203088">
      <w:pPr>
        <w:spacing w:after="0"/>
        <w:jc w:val="both"/>
        <w:rPr>
          <w:bCs/>
          <w:color w:val="000000" w:themeColor="text1"/>
          <w:sz w:val="24"/>
          <w:szCs w:val="24"/>
        </w:rPr>
      </w:pPr>
    </w:p>
    <w:p w:rsidR="00672CC3" w:rsidRPr="00777CFC" w:rsidRDefault="00370ABE" w:rsidP="008500D0">
      <w:pPr>
        <w:pStyle w:val="Akapitzlist"/>
        <w:numPr>
          <w:ilvl w:val="0"/>
          <w:numId w:val="6"/>
        </w:numPr>
        <w:spacing w:after="0"/>
        <w:jc w:val="both"/>
        <w:rPr>
          <w:bCs/>
          <w:color w:val="000000" w:themeColor="text1"/>
          <w:sz w:val="24"/>
          <w:szCs w:val="24"/>
        </w:rPr>
      </w:pPr>
      <w:r>
        <w:rPr>
          <w:sz w:val="24"/>
          <w:szCs w:val="24"/>
        </w:rPr>
        <w:t>Strona 5 IDW punkt 4.</w:t>
      </w:r>
      <w:r w:rsidR="00672CC3" w:rsidRPr="00777CFC">
        <w:rPr>
          <w:sz w:val="24"/>
          <w:szCs w:val="24"/>
        </w:rPr>
        <w:t xml:space="preserve">1. </w:t>
      </w:r>
      <w:r w:rsidR="00672CC3" w:rsidRPr="00777CFC">
        <w:rPr>
          <w:b/>
          <w:color w:val="000000" w:themeColor="text1"/>
          <w:sz w:val="24"/>
          <w:szCs w:val="24"/>
        </w:rPr>
        <w:t>Część 2 - Dostawa oprogramowania i sprzętu informatycznego</w:t>
      </w:r>
      <w:r w:rsidR="00672CC3" w:rsidRPr="00777CFC">
        <w:rPr>
          <w:bCs/>
          <w:color w:val="000000" w:themeColor="text1"/>
          <w:sz w:val="24"/>
          <w:szCs w:val="24"/>
        </w:rPr>
        <w:t>:</w:t>
      </w:r>
    </w:p>
    <w:p w:rsidR="00672CC3" w:rsidRPr="00777CFC" w:rsidRDefault="00672CC3" w:rsidP="00777CFC">
      <w:pPr>
        <w:spacing w:after="0"/>
        <w:contextualSpacing/>
        <w:jc w:val="both"/>
        <w:rPr>
          <w:bCs/>
          <w:color w:val="000000" w:themeColor="text1"/>
          <w:sz w:val="24"/>
          <w:szCs w:val="24"/>
        </w:rPr>
      </w:pPr>
    </w:p>
    <w:p w:rsidR="00672CC3" w:rsidRPr="00777CFC" w:rsidRDefault="00672CC3" w:rsidP="00777CFC">
      <w:pPr>
        <w:spacing w:after="0"/>
        <w:contextualSpacing/>
        <w:jc w:val="both"/>
        <w:rPr>
          <w:b/>
          <w:bCs/>
          <w:i/>
          <w:color w:val="000000" w:themeColor="text1"/>
          <w:sz w:val="24"/>
          <w:szCs w:val="24"/>
        </w:rPr>
      </w:pPr>
      <w:r w:rsidRPr="00777CFC">
        <w:rPr>
          <w:b/>
          <w:bCs/>
          <w:i/>
          <w:color w:val="000000" w:themeColor="text1"/>
          <w:sz w:val="24"/>
          <w:szCs w:val="24"/>
        </w:rPr>
        <w:t>Było:</w:t>
      </w:r>
    </w:p>
    <w:tbl>
      <w:tblPr>
        <w:tblW w:w="89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0"/>
        <w:gridCol w:w="7210"/>
        <w:gridCol w:w="1276"/>
      </w:tblGrid>
      <w:tr w:rsidR="00672CC3" w:rsidRPr="00777CFC" w:rsidTr="00672CC3">
        <w:trPr>
          <w:trHeight w:val="312"/>
        </w:trPr>
        <w:tc>
          <w:tcPr>
            <w:tcW w:w="440" w:type="dxa"/>
            <w:noWrap/>
            <w:vAlign w:val="bottom"/>
            <w:hideMark/>
          </w:tcPr>
          <w:p w:rsidR="00672CC3" w:rsidRPr="00777CFC" w:rsidRDefault="00672CC3" w:rsidP="00777CFC">
            <w:pPr>
              <w:spacing w:after="0"/>
              <w:jc w:val="right"/>
              <w:rPr>
                <w:color w:val="000000" w:themeColor="text1"/>
                <w:sz w:val="24"/>
                <w:szCs w:val="24"/>
                <w:lang w:eastAsia="pl-PL"/>
              </w:rPr>
            </w:pPr>
            <w:r w:rsidRPr="00777CFC">
              <w:rPr>
                <w:color w:val="000000" w:themeColor="text1"/>
                <w:sz w:val="24"/>
                <w:szCs w:val="24"/>
                <w:lang w:eastAsia="pl-PL"/>
              </w:rPr>
              <w:t>8</w:t>
            </w:r>
          </w:p>
        </w:tc>
        <w:tc>
          <w:tcPr>
            <w:tcW w:w="7210" w:type="dxa"/>
            <w:noWrap/>
            <w:vAlign w:val="bottom"/>
            <w:hideMark/>
          </w:tcPr>
          <w:p w:rsidR="00672CC3" w:rsidRPr="00777CFC" w:rsidRDefault="00672CC3" w:rsidP="00777CFC">
            <w:pPr>
              <w:spacing w:after="0"/>
              <w:rPr>
                <w:color w:val="000000" w:themeColor="text1"/>
                <w:sz w:val="24"/>
                <w:szCs w:val="24"/>
                <w:lang w:eastAsia="pl-PL"/>
              </w:rPr>
            </w:pPr>
            <w:r w:rsidRPr="00777CFC">
              <w:rPr>
                <w:color w:val="000000" w:themeColor="text1"/>
                <w:sz w:val="24"/>
                <w:szCs w:val="24"/>
                <w:lang w:eastAsia="pl-PL"/>
              </w:rPr>
              <w:t xml:space="preserve">Komputer stacjonarny </w:t>
            </w:r>
          </w:p>
        </w:tc>
        <w:tc>
          <w:tcPr>
            <w:tcW w:w="1276" w:type="dxa"/>
            <w:noWrap/>
            <w:vAlign w:val="bottom"/>
            <w:hideMark/>
          </w:tcPr>
          <w:p w:rsidR="00672CC3" w:rsidRPr="00777CFC" w:rsidRDefault="00672CC3" w:rsidP="00777CFC">
            <w:pPr>
              <w:spacing w:after="0"/>
              <w:jc w:val="right"/>
              <w:rPr>
                <w:color w:val="000000" w:themeColor="text1"/>
                <w:sz w:val="24"/>
                <w:szCs w:val="24"/>
                <w:lang w:eastAsia="pl-PL"/>
              </w:rPr>
            </w:pPr>
            <w:r w:rsidRPr="00777CFC">
              <w:rPr>
                <w:color w:val="000000" w:themeColor="text1"/>
                <w:sz w:val="24"/>
                <w:szCs w:val="24"/>
                <w:lang w:eastAsia="pl-PL"/>
              </w:rPr>
              <w:t>2</w:t>
            </w:r>
          </w:p>
        </w:tc>
      </w:tr>
    </w:tbl>
    <w:p w:rsidR="00672CC3" w:rsidRPr="00777CFC" w:rsidRDefault="00672CC3" w:rsidP="00777CFC">
      <w:pPr>
        <w:spacing w:after="0"/>
        <w:jc w:val="both"/>
        <w:rPr>
          <w:sz w:val="24"/>
          <w:szCs w:val="24"/>
        </w:rPr>
      </w:pPr>
    </w:p>
    <w:p w:rsidR="00672CC3" w:rsidRPr="00777CFC" w:rsidRDefault="00672CC3" w:rsidP="00777CFC">
      <w:pPr>
        <w:spacing w:after="0"/>
        <w:jc w:val="both"/>
        <w:rPr>
          <w:b/>
          <w:i/>
          <w:sz w:val="24"/>
          <w:szCs w:val="24"/>
        </w:rPr>
      </w:pPr>
      <w:r w:rsidRPr="00777CFC">
        <w:rPr>
          <w:b/>
          <w:i/>
          <w:sz w:val="24"/>
          <w:szCs w:val="24"/>
        </w:rPr>
        <w:t>Jest:</w:t>
      </w:r>
    </w:p>
    <w:tbl>
      <w:tblPr>
        <w:tblW w:w="8926" w:type="dxa"/>
        <w:tblInd w:w="-68" w:type="dxa"/>
        <w:tblCellMar>
          <w:left w:w="70" w:type="dxa"/>
          <w:right w:w="70" w:type="dxa"/>
        </w:tblCellMar>
        <w:tblLook w:val="00A0" w:firstRow="1" w:lastRow="0" w:firstColumn="1" w:lastColumn="0" w:noHBand="0" w:noVBand="0"/>
      </w:tblPr>
      <w:tblGrid>
        <w:gridCol w:w="440"/>
        <w:gridCol w:w="7210"/>
        <w:gridCol w:w="1276"/>
      </w:tblGrid>
      <w:tr w:rsidR="00672CC3" w:rsidRPr="00777CFC" w:rsidTr="00672CC3">
        <w:trPr>
          <w:trHeight w:val="312"/>
        </w:trPr>
        <w:tc>
          <w:tcPr>
            <w:tcW w:w="440" w:type="dxa"/>
            <w:tcBorders>
              <w:top w:val="single" w:sz="4" w:space="0" w:color="auto"/>
              <w:left w:val="single" w:sz="4" w:space="0" w:color="auto"/>
              <w:bottom w:val="single" w:sz="4" w:space="0" w:color="auto"/>
              <w:right w:val="single" w:sz="4" w:space="0" w:color="auto"/>
            </w:tcBorders>
            <w:noWrap/>
            <w:vAlign w:val="bottom"/>
            <w:hideMark/>
          </w:tcPr>
          <w:p w:rsidR="00672CC3" w:rsidRPr="00777CFC" w:rsidRDefault="00672CC3" w:rsidP="00777CFC">
            <w:pPr>
              <w:spacing w:after="0"/>
              <w:jc w:val="both"/>
              <w:rPr>
                <w:color w:val="000000" w:themeColor="text1"/>
                <w:sz w:val="24"/>
                <w:szCs w:val="24"/>
                <w:lang w:eastAsia="pl-PL"/>
              </w:rPr>
            </w:pPr>
            <w:r w:rsidRPr="00777CFC">
              <w:rPr>
                <w:color w:val="000000" w:themeColor="text1"/>
                <w:sz w:val="24"/>
                <w:szCs w:val="24"/>
                <w:lang w:eastAsia="pl-PL"/>
              </w:rPr>
              <w:t>8</w:t>
            </w:r>
          </w:p>
        </w:tc>
        <w:tc>
          <w:tcPr>
            <w:tcW w:w="7210" w:type="dxa"/>
            <w:tcBorders>
              <w:top w:val="single" w:sz="4" w:space="0" w:color="auto"/>
              <w:left w:val="nil"/>
              <w:bottom w:val="single" w:sz="4" w:space="0" w:color="auto"/>
              <w:right w:val="single" w:sz="4" w:space="0" w:color="auto"/>
            </w:tcBorders>
            <w:noWrap/>
            <w:vAlign w:val="bottom"/>
          </w:tcPr>
          <w:p w:rsidR="00672CC3" w:rsidRPr="00777CFC" w:rsidRDefault="00672CC3" w:rsidP="00777CFC">
            <w:pPr>
              <w:spacing w:after="0"/>
              <w:jc w:val="both"/>
              <w:rPr>
                <w:color w:val="000000" w:themeColor="text1"/>
                <w:sz w:val="24"/>
                <w:szCs w:val="24"/>
                <w:lang w:eastAsia="pl-PL"/>
              </w:rPr>
            </w:pPr>
            <w:r w:rsidRPr="00777CFC">
              <w:rPr>
                <w:color w:val="000000" w:themeColor="text1"/>
                <w:sz w:val="24"/>
                <w:szCs w:val="24"/>
                <w:lang w:eastAsia="pl-PL"/>
              </w:rPr>
              <w:t xml:space="preserve">Komputer stacjonarny </w:t>
            </w:r>
          </w:p>
        </w:tc>
        <w:tc>
          <w:tcPr>
            <w:tcW w:w="1276" w:type="dxa"/>
            <w:tcBorders>
              <w:top w:val="single" w:sz="4" w:space="0" w:color="auto"/>
              <w:left w:val="nil"/>
              <w:bottom w:val="single" w:sz="4" w:space="0" w:color="auto"/>
              <w:right w:val="single" w:sz="4" w:space="0" w:color="auto"/>
            </w:tcBorders>
            <w:noWrap/>
            <w:vAlign w:val="bottom"/>
            <w:hideMark/>
          </w:tcPr>
          <w:p w:rsidR="00672CC3" w:rsidRPr="00777CFC" w:rsidRDefault="00672CC3" w:rsidP="00777CFC">
            <w:pPr>
              <w:spacing w:after="0"/>
              <w:jc w:val="both"/>
              <w:rPr>
                <w:color w:val="000000" w:themeColor="text1"/>
                <w:sz w:val="24"/>
                <w:szCs w:val="24"/>
                <w:lang w:eastAsia="pl-PL"/>
              </w:rPr>
            </w:pPr>
            <w:r w:rsidRPr="00777CFC">
              <w:rPr>
                <w:color w:val="000000" w:themeColor="text1"/>
                <w:sz w:val="24"/>
                <w:szCs w:val="24"/>
                <w:lang w:eastAsia="pl-PL"/>
              </w:rPr>
              <w:t>3</w:t>
            </w:r>
          </w:p>
        </w:tc>
      </w:tr>
    </w:tbl>
    <w:p w:rsidR="00A7148C" w:rsidRPr="00777CFC" w:rsidRDefault="00A7148C" w:rsidP="00777CFC">
      <w:pPr>
        <w:spacing w:after="0"/>
        <w:rPr>
          <w:b/>
          <w:color w:val="000000" w:themeColor="text1"/>
          <w:sz w:val="24"/>
          <w:szCs w:val="24"/>
        </w:rPr>
      </w:pPr>
    </w:p>
    <w:p w:rsidR="00E93E64" w:rsidRPr="00777CFC" w:rsidRDefault="00E93E64" w:rsidP="008500D0">
      <w:pPr>
        <w:pStyle w:val="Akapitzlist"/>
        <w:numPr>
          <w:ilvl w:val="0"/>
          <w:numId w:val="6"/>
        </w:numPr>
        <w:spacing w:after="0"/>
        <w:rPr>
          <w:color w:val="000000" w:themeColor="text1"/>
          <w:sz w:val="24"/>
          <w:szCs w:val="24"/>
        </w:rPr>
      </w:pPr>
      <w:r w:rsidRPr="00777CFC">
        <w:rPr>
          <w:color w:val="000000" w:themeColor="text1"/>
          <w:sz w:val="24"/>
          <w:szCs w:val="24"/>
        </w:rPr>
        <w:t xml:space="preserve">strona 6, </w:t>
      </w:r>
      <w:r w:rsidRPr="00777CFC">
        <w:rPr>
          <w:b/>
          <w:color w:val="000000" w:themeColor="text1"/>
          <w:sz w:val="24"/>
          <w:szCs w:val="24"/>
        </w:rPr>
        <w:t>punkt 5.2. PORTAL e-BOK, punkt 1</w:t>
      </w:r>
      <w:r w:rsidRPr="00777CFC">
        <w:rPr>
          <w:color w:val="000000" w:themeColor="text1"/>
          <w:sz w:val="24"/>
          <w:szCs w:val="24"/>
        </w:rPr>
        <w:t>:</w:t>
      </w:r>
    </w:p>
    <w:p w:rsidR="00E93E64" w:rsidRPr="00777CFC" w:rsidRDefault="00E93E64" w:rsidP="00777CFC">
      <w:pPr>
        <w:spacing w:after="0"/>
        <w:rPr>
          <w:b/>
          <w:i/>
          <w:color w:val="000000" w:themeColor="text1"/>
          <w:sz w:val="24"/>
          <w:szCs w:val="24"/>
        </w:rPr>
      </w:pPr>
      <w:r w:rsidRPr="00777CFC">
        <w:rPr>
          <w:b/>
          <w:i/>
          <w:color w:val="000000" w:themeColor="text1"/>
          <w:sz w:val="24"/>
          <w:szCs w:val="24"/>
        </w:rPr>
        <w:t>dodaje się zdanie 2:</w:t>
      </w:r>
    </w:p>
    <w:p w:rsidR="00E93E64" w:rsidRDefault="00E93E64" w:rsidP="00777CFC">
      <w:pPr>
        <w:spacing w:after="0"/>
        <w:rPr>
          <w:color w:val="000000" w:themeColor="text1"/>
          <w:sz w:val="24"/>
          <w:szCs w:val="24"/>
        </w:rPr>
      </w:pPr>
      <w:r w:rsidRPr="00777CFC">
        <w:rPr>
          <w:color w:val="000000" w:themeColor="text1"/>
          <w:sz w:val="24"/>
          <w:szCs w:val="24"/>
        </w:rPr>
        <w:t xml:space="preserve">„Formularze mają zostać udostępnione na platformie </w:t>
      </w:r>
      <w:proofErr w:type="spellStart"/>
      <w:r w:rsidRPr="00777CFC">
        <w:rPr>
          <w:color w:val="000000" w:themeColor="text1"/>
          <w:sz w:val="24"/>
          <w:szCs w:val="24"/>
        </w:rPr>
        <w:t>ePUAP</w:t>
      </w:r>
      <w:proofErr w:type="spellEnd"/>
      <w:r w:rsidRPr="00777CFC">
        <w:rPr>
          <w:color w:val="000000" w:themeColor="text1"/>
          <w:sz w:val="24"/>
          <w:szCs w:val="24"/>
        </w:rPr>
        <w:t>.”</w:t>
      </w:r>
    </w:p>
    <w:p w:rsidR="00777CFC" w:rsidRPr="00777CFC" w:rsidRDefault="00777CFC" w:rsidP="00777CFC">
      <w:pPr>
        <w:spacing w:after="0"/>
        <w:rPr>
          <w:color w:val="000000" w:themeColor="text1"/>
          <w:sz w:val="24"/>
          <w:szCs w:val="24"/>
        </w:rPr>
      </w:pPr>
    </w:p>
    <w:p w:rsidR="00E93E64" w:rsidRPr="00777CFC" w:rsidRDefault="00E93E64" w:rsidP="008500D0">
      <w:pPr>
        <w:pStyle w:val="Akapitzlist"/>
        <w:numPr>
          <w:ilvl w:val="0"/>
          <w:numId w:val="6"/>
        </w:numPr>
        <w:spacing w:after="0"/>
        <w:rPr>
          <w:color w:val="000000" w:themeColor="text1"/>
          <w:sz w:val="24"/>
          <w:szCs w:val="24"/>
        </w:rPr>
      </w:pPr>
      <w:r w:rsidRPr="00777CFC">
        <w:rPr>
          <w:color w:val="000000" w:themeColor="text1"/>
          <w:sz w:val="24"/>
          <w:szCs w:val="24"/>
        </w:rPr>
        <w:t xml:space="preserve">strona 6, </w:t>
      </w:r>
      <w:r w:rsidRPr="00777CFC">
        <w:rPr>
          <w:b/>
          <w:color w:val="000000" w:themeColor="text1"/>
          <w:sz w:val="24"/>
          <w:szCs w:val="24"/>
        </w:rPr>
        <w:t>punkt 5.2. PORTAL e-BOK, punkt 2</w:t>
      </w:r>
      <w:r w:rsidRPr="00777CFC">
        <w:rPr>
          <w:color w:val="000000" w:themeColor="text1"/>
          <w:sz w:val="24"/>
          <w:szCs w:val="24"/>
        </w:rPr>
        <w:t>:</w:t>
      </w:r>
    </w:p>
    <w:p w:rsidR="00E93E64" w:rsidRPr="00777CFC" w:rsidRDefault="00E93E64" w:rsidP="00777CFC">
      <w:pPr>
        <w:spacing w:after="0"/>
        <w:rPr>
          <w:b/>
          <w:i/>
          <w:color w:val="000000" w:themeColor="text1"/>
          <w:sz w:val="24"/>
          <w:szCs w:val="24"/>
        </w:rPr>
      </w:pPr>
      <w:r w:rsidRPr="00777CFC">
        <w:rPr>
          <w:b/>
          <w:i/>
          <w:color w:val="000000" w:themeColor="text1"/>
          <w:sz w:val="24"/>
          <w:szCs w:val="24"/>
        </w:rPr>
        <w:t>Było:</w:t>
      </w:r>
    </w:p>
    <w:p w:rsidR="00E93E64" w:rsidRPr="00777CFC" w:rsidRDefault="00E93E64" w:rsidP="00777CFC">
      <w:pPr>
        <w:spacing w:after="0"/>
        <w:jc w:val="both"/>
        <w:rPr>
          <w:color w:val="000000" w:themeColor="text1"/>
          <w:sz w:val="24"/>
          <w:szCs w:val="24"/>
        </w:rPr>
      </w:pPr>
      <w:r w:rsidRPr="00777CFC">
        <w:rPr>
          <w:color w:val="000000" w:themeColor="text1"/>
          <w:sz w:val="24"/>
          <w:szCs w:val="24"/>
        </w:rPr>
        <w:t xml:space="preserve">„2. Rejestracja – (3 poziom dojrzałości) – w panelu Klienta integracja z </w:t>
      </w:r>
      <w:proofErr w:type="spellStart"/>
      <w:r w:rsidRPr="00777CFC">
        <w:rPr>
          <w:color w:val="000000" w:themeColor="text1"/>
          <w:sz w:val="24"/>
          <w:szCs w:val="24"/>
        </w:rPr>
        <w:t>ePUAP</w:t>
      </w:r>
      <w:proofErr w:type="spellEnd"/>
      <w:r w:rsidRPr="00777CFC">
        <w:rPr>
          <w:color w:val="000000" w:themeColor="text1"/>
          <w:sz w:val="24"/>
          <w:szCs w:val="24"/>
        </w:rPr>
        <w:t xml:space="preserve"> zostanie przeprowadzona w zakresie logowania i rejestracji do </w:t>
      </w:r>
      <w:proofErr w:type="spellStart"/>
      <w:r w:rsidRPr="00777CFC">
        <w:rPr>
          <w:color w:val="000000" w:themeColor="text1"/>
          <w:sz w:val="24"/>
          <w:szCs w:val="24"/>
        </w:rPr>
        <w:t>eBOK</w:t>
      </w:r>
      <w:proofErr w:type="spellEnd"/>
      <w:r w:rsidRPr="00777CFC">
        <w:rPr>
          <w:color w:val="000000" w:themeColor="text1"/>
          <w:sz w:val="24"/>
          <w:szCs w:val="24"/>
        </w:rPr>
        <w:t xml:space="preserve">. System przewiduje też możliwość skorzystania z uproszczonego modelu logowania, dla odbiorców, którzy nie posiadają profilu zaufanego w </w:t>
      </w:r>
      <w:proofErr w:type="spellStart"/>
      <w:r w:rsidRPr="00777CFC">
        <w:rPr>
          <w:color w:val="000000" w:themeColor="text1"/>
          <w:sz w:val="24"/>
          <w:szCs w:val="24"/>
        </w:rPr>
        <w:t>ePUAP</w:t>
      </w:r>
      <w:proofErr w:type="spellEnd"/>
      <w:r w:rsidRPr="00777CFC">
        <w:rPr>
          <w:color w:val="000000" w:themeColor="text1"/>
          <w:sz w:val="24"/>
          <w:szCs w:val="24"/>
        </w:rPr>
        <w:t>.”</w:t>
      </w:r>
    </w:p>
    <w:p w:rsidR="00E93E64" w:rsidRPr="00777CFC" w:rsidRDefault="00E93E64" w:rsidP="00777CFC">
      <w:pPr>
        <w:spacing w:after="0"/>
        <w:jc w:val="both"/>
        <w:rPr>
          <w:b/>
          <w:i/>
          <w:color w:val="000000" w:themeColor="text1"/>
          <w:sz w:val="24"/>
          <w:szCs w:val="24"/>
        </w:rPr>
      </w:pPr>
      <w:r w:rsidRPr="00777CFC">
        <w:rPr>
          <w:b/>
          <w:i/>
          <w:color w:val="000000" w:themeColor="text1"/>
          <w:sz w:val="24"/>
          <w:szCs w:val="24"/>
        </w:rPr>
        <w:t>Jest:</w:t>
      </w:r>
    </w:p>
    <w:p w:rsidR="00E93E64" w:rsidRPr="00777CFC" w:rsidRDefault="00E93E64" w:rsidP="00777CFC">
      <w:pPr>
        <w:spacing w:after="0"/>
        <w:jc w:val="both"/>
        <w:rPr>
          <w:color w:val="000000" w:themeColor="text1"/>
          <w:sz w:val="24"/>
          <w:szCs w:val="24"/>
        </w:rPr>
      </w:pPr>
      <w:r w:rsidRPr="00777CFC">
        <w:rPr>
          <w:color w:val="000000" w:themeColor="text1"/>
          <w:sz w:val="24"/>
          <w:szCs w:val="24"/>
        </w:rPr>
        <w:t xml:space="preserve">„2. Rejestracja – (3 poziom dojrzałości) – w panelu Klienta integracja z </w:t>
      </w:r>
      <w:proofErr w:type="spellStart"/>
      <w:r w:rsidRPr="00777CFC">
        <w:rPr>
          <w:color w:val="000000" w:themeColor="text1"/>
          <w:sz w:val="24"/>
          <w:szCs w:val="24"/>
        </w:rPr>
        <w:t>ePUAP</w:t>
      </w:r>
      <w:proofErr w:type="spellEnd"/>
      <w:r w:rsidRPr="00777CFC">
        <w:rPr>
          <w:color w:val="000000" w:themeColor="text1"/>
          <w:sz w:val="24"/>
          <w:szCs w:val="24"/>
        </w:rPr>
        <w:t xml:space="preserve"> zostanie przeprowadzona integracja z Węzłem Krajowym Identyfikacji Elektronicznej w zakresie logowania i rejestracji do </w:t>
      </w:r>
      <w:proofErr w:type="spellStart"/>
      <w:r w:rsidRPr="00777CFC">
        <w:rPr>
          <w:color w:val="000000" w:themeColor="text1"/>
          <w:sz w:val="24"/>
          <w:szCs w:val="24"/>
        </w:rPr>
        <w:t>eBOK</w:t>
      </w:r>
      <w:proofErr w:type="spellEnd"/>
      <w:r w:rsidRPr="00777CFC">
        <w:rPr>
          <w:color w:val="000000" w:themeColor="text1"/>
          <w:sz w:val="24"/>
          <w:szCs w:val="24"/>
        </w:rPr>
        <w:t>. System będzie przewidywał też możliwość skorzystania z uproszczonego modelu logowania, dla odbiorców, którzy nie posiadają np. Profilu Zaufanego.”</w:t>
      </w:r>
    </w:p>
    <w:p w:rsidR="00E93E64" w:rsidRPr="00777CFC" w:rsidRDefault="00E93E64" w:rsidP="00777CFC">
      <w:pPr>
        <w:spacing w:after="0"/>
        <w:rPr>
          <w:color w:val="000000" w:themeColor="text1"/>
          <w:sz w:val="24"/>
          <w:szCs w:val="24"/>
        </w:rPr>
      </w:pPr>
    </w:p>
    <w:p w:rsidR="00B53028" w:rsidRPr="00777CFC" w:rsidRDefault="00B53028" w:rsidP="008500D0">
      <w:pPr>
        <w:pStyle w:val="Akapitzlist"/>
        <w:numPr>
          <w:ilvl w:val="0"/>
          <w:numId w:val="6"/>
        </w:numPr>
        <w:spacing w:after="0"/>
        <w:rPr>
          <w:color w:val="000000" w:themeColor="text1"/>
          <w:sz w:val="24"/>
          <w:szCs w:val="24"/>
        </w:rPr>
      </w:pPr>
      <w:r w:rsidRPr="00777CFC">
        <w:rPr>
          <w:color w:val="000000" w:themeColor="text1"/>
          <w:sz w:val="24"/>
          <w:szCs w:val="24"/>
        </w:rPr>
        <w:lastRenderedPageBreak/>
        <w:t xml:space="preserve">strona 6, </w:t>
      </w:r>
      <w:r w:rsidRPr="00777CFC">
        <w:rPr>
          <w:b/>
          <w:color w:val="000000" w:themeColor="text1"/>
          <w:sz w:val="24"/>
          <w:szCs w:val="24"/>
        </w:rPr>
        <w:t>punkt 5.2. PORTAL e-BOK, punkt 3</w:t>
      </w:r>
      <w:r w:rsidRPr="00777CFC">
        <w:rPr>
          <w:color w:val="000000" w:themeColor="text1"/>
          <w:sz w:val="24"/>
          <w:szCs w:val="24"/>
        </w:rPr>
        <w:t>:</w:t>
      </w:r>
    </w:p>
    <w:p w:rsidR="00B53028" w:rsidRPr="00777CFC" w:rsidRDefault="00B53028" w:rsidP="00777CFC">
      <w:pPr>
        <w:spacing w:after="0"/>
        <w:rPr>
          <w:b/>
          <w:i/>
          <w:color w:val="000000" w:themeColor="text1"/>
          <w:sz w:val="24"/>
          <w:szCs w:val="24"/>
        </w:rPr>
      </w:pPr>
      <w:r w:rsidRPr="00777CFC">
        <w:rPr>
          <w:b/>
          <w:i/>
          <w:color w:val="000000" w:themeColor="text1"/>
          <w:sz w:val="24"/>
          <w:szCs w:val="24"/>
        </w:rPr>
        <w:t>Było:</w:t>
      </w:r>
    </w:p>
    <w:p w:rsidR="00B53028" w:rsidRPr="00777CFC" w:rsidRDefault="00B53028" w:rsidP="00777CFC">
      <w:pPr>
        <w:spacing w:after="0"/>
        <w:jc w:val="both"/>
        <w:rPr>
          <w:color w:val="000000" w:themeColor="text1"/>
          <w:sz w:val="24"/>
          <w:szCs w:val="24"/>
        </w:rPr>
      </w:pPr>
      <w:r w:rsidRPr="00777CFC">
        <w:rPr>
          <w:color w:val="000000" w:themeColor="text1"/>
          <w:sz w:val="24"/>
          <w:szCs w:val="24"/>
        </w:rPr>
        <w:t>„3. Aktualizacja danych online (3 poziom dojrzałości) – po zalogowaniu się do konta użytkownik będzie miał możliwość zaktualizować swoje dane korespondencyjne. Zmiana wybranych danych klienta i ich przekazanie do systemów bilingowych – pozwala na aktualizację danych adresowych, kontaktowych klienta i danych konta bez koniczności odwiedzenia siedziby Urzędu.”</w:t>
      </w:r>
    </w:p>
    <w:p w:rsidR="00B53028" w:rsidRPr="00777CFC" w:rsidRDefault="00B53028" w:rsidP="00777CFC">
      <w:pPr>
        <w:spacing w:after="0"/>
        <w:jc w:val="both"/>
        <w:rPr>
          <w:b/>
          <w:i/>
          <w:color w:val="000000" w:themeColor="text1"/>
          <w:sz w:val="24"/>
          <w:szCs w:val="24"/>
        </w:rPr>
      </w:pPr>
      <w:r w:rsidRPr="00777CFC">
        <w:rPr>
          <w:b/>
          <w:i/>
          <w:color w:val="000000" w:themeColor="text1"/>
          <w:sz w:val="24"/>
          <w:szCs w:val="24"/>
        </w:rPr>
        <w:t>Jest:</w:t>
      </w:r>
    </w:p>
    <w:p w:rsidR="00B53028" w:rsidRPr="00777CFC" w:rsidRDefault="00B53028" w:rsidP="00777CFC">
      <w:pPr>
        <w:spacing w:after="0"/>
        <w:jc w:val="both"/>
        <w:rPr>
          <w:color w:val="000000" w:themeColor="text1"/>
          <w:sz w:val="24"/>
          <w:szCs w:val="24"/>
        </w:rPr>
      </w:pPr>
      <w:r w:rsidRPr="00777CFC">
        <w:rPr>
          <w:color w:val="000000" w:themeColor="text1"/>
          <w:sz w:val="24"/>
          <w:szCs w:val="24"/>
        </w:rPr>
        <w:t xml:space="preserve">„3. Aktualizacja danych online (3 poziom dojrzałości) – po zalogowaniu się do konta użytkownik będzie miał możliwość zaktualizować swoje dane profilowe i korespondencyjne przechowywane w ramach portalu </w:t>
      </w:r>
      <w:proofErr w:type="spellStart"/>
      <w:r w:rsidRPr="00777CFC">
        <w:rPr>
          <w:color w:val="000000" w:themeColor="text1"/>
          <w:sz w:val="24"/>
          <w:szCs w:val="24"/>
        </w:rPr>
        <w:t>eBOK</w:t>
      </w:r>
      <w:proofErr w:type="spellEnd"/>
      <w:r w:rsidR="00E93E64" w:rsidRPr="00777CFC">
        <w:rPr>
          <w:color w:val="000000" w:themeColor="text1"/>
          <w:sz w:val="24"/>
          <w:szCs w:val="24"/>
        </w:rPr>
        <w:t xml:space="preserve"> bez koniczności odwiedzenia siedziby Urzędu</w:t>
      </w:r>
      <w:r w:rsidRPr="00777CFC">
        <w:rPr>
          <w:color w:val="000000" w:themeColor="text1"/>
          <w:sz w:val="24"/>
          <w:szCs w:val="24"/>
        </w:rPr>
        <w:t xml:space="preserve">. E-Usługa aktualizacji danych ma odbywać się za pomocą formularza udostępnionego na platformie </w:t>
      </w:r>
      <w:proofErr w:type="spellStart"/>
      <w:r w:rsidRPr="00777CFC">
        <w:rPr>
          <w:color w:val="000000" w:themeColor="text1"/>
          <w:sz w:val="24"/>
          <w:szCs w:val="24"/>
        </w:rPr>
        <w:t>ePUAP</w:t>
      </w:r>
      <w:proofErr w:type="spellEnd"/>
      <w:r w:rsidRPr="00777CFC">
        <w:rPr>
          <w:color w:val="000000" w:themeColor="text1"/>
          <w:sz w:val="24"/>
          <w:szCs w:val="24"/>
        </w:rPr>
        <w:t xml:space="preserve">, do którego mieszkaniec będzie mógł uzyskać dostęp po uprzednim zalogowaniu się za pomocą konta </w:t>
      </w:r>
      <w:proofErr w:type="spellStart"/>
      <w:r w:rsidRPr="00777CFC">
        <w:rPr>
          <w:color w:val="000000" w:themeColor="text1"/>
          <w:sz w:val="24"/>
          <w:szCs w:val="24"/>
        </w:rPr>
        <w:t>ePUAP</w:t>
      </w:r>
      <w:proofErr w:type="spellEnd"/>
      <w:r w:rsidRPr="00777CFC">
        <w:rPr>
          <w:color w:val="000000" w:themeColor="text1"/>
          <w:sz w:val="24"/>
          <w:szCs w:val="24"/>
        </w:rPr>
        <w:t>. Po uzupełnieniu i podpisaniu profilem zaufanym formularza przez mieszkańca ma zostać wygenerowany e-dokument, który zostanie przesłany na skrytkę ESP.</w:t>
      </w:r>
      <w:r w:rsidR="00E93E64" w:rsidRPr="00777CFC">
        <w:rPr>
          <w:color w:val="000000" w:themeColor="text1"/>
          <w:sz w:val="24"/>
          <w:szCs w:val="24"/>
        </w:rPr>
        <w:t>”</w:t>
      </w:r>
    </w:p>
    <w:p w:rsidR="00E93E64" w:rsidRPr="00777CFC" w:rsidRDefault="00E93E64" w:rsidP="00777CFC">
      <w:pPr>
        <w:spacing w:after="0"/>
        <w:jc w:val="both"/>
        <w:rPr>
          <w:color w:val="000000" w:themeColor="text1"/>
          <w:sz w:val="24"/>
          <w:szCs w:val="24"/>
        </w:rPr>
      </w:pPr>
    </w:p>
    <w:p w:rsidR="00B53028" w:rsidRPr="00777CFC" w:rsidRDefault="00B53028" w:rsidP="008500D0">
      <w:pPr>
        <w:pStyle w:val="Akapitzlist"/>
        <w:numPr>
          <w:ilvl w:val="0"/>
          <w:numId w:val="6"/>
        </w:numPr>
        <w:spacing w:after="0"/>
        <w:rPr>
          <w:color w:val="000000" w:themeColor="text1"/>
          <w:sz w:val="24"/>
          <w:szCs w:val="24"/>
        </w:rPr>
      </w:pPr>
      <w:r w:rsidRPr="00777CFC">
        <w:rPr>
          <w:color w:val="000000" w:themeColor="text1"/>
          <w:sz w:val="24"/>
          <w:szCs w:val="24"/>
        </w:rPr>
        <w:t xml:space="preserve">strona 7, </w:t>
      </w:r>
      <w:r w:rsidRPr="00777CFC">
        <w:rPr>
          <w:b/>
          <w:color w:val="000000" w:themeColor="text1"/>
          <w:sz w:val="24"/>
          <w:szCs w:val="24"/>
        </w:rPr>
        <w:t>punkt 5.2. PORTAL e-BOK, punkt 4, zdanie 1:</w:t>
      </w:r>
    </w:p>
    <w:p w:rsidR="00B53028" w:rsidRPr="00777CFC" w:rsidRDefault="00B53028" w:rsidP="00777CFC">
      <w:pPr>
        <w:spacing w:after="0"/>
        <w:rPr>
          <w:b/>
          <w:i/>
          <w:color w:val="000000" w:themeColor="text1"/>
          <w:sz w:val="24"/>
          <w:szCs w:val="24"/>
        </w:rPr>
      </w:pPr>
      <w:r w:rsidRPr="00777CFC">
        <w:rPr>
          <w:b/>
          <w:i/>
          <w:color w:val="000000" w:themeColor="text1"/>
          <w:sz w:val="24"/>
          <w:szCs w:val="24"/>
        </w:rPr>
        <w:t>Było:</w:t>
      </w:r>
    </w:p>
    <w:p w:rsidR="00B53028" w:rsidRPr="00777CFC" w:rsidRDefault="00B53028" w:rsidP="00777CFC">
      <w:pPr>
        <w:spacing w:after="0"/>
        <w:jc w:val="both"/>
        <w:rPr>
          <w:color w:val="000000" w:themeColor="text1"/>
          <w:sz w:val="24"/>
          <w:szCs w:val="24"/>
        </w:rPr>
      </w:pPr>
      <w:r w:rsidRPr="00777CFC">
        <w:rPr>
          <w:color w:val="000000" w:themeColor="text1"/>
          <w:sz w:val="24"/>
          <w:szCs w:val="24"/>
        </w:rPr>
        <w:t xml:space="preserve">„Wyrażenie lub odwoływanie zgód – (3 poziom dojrzałości) – od chwili założenia konta w </w:t>
      </w:r>
      <w:proofErr w:type="spellStart"/>
      <w:r w:rsidRPr="00777CFC">
        <w:rPr>
          <w:color w:val="000000" w:themeColor="text1"/>
          <w:sz w:val="24"/>
          <w:szCs w:val="24"/>
        </w:rPr>
        <w:t>eBOK</w:t>
      </w:r>
      <w:proofErr w:type="spellEnd"/>
      <w:r w:rsidRPr="00777CFC">
        <w:rPr>
          <w:color w:val="000000" w:themeColor="text1"/>
          <w:sz w:val="24"/>
          <w:szCs w:val="24"/>
        </w:rPr>
        <w:t xml:space="preserve"> kontrahent będzie mieć możliwość wyrażania lub odwoływania zgody na przesyłanie e-faktur oraz komunikatów za pomocą swojego konta online.”</w:t>
      </w:r>
    </w:p>
    <w:p w:rsidR="00B53028" w:rsidRPr="00777CFC" w:rsidRDefault="00B53028" w:rsidP="00777CFC">
      <w:pPr>
        <w:spacing w:after="0"/>
        <w:jc w:val="both"/>
        <w:rPr>
          <w:b/>
          <w:i/>
          <w:color w:val="000000" w:themeColor="text1"/>
          <w:sz w:val="24"/>
          <w:szCs w:val="24"/>
        </w:rPr>
      </w:pPr>
      <w:r w:rsidRPr="00777CFC">
        <w:rPr>
          <w:b/>
          <w:i/>
          <w:color w:val="000000" w:themeColor="text1"/>
          <w:sz w:val="24"/>
          <w:szCs w:val="24"/>
        </w:rPr>
        <w:t>Jest:</w:t>
      </w:r>
    </w:p>
    <w:p w:rsidR="00B53028" w:rsidRPr="00777CFC" w:rsidRDefault="00B53028" w:rsidP="00777CFC">
      <w:pPr>
        <w:spacing w:after="0"/>
        <w:jc w:val="both"/>
        <w:rPr>
          <w:color w:val="000000" w:themeColor="text1"/>
          <w:sz w:val="24"/>
          <w:szCs w:val="24"/>
        </w:rPr>
      </w:pPr>
      <w:r w:rsidRPr="00777CFC">
        <w:rPr>
          <w:color w:val="000000" w:themeColor="text1"/>
          <w:sz w:val="24"/>
          <w:szCs w:val="24"/>
        </w:rPr>
        <w:t xml:space="preserve">„Wyrażenie lub odwoływanie zgód – (3 poziom dojrzałości) – od chwili założenia konta w </w:t>
      </w:r>
      <w:proofErr w:type="spellStart"/>
      <w:r w:rsidRPr="00777CFC">
        <w:rPr>
          <w:color w:val="000000" w:themeColor="text1"/>
          <w:sz w:val="24"/>
          <w:szCs w:val="24"/>
        </w:rPr>
        <w:t>eBOK</w:t>
      </w:r>
      <w:proofErr w:type="spellEnd"/>
      <w:r w:rsidRPr="00777CFC">
        <w:rPr>
          <w:color w:val="000000" w:themeColor="text1"/>
          <w:sz w:val="24"/>
          <w:szCs w:val="24"/>
        </w:rPr>
        <w:t xml:space="preserve"> kontrahent będzie mieć możliwość wyrażania lub odwoływania zgody na przesyłanie powiadomień oraz komunikatów za pomocą swojego konta online.”</w:t>
      </w:r>
    </w:p>
    <w:p w:rsidR="00B53028" w:rsidRPr="00777CFC" w:rsidRDefault="00B53028" w:rsidP="00777CFC">
      <w:pPr>
        <w:spacing w:after="0"/>
        <w:rPr>
          <w:color w:val="000000" w:themeColor="text1"/>
          <w:sz w:val="24"/>
          <w:szCs w:val="24"/>
        </w:rPr>
      </w:pPr>
    </w:p>
    <w:p w:rsidR="00B53028" w:rsidRPr="00777CFC" w:rsidRDefault="00B53028" w:rsidP="008500D0">
      <w:pPr>
        <w:pStyle w:val="Akapitzlist"/>
        <w:numPr>
          <w:ilvl w:val="0"/>
          <w:numId w:val="6"/>
        </w:numPr>
        <w:spacing w:after="0"/>
        <w:rPr>
          <w:color w:val="000000" w:themeColor="text1"/>
          <w:sz w:val="24"/>
          <w:szCs w:val="24"/>
        </w:rPr>
      </w:pPr>
      <w:r w:rsidRPr="00777CFC">
        <w:rPr>
          <w:color w:val="000000" w:themeColor="text1"/>
          <w:sz w:val="24"/>
          <w:szCs w:val="24"/>
        </w:rPr>
        <w:t xml:space="preserve">strona 7, </w:t>
      </w:r>
      <w:r w:rsidRPr="00777CFC">
        <w:rPr>
          <w:b/>
          <w:color w:val="000000" w:themeColor="text1"/>
          <w:sz w:val="24"/>
          <w:szCs w:val="24"/>
        </w:rPr>
        <w:t>punkt 5.2. PORTAL e-BOK, punkt 5</w:t>
      </w:r>
      <w:r w:rsidRPr="00777CFC">
        <w:rPr>
          <w:color w:val="000000" w:themeColor="text1"/>
          <w:sz w:val="24"/>
          <w:szCs w:val="24"/>
        </w:rPr>
        <w:t>:</w:t>
      </w:r>
    </w:p>
    <w:p w:rsidR="00B53028" w:rsidRPr="00777CFC" w:rsidRDefault="00B53028" w:rsidP="00777CFC">
      <w:pPr>
        <w:spacing w:after="0"/>
        <w:jc w:val="both"/>
        <w:rPr>
          <w:b/>
          <w:i/>
          <w:color w:val="000000" w:themeColor="text1"/>
          <w:sz w:val="24"/>
          <w:szCs w:val="24"/>
        </w:rPr>
      </w:pPr>
      <w:r w:rsidRPr="00777CFC">
        <w:rPr>
          <w:b/>
          <w:i/>
          <w:color w:val="000000" w:themeColor="text1"/>
          <w:sz w:val="24"/>
          <w:szCs w:val="24"/>
        </w:rPr>
        <w:t>Było:</w:t>
      </w:r>
    </w:p>
    <w:p w:rsidR="00B53028" w:rsidRPr="00777CFC" w:rsidRDefault="00B53028" w:rsidP="00777CFC">
      <w:pPr>
        <w:spacing w:after="0"/>
        <w:jc w:val="both"/>
        <w:rPr>
          <w:color w:val="000000" w:themeColor="text1"/>
          <w:sz w:val="24"/>
          <w:szCs w:val="24"/>
        </w:rPr>
      </w:pPr>
      <w:r w:rsidRPr="00777CFC">
        <w:rPr>
          <w:color w:val="000000" w:themeColor="text1"/>
          <w:sz w:val="24"/>
          <w:szCs w:val="24"/>
        </w:rPr>
        <w:t xml:space="preserve">„5. Aktualne dokumenty – (3 poziom dojrzałości) – po zalogowaniu się do </w:t>
      </w:r>
      <w:proofErr w:type="spellStart"/>
      <w:r w:rsidRPr="00777CFC">
        <w:rPr>
          <w:color w:val="000000" w:themeColor="text1"/>
          <w:sz w:val="24"/>
          <w:szCs w:val="24"/>
        </w:rPr>
        <w:t>eBOK</w:t>
      </w:r>
      <w:proofErr w:type="spellEnd"/>
      <w:r w:rsidRPr="00777CFC">
        <w:rPr>
          <w:color w:val="000000" w:themeColor="text1"/>
          <w:sz w:val="24"/>
          <w:szCs w:val="24"/>
        </w:rPr>
        <w:t>, Klient ma dostęp do zawartych z urzędem umów na świadczenie usług dostawy wody i/lub odbioru ścieków wraz z ich załącznikami oraz innych dokumentów związanych z tematyką wodno-kanalizacyjną.”</w:t>
      </w:r>
    </w:p>
    <w:p w:rsidR="00B53028" w:rsidRPr="00777CFC" w:rsidRDefault="00B53028" w:rsidP="00777CFC">
      <w:pPr>
        <w:spacing w:after="0"/>
        <w:jc w:val="both"/>
        <w:rPr>
          <w:b/>
          <w:i/>
          <w:color w:val="000000" w:themeColor="text1"/>
          <w:sz w:val="24"/>
          <w:szCs w:val="24"/>
        </w:rPr>
      </w:pPr>
      <w:r w:rsidRPr="00777CFC">
        <w:rPr>
          <w:b/>
          <w:i/>
          <w:color w:val="000000" w:themeColor="text1"/>
          <w:sz w:val="24"/>
          <w:szCs w:val="24"/>
        </w:rPr>
        <w:t>Jest:</w:t>
      </w:r>
    </w:p>
    <w:p w:rsidR="00B53028" w:rsidRPr="00777CFC" w:rsidRDefault="00B53028" w:rsidP="00777CFC">
      <w:pPr>
        <w:spacing w:after="0"/>
        <w:jc w:val="both"/>
        <w:rPr>
          <w:color w:val="000000" w:themeColor="text1"/>
          <w:sz w:val="24"/>
          <w:szCs w:val="24"/>
        </w:rPr>
      </w:pPr>
      <w:r w:rsidRPr="00777CFC">
        <w:rPr>
          <w:color w:val="000000" w:themeColor="text1"/>
          <w:sz w:val="24"/>
          <w:szCs w:val="24"/>
        </w:rPr>
        <w:t xml:space="preserve">„5. Aktualne dokumenty – (3 poziom dojrzałości) – po zalogowaniu się do </w:t>
      </w:r>
      <w:proofErr w:type="spellStart"/>
      <w:r w:rsidRPr="00777CFC">
        <w:rPr>
          <w:color w:val="000000" w:themeColor="text1"/>
          <w:sz w:val="24"/>
          <w:szCs w:val="24"/>
        </w:rPr>
        <w:t>eBOK</w:t>
      </w:r>
      <w:proofErr w:type="spellEnd"/>
      <w:r w:rsidRPr="00777CFC">
        <w:rPr>
          <w:color w:val="000000" w:themeColor="text1"/>
          <w:sz w:val="24"/>
          <w:szCs w:val="24"/>
        </w:rPr>
        <w:t>, Klient uzyska dostęp do zawartych z urzędem umów na świadczenie usług dostawy wody i/lub odbioru ścieków wraz z ich załącznikami oraz inne dokumenty wodno-kanalizacyjne, takie jak: wniosek o warunki techniczne, wniosek o zawarcie umowy i wniosek o wprowadzenie zmiany w umowie.”</w:t>
      </w:r>
    </w:p>
    <w:p w:rsidR="00B53028" w:rsidRPr="00777CFC" w:rsidRDefault="00B53028" w:rsidP="00777CFC">
      <w:pPr>
        <w:spacing w:after="0"/>
        <w:rPr>
          <w:color w:val="000000" w:themeColor="text1"/>
          <w:sz w:val="24"/>
          <w:szCs w:val="24"/>
        </w:rPr>
      </w:pPr>
    </w:p>
    <w:p w:rsidR="00A42A10" w:rsidRPr="00777CFC" w:rsidRDefault="00A42A10" w:rsidP="008500D0">
      <w:pPr>
        <w:pStyle w:val="Akapitzlist"/>
        <w:numPr>
          <w:ilvl w:val="0"/>
          <w:numId w:val="6"/>
        </w:numPr>
        <w:spacing w:after="0"/>
        <w:rPr>
          <w:color w:val="000000" w:themeColor="text1"/>
          <w:sz w:val="24"/>
          <w:szCs w:val="24"/>
        </w:rPr>
      </w:pPr>
      <w:r w:rsidRPr="00777CFC">
        <w:rPr>
          <w:color w:val="000000" w:themeColor="text1"/>
          <w:sz w:val="24"/>
          <w:szCs w:val="24"/>
        </w:rPr>
        <w:t xml:space="preserve">strona 7, </w:t>
      </w:r>
      <w:r w:rsidRPr="00777CFC">
        <w:rPr>
          <w:b/>
          <w:color w:val="000000" w:themeColor="text1"/>
          <w:sz w:val="24"/>
          <w:szCs w:val="24"/>
        </w:rPr>
        <w:t>punkt 5.2. PORTAL e-BOK, punkt 7, zdanie 2-4:</w:t>
      </w:r>
    </w:p>
    <w:p w:rsidR="00A42A10" w:rsidRPr="00777CFC" w:rsidRDefault="00A42A10" w:rsidP="00777CFC">
      <w:pPr>
        <w:spacing w:after="0"/>
        <w:rPr>
          <w:b/>
          <w:i/>
          <w:color w:val="000000" w:themeColor="text1"/>
          <w:sz w:val="24"/>
          <w:szCs w:val="24"/>
        </w:rPr>
      </w:pPr>
      <w:r w:rsidRPr="00777CFC">
        <w:rPr>
          <w:b/>
          <w:i/>
          <w:color w:val="000000" w:themeColor="text1"/>
          <w:sz w:val="24"/>
          <w:szCs w:val="24"/>
        </w:rPr>
        <w:lastRenderedPageBreak/>
        <w:t>Było:</w:t>
      </w:r>
    </w:p>
    <w:p w:rsidR="00A42A10" w:rsidRPr="00777CFC" w:rsidRDefault="00A42A10" w:rsidP="00777CFC">
      <w:pPr>
        <w:spacing w:after="0"/>
        <w:jc w:val="both"/>
        <w:rPr>
          <w:color w:val="000000" w:themeColor="text1"/>
          <w:sz w:val="24"/>
          <w:szCs w:val="24"/>
        </w:rPr>
      </w:pPr>
      <w:r w:rsidRPr="00777CFC">
        <w:rPr>
          <w:color w:val="000000" w:themeColor="text1"/>
          <w:sz w:val="24"/>
          <w:szCs w:val="24"/>
        </w:rPr>
        <w:t xml:space="preserve">„Na podstawie wygenerowanej faktury w systemie rozliczeniowym, system będzie przetwarzał dane przekazując klientowi fakturę w formie elektronicznej. Analiza stanu należności i płatności dokonanych przez klienta dokonana przez system rozliczeniowy wygeneruje w razie potrzeby i przekaże na konto klienta w </w:t>
      </w:r>
      <w:proofErr w:type="spellStart"/>
      <w:r w:rsidRPr="00777CFC">
        <w:rPr>
          <w:color w:val="000000" w:themeColor="text1"/>
          <w:sz w:val="24"/>
          <w:szCs w:val="24"/>
        </w:rPr>
        <w:t>eBOK</w:t>
      </w:r>
      <w:proofErr w:type="spellEnd"/>
      <w:r w:rsidRPr="00777CFC">
        <w:rPr>
          <w:color w:val="000000" w:themeColor="text1"/>
          <w:sz w:val="24"/>
          <w:szCs w:val="24"/>
        </w:rPr>
        <w:t xml:space="preserve"> wezwanie do zapłaty. Dodatkowo system rozliczeniowy przeanalizuje stan należności i płatności dokonanych oraz płatności przeterminowanych generując w razie potrzeby i przekazując na konto klienta w </w:t>
      </w:r>
      <w:proofErr w:type="spellStart"/>
      <w:r w:rsidRPr="00777CFC">
        <w:rPr>
          <w:color w:val="000000" w:themeColor="text1"/>
          <w:sz w:val="24"/>
          <w:szCs w:val="24"/>
        </w:rPr>
        <w:t>eBOK</w:t>
      </w:r>
      <w:proofErr w:type="spellEnd"/>
      <w:r w:rsidRPr="00777CFC">
        <w:rPr>
          <w:color w:val="000000" w:themeColor="text1"/>
          <w:sz w:val="24"/>
          <w:szCs w:val="24"/>
        </w:rPr>
        <w:t xml:space="preserve"> notę odsetkową.”</w:t>
      </w:r>
    </w:p>
    <w:p w:rsidR="00A42A10" w:rsidRPr="00777CFC" w:rsidRDefault="00A42A10" w:rsidP="00777CFC">
      <w:pPr>
        <w:spacing w:after="0"/>
        <w:rPr>
          <w:b/>
          <w:i/>
          <w:color w:val="000000" w:themeColor="text1"/>
          <w:sz w:val="24"/>
          <w:szCs w:val="24"/>
        </w:rPr>
      </w:pPr>
      <w:r w:rsidRPr="00777CFC">
        <w:rPr>
          <w:b/>
          <w:i/>
          <w:color w:val="000000" w:themeColor="text1"/>
          <w:sz w:val="24"/>
          <w:szCs w:val="24"/>
        </w:rPr>
        <w:t>Jest:</w:t>
      </w:r>
    </w:p>
    <w:p w:rsidR="00A42A10" w:rsidRPr="00777CFC" w:rsidRDefault="00A42A10" w:rsidP="00777CFC">
      <w:pPr>
        <w:spacing w:after="0"/>
        <w:jc w:val="both"/>
        <w:rPr>
          <w:color w:val="000000" w:themeColor="text1"/>
          <w:sz w:val="24"/>
          <w:szCs w:val="24"/>
        </w:rPr>
      </w:pPr>
      <w:r w:rsidRPr="00777CFC">
        <w:rPr>
          <w:color w:val="000000" w:themeColor="text1"/>
          <w:sz w:val="24"/>
          <w:szCs w:val="24"/>
        </w:rPr>
        <w:t xml:space="preserve">„Na podstawie wygenerowanej faktury w systemie rozliczeniowym, system będzie przetwarzał dane udostępniając klientowi fakturę w formie elektronicznej. Analiza stanu należności i płatności dokonanych przez klienta dokonana przez system rozliczeniowy wygeneruje w razie potrzeby i udostępni na konto klienta w </w:t>
      </w:r>
      <w:proofErr w:type="spellStart"/>
      <w:r w:rsidRPr="00777CFC">
        <w:rPr>
          <w:color w:val="000000" w:themeColor="text1"/>
          <w:sz w:val="24"/>
          <w:szCs w:val="24"/>
        </w:rPr>
        <w:t>eBOK</w:t>
      </w:r>
      <w:proofErr w:type="spellEnd"/>
      <w:r w:rsidRPr="00777CFC">
        <w:rPr>
          <w:color w:val="000000" w:themeColor="text1"/>
          <w:sz w:val="24"/>
          <w:szCs w:val="24"/>
        </w:rPr>
        <w:t xml:space="preserve"> wezwanie do zapłaty. Dodatkowo system rozliczeniowy przeanalizuje stan należności i płatności dokonanych oraz płatności przeterminowanych generując w razie potrzeby i </w:t>
      </w:r>
      <w:r w:rsidR="005D5F17" w:rsidRPr="00777CFC">
        <w:rPr>
          <w:color w:val="000000" w:themeColor="text1"/>
          <w:sz w:val="24"/>
          <w:szCs w:val="24"/>
        </w:rPr>
        <w:t>udostępniając</w:t>
      </w:r>
      <w:r w:rsidRPr="00777CFC">
        <w:rPr>
          <w:color w:val="000000" w:themeColor="text1"/>
          <w:sz w:val="24"/>
          <w:szCs w:val="24"/>
        </w:rPr>
        <w:t xml:space="preserve"> na konto klienta w </w:t>
      </w:r>
      <w:proofErr w:type="spellStart"/>
      <w:r w:rsidRPr="00777CFC">
        <w:rPr>
          <w:color w:val="000000" w:themeColor="text1"/>
          <w:sz w:val="24"/>
          <w:szCs w:val="24"/>
        </w:rPr>
        <w:t>eBOK</w:t>
      </w:r>
      <w:proofErr w:type="spellEnd"/>
      <w:r w:rsidRPr="00777CFC">
        <w:rPr>
          <w:color w:val="000000" w:themeColor="text1"/>
          <w:sz w:val="24"/>
          <w:szCs w:val="24"/>
        </w:rPr>
        <w:t xml:space="preserve"> notę odsetkową.”</w:t>
      </w:r>
    </w:p>
    <w:p w:rsidR="00A42A10" w:rsidRPr="00777CFC" w:rsidRDefault="00A42A10" w:rsidP="00777CFC">
      <w:pPr>
        <w:spacing w:after="0"/>
        <w:rPr>
          <w:color w:val="000000" w:themeColor="text1"/>
          <w:sz w:val="24"/>
          <w:szCs w:val="24"/>
        </w:rPr>
      </w:pPr>
    </w:p>
    <w:p w:rsidR="00A42A10" w:rsidRPr="00777CFC" w:rsidRDefault="00A42A10" w:rsidP="00777CFC">
      <w:pPr>
        <w:spacing w:after="0"/>
        <w:rPr>
          <w:color w:val="000000" w:themeColor="text1"/>
          <w:sz w:val="24"/>
          <w:szCs w:val="24"/>
        </w:rPr>
      </w:pPr>
    </w:p>
    <w:p w:rsidR="00A42A10" w:rsidRPr="00777CFC" w:rsidRDefault="00A42A10" w:rsidP="008500D0">
      <w:pPr>
        <w:pStyle w:val="Akapitzlist"/>
        <w:numPr>
          <w:ilvl w:val="0"/>
          <w:numId w:val="6"/>
        </w:numPr>
        <w:spacing w:after="0"/>
        <w:rPr>
          <w:color w:val="000000" w:themeColor="text1"/>
          <w:sz w:val="24"/>
          <w:szCs w:val="24"/>
        </w:rPr>
      </w:pPr>
      <w:r w:rsidRPr="00777CFC">
        <w:rPr>
          <w:color w:val="000000" w:themeColor="text1"/>
          <w:sz w:val="24"/>
          <w:szCs w:val="24"/>
        </w:rPr>
        <w:t xml:space="preserve">strona 7, </w:t>
      </w:r>
      <w:r w:rsidRPr="00777CFC">
        <w:rPr>
          <w:b/>
          <w:color w:val="000000" w:themeColor="text1"/>
          <w:sz w:val="24"/>
          <w:szCs w:val="24"/>
        </w:rPr>
        <w:t>punkt 5.2. PORTAL e-BOK, punkt 9, zdanie 1:</w:t>
      </w:r>
    </w:p>
    <w:p w:rsidR="00A42A10" w:rsidRPr="00777CFC" w:rsidRDefault="00A42A10" w:rsidP="00777CFC">
      <w:pPr>
        <w:spacing w:after="0"/>
        <w:jc w:val="both"/>
        <w:rPr>
          <w:b/>
          <w:i/>
          <w:color w:val="000000" w:themeColor="text1"/>
          <w:sz w:val="24"/>
          <w:szCs w:val="24"/>
        </w:rPr>
      </w:pPr>
      <w:r w:rsidRPr="00777CFC">
        <w:rPr>
          <w:b/>
          <w:i/>
          <w:color w:val="000000" w:themeColor="text1"/>
          <w:sz w:val="24"/>
          <w:szCs w:val="24"/>
        </w:rPr>
        <w:t>Było:</w:t>
      </w:r>
    </w:p>
    <w:p w:rsidR="00A42A10" w:rsidRPr="00777CFC" w:rsidRDefault="00A42A10" w:rsidP="00777CFC">
      <w:pPr>
        <w:spacing w:after="0"/>
        <w:jc w:val="both"/>
        <w:rPr>
          <w:color w:val="000000" w:themeColor="text1"/>
          <w:sz w:val="24"/>
          <w:szCs w:val="24"/>
        </w:rPr>
      </w:pPr>
      <w:r w:rsidRPr="00777CFC">
        <w:rPr>
          <w:color w:val="000000" w:themeColor="text1"/>
          <w:sz w:val="24"/>
          <w:szCs w:val="24"/>
        </w:rPr>
        <w:t>„Informacja o danych odczytowych – (3 poziom dojrzałości) – po zalogowaniu się Odbiorca ma możliwość weryfikacji danych odczytowych pochodzących z zestawu komunikacyjno-pomiarowego.”</w:t>
      </w:r>
    </w:p>
    <w:p w:rsidR="00A42A10" w:rsidRPr="00777CFC" w:rsidRDefault="00A42A10" w:rsidP="00777CFC">
      <w:pPr>
        <w:spacing w:after="0"/>
        <w:jc w:val="both"/>
        <w:rPr>
          <w:b/>
          <w:i/>
          <w:color w:val="000000" w:themeColor="text1"/>
          <w:sz w:val="24"/>
          <w:szCs w:val="24"/>
        </w:rPr>
      </w:pPr>
      <w:r w:rsidRPr="00777CFC">
        <w:rPr>
          <w:b/>
          <w:i/>
          <w:color w:val="000000" w:themeColor="text1"/>
          <w:sz w:val="24"/>
          <w:szCs w:val="24"/>
        </w:rPr>
        <w:t>Jest:</w:t>
      </w:r>
    </w:p>
    <w:p w:rsidR="00A42A10" w:rsidRPr="00777CFC" w:rsidRDefault="00A42A10" w:rsidP="00777CFC">
      <w:pPr>
        <w:spacing w:after="0"/>
        <w:jc w:val="both"/>
        <w:rPr>
          <w:color w:val="000000" w:themeColor="text1"/>
          <w:sz w:val="24"/>
          <w:szCs w:val="24"/>
        </w:rPr>
      </w:pPr>
      <w:r w:rsidRPr="00777CFC">
        <w:rPr>
          <w:color w:val="000000" w:themeColor="text1"/>
          <w:sz w:val="24"/>
          <w:szCs w:val="24"/>
        </w:rPr>
        <w:t>„Informacja o danych odczytowych – (3 poziom dojrzałości) – po zalogowaniu się Odbiorca ma możliwość przeglądu danych odczytowych pochodzących z zestawu komunikacyjno-pomiarowego.”</w:t>
      </w:r>
    </w:p>
    <w:p w:rsidR="00A42A10" w:rsidRPr="00777CFC" w:rsidRDefault="00A42A10" w:rsidP="00777CFC">
      <w:pPr>
        <w:spacing w:after="0"/>
        <w:rPr>
          <w:color w:val="000000" w:themeColor="text1"/>
          <w:sz w:val="24"/>
          <w:szCs w:val="24"/>
        </w:rPr>
      </w:pPr>
    </w:p>
    <w:p w:rsidR="008C3F29" w:rsidRPr="00777CFC" w:rsidRDefault="008C3F29" w:rsidP="008500D0">
      <w:pPr>
        <w:pStyle w:val="Akapitzlist"/>
        <w:numPr>
          <w:ilvl w:val="0"/>
          <w:numId w:val="6"/>
        </w:numPr>
        <w:spacing w:after="0"/>
        <w:rPr>
          <w:color w:val="000000" w:themeColor="text1"/>
          <w:sz w:val="24"/>
          <w:szCs w:val="24"/>
        </w:rPr>
      </w:pPr>
      <w:r w:rsidRPr="00777CFC">
        <w:rPr>
          <w:color w:val="000000" w:themeColor="text1"/>
          <w:sz w:val="24"/>
          <w:szCs w:val="24"/>
        </w:rPr>
        <w:t xml:space="preserve">strona 8, </w:t>
      </w:r>
      <w:r w:rsidR="00A42A10" w:rsidRPr="00777CFC">
        <w:rPr>
          <w:b/>
          <w:color w:val="000000" w:themeColor="text1"/>
          <w:sz w:val="24"/>
          <w:szCs w:val="24"/>
        </w:rPr>
        <w:t>punkt 5.2. PORTAL e-BOK, punkt 10:</w:t>
      </w:r>
    </w:p>
    <w:p w:rsidR="008C3F29" w:rsidRPr="00777CFC" w:rsidRDefault="008C3F29" w:rsidP="00777CFC">
      <w:pPr>
        <w:spacing w:after="0"/>
        <w:rPr>
          <w:b/>
          <w:i/>
          <w:color w:val="000000" w:themeColor="text1"/>
          <w:sz w:val="24"/>
          <w:szCs w:val="24"/>
        </w:rPr>
      </w:pPr>
      <w:r w:rsidRPr="00777CFC">
        <w:rPr>
          <w:b/>
          <w:i/>
          <w:color w:val="000000" w:themeColor="text1"/>
          <w:sz w:val="24"/>
          <w:szCs w:val="24"/>
        </w:rPr>
        <w:t>Było:</w:t>
      </w:r>
    </w:p>
    <w:p w:rsidR="00A42A10" w:rsidRPr="00777CFC" w:rsidRDefault="00A42A10" w:rsidP="00777CFC">
      <w:pPr>
        <w:spacing w:after="0"/>
        <w:jc w:val="both"/>
        <w:rPr>
          <w:color w:val="000000" w:themeColor="text1"/>
          <w:sz w:val="24"/>
          <w:szCs w:val="24"/>
        </w:rPr>
      </w:pPr>
      <w:r w:rsidRPr="00777CFC">
        <w:rPr>
          <w:color w:val="000000" w:themeColor="text1"/>
          <w:sz w:val="24"/>
          <w:szCs w:val="24"/>
        </w:rPr>
        <w:t>„10. Indywidualne rachunki bankowe – (3 poziom dojrzałości) - System będzie wspierał obsługę indywidulanych rachunków bankowych (subkont). Każdemu kontrahentowi automatycznie przydzielony będzie indywidualny rachunek bankowy, z którego system automatycznie zaksięguje wpłaty z  uwzględnieniem generowania automatycznego not odsetkowych.”</w:t>
      </w:r>
    </w:p>
    <w:p w:rsidR="008C3F29" w:rsidRPr="00777CFC" w:rsidRDefault="008C3F29" w:rsidP="00777CFC">
      <w:pPr>
        <w:spacing w:after="0"/>
        <w:rPr>
          <w:b/>
          <w:i/>
          <w:color w:val="000000" w:themeColor="text1"/>
          <w:sz w:val="24"/>
          <w:szCs w:val="24"/>
        </w:rPr>
      </w:pPr>
      <w:r w:rsidRPr="00777CFC">
        <w:rPr>
          <w:b/>
          <w:i/>
          <w:color w:val="000000" w:themeColor="text1"/>
          <w:sz w:val="24"/>
          <w:szCs w:val="24"/>
        </w:rPr>
        <w:t>Jest:</w:t>
      </w:r>
    </w:p>
    <w:p w:rsidR="008C3F29" w:rsidRPr="00777CFC" w:rsidRDefault="00A42A10" w:rsidP="00777CFC">
      <w:pPr>
        <w:spacing w:after="0"/>
        <w:jc w:val="both"/>
        <w:rPr>
          <w:color w:val="000000" w:themeColor="text1"/>
          <w:sz w:val="24"/>
          <w:szCs w:val="24"/>
        </w:rPr>
      </w:pPr>
      <w:r w:rsidRPr="00777CFC">
        <w:rPr>
          <w:color w:val="000000" w:themeColor="text1"/>
          <w:sz w:val="24"/>
          <w:szCs w:val="24"/>
        </w:rPr>
        <w:t xml:space="preserve">„10. Indywidualne rachunki bankowe – (3 poziom dojrzałości) - System będzie wspierał obsługę indywidulanych rachunków bankowych (subkont) zarządzanych przez system rozliczeniowy, w którym każdemu kontrahentowi automatycznie przydzielony będzie indywidualny rachunek bankowy, z którego system automatycznie zaksięguje wpłaty z  </w:t>
      </w:r>
      <w:r w:rsidRPr="00777CFC">
        <w:rPr>
          <w:color w:val="000000" w:themeColor="text1"/>
          <w:sz w:val="24"/>
          <w:szCs w:val="24"/>
        </w:rPr>
        <w:lastRenderedPageBreak/>
        <w:t>uwzględnieniem generowania automatycznego not odsetkowych. Obsługa indywidualnych rachunków bankowych będzie wykonana w większości po stronie Systemu Dziedzinowego.”</w:t>
      </w:r>
    </w:p>
    <w:p w:rsidR="00A42A10" w:rsidRPr="00777CFC" w:rsidRDefault="00A42A10" w:rsidP="00777CFC">
      <w:pPr>
        <w:spacing w:after="0"/>
        <w:rPr>
          <w:color w:val="000000" w:themeColor="text1"/>
          <w:sz w:val="24"/>
          <w:szCs w:val="24"/>
        </w:rPr>
      </w:pPr>
    </w:p>
    <w:p w:rsidR="008C3F29" w:rsidRPr="00777CFC" w:rsidRDefault="008C3F29" w:rsidP="008500D0">
      <w:pPr>
        <w:pStyle w:val="Akapitzlist"/>
        <w:numPr>
          <w:ilvl w:val="0"/>
          <w:numId w:val="6"/>
        </w:numPr>
        <w:spacing w:after="0"/>
        <w:rPr>
          <w:color w:val="000000" w:themeColor="text1"/>
          <w:sz w:val="24"/>
          <w:szCs w:val="24"/>
        </w:rPr>
      </w:pPr>
      <w:r w:rsidRPr="00777CFC">
        <w:rPr>
          <w:color w:val="000000" w:themeColor="text1"/>
          <w:sz w:val="24"/>
          <w:szCs w:val="24"/>
        </w:rPr>
        <w:t xml:space="preserve">strona 8, </w:t>
      </w:r>
      <w:r w:rsidR="00E71BD7" w:rsidRPr="00777CFC">
        <w:rPr>
          <w:b/>
          <w:color w:val="000000" w:themeColor="text1"/>
          <w:sz w:val="24"/>
          <w:szCs w:val="24"/>
        </w:rPr>
        <w:t>punkt 5.2. PORTAL e-BOK, punkt 11, zdanie 1 i 2:</w:t>
      </w:r>
    </w:p>
    <w:p w:rsidR="008C3F29" w:rsidRPr="00777CFC" w:rsidRDefault="008C3F29" w:rsidP="00777CFC">
      <w:pPr>
        <w:spacing w:after="0"/>
        <w:rPr>
          <w:b/>
          <w:i/>
          <w:color w:val="000000" w:themeColor="text1"/>
          <w:sz w:val="24"/>
          <w:szCs w:val="24"/>
        </w:rPr>
      </w:pPr>
      <w:r w:rsidRPr="00777CFC">
        <w:rPr>
          <w:b/>
          <w:i/>
          <w:color w:val="000000" w:themeColor="text1"/>
          <w:sz w:val="24"/>
          <w:szCs w:val="24"/>
        </w:rPr>
        <w:t>Było:</w:t>
      </w:r>
    </w:p>
    <w:p w:rsidR="00E71BD7" w:rsidRPr="00777CFC" w:rsidRDefault="00E71BD7" w:rsidP="00777CFC">
      <w:pPr>
        <w:spacing w:after="0"/>
        <w:jc w:val="both"/>
        <w:rPr>
          <w:color w:val="000000" w:themeColor="text1"/>
          <w:sz w:val="24"/>
          <w:szCs w:val="24"/>
        </w:rPr>
      </w:pPr>
      <w:r w:rsidRPr="00777CFC">
        <w:rPr>
          <w:color w:val="000000" w:themeColor="text1"/>
          <w:sz w:val="24"/>
          <w:szCs w:val="24"/>
        </w:rPr>
        <w:t xml:space="preserve">„Płatność za e-Fakturę online – (4 stopień dojrzałości) – po zalogowaniu się Kontrahent będzie miał możliwość dokonania płatności za pomocą </w:t>
      </w:r>
      <w:proofErr w:type="spellStart"/>
      <w:r w:rsidRPr="00777CFC">
        <w:rPr>
          <w:color w:val="000000" w:themeColor="text1"/>
          <w:sz w:val="24"/>
          <w:szCs w:val="24"/>
        </w:rPr>
        <w:t>eBOK</w:t>
      </w:r>
      <w:proofErr w:type="spellEnd"/>
      <w:r w:rsidRPr="00777CFC">
        <w:rPr>
          <w:color w:val="000000" w:themeColor="text1"/>
          <w:sz w:val="24"/>
          <w:szCs w:val="24"/>
        </w:rPr>
        <w:t>. Zapłata należności kartą kredytową lub przelewem (integracja z operatorami płatności) – pozwala na łatwe i szybkie pokrycie należności poprzez kanał elektroniczny.”</w:t>
      </w:r>
    </w:p>
    <w:p w:rsidR="008C3F29" w:rsidRPr="00777CFC" w:rsidRDefault="008C3F29" w:rsidP="00777CFC">
      <w:pPr>
        <w:spacing w:after="0"/>
        <w:rPr>
          <w:b/>
          <w:i/>
          <w:color w:val="000000" w:themeColor="text1"/>
          <w:sz w:val="24"/>
          <w:szCs w:val="24"/>
        </w:rPr>
      </w:pPr>
      <w:r w:rsidRPr="00777CFC">
        <w:rPr>
          <w:b/>
          <w:i/>
          <w:color w:val="000000" w:themeColor="text1"/>
          <w:sz w:val="24"/>
          <w:szCs w:val="24"/>
        </w:rPr>
        <w:t>Jest:</w:t>
      </w:r>
    </w:p>
    <w:p w:rsidR="00D917F0" w:rsidRPr="00777CFC" w:rsidRDefault="00E71BD7" w:rsidP="00777CFC">
      <w:pPr>
        <w:spacing w:after="0"/>
        <w:jc w:val="both"/>
        <w:rPr>
          <w:color w:val="000000" w:themeColor="text1"/>
          <w:sz w:val="24"/>
          <w:szCs w:val="24"/>
        </w:rPr>
      </w:pPr>
      <w:r w:rsidRPr="00777CFC">
        <w:rPr>
          <w:color w:val="000000" w:themeColor="text1"/>
          <w:sz w:val="24"/>
          <w:szCs w:val="24"/>
        </w:rPr>
        <w:t xml:space="preserve">„Płatność za e-Fakturę online – (4 stopień dojrzałości) – po zalogowaniu się do </w:t>
      </w:r>
      <w:proofErr w:type="spellStart"/>
      <w:r w:rsidRPr="00777CFC">
        <w:rPr>
          <w:color w:val="000000" w:themeColor="text1"/>
          <w:sz w:val="24"/>
          <w:szCs w:val="24"/>
        </w:rPr>
        <w:t>eBOK</w:t>
      </w:r>
      <w:proofErr w:type="spellEnd"/>
      <w:r w:rsidRPr="00777CFC">
        <w:rPr>
          <w:color w:val="000000" w:themeColor="text1"/>
          <w:sz w:val="24"/>
          <w:szCs w:val="24"/>
        </w:rPr>
        <w:t xml:space="preserve"> Kontrahent będzie miał możliwość dokonania płatności online. Zapłata za należność będzie możliwa dzięki integracji platformy z operatorem płatności (umowę na e-płatności z operatorem zawrze Zamawiający).”</w:t>
      </w:r>
    </w:p>
    <w:p w:rsidR="00E71BD7" w:rsidRPr="00777CFC" w:rsidRDefault="00E71BD7" w:rsidP="00777CFC">
      <w:pPr>
        <w:spacing w:after="0"/>
        <w:rPr>
          <w:color w:val="000000" w:themeColor="text1"/>
          <w:sz w:val="24"/>
          <w:szCs w:val="24"/>
        </w:rPr>
      </w:pPr>
    </w:p>
    <w:p w:rsidR="00E71BD7" w:rsidRPr="00777CFC" w:rsidRDefault="00E71BD7" w:rsidP="008500D0">
      <w:pPr>
        <w:pStyle w:val="Akapitzlist"/>
        <w:numPr>
          <w:ilvl w:val="0"/>
          <w:numId w:val="6"/>
        </w:numPr>
        <w:spacing w:after="0"/>
        <w:rPr>
          <w:color w:val="000000" w:themeColor="text1"/>
          <w:sz w:val="24"/>
          <w:szCs w:val="24"/>
        </w:rPr>
      </w:pPr>
      <w:r w:rsidRPr="00777CFC">
        <w:rPr>
          <w:color w:val="000000" w:themeColor="text1"/>
          <w:sz w:val="24"/>
          <w:szCs w:val="24"/>
        </w:rPr>
        <w:t xml:space="preserve">strona 8, </w:t>
      </w:r>
      <w:r w:rsidRPr="00777CFC">
        <w:rPr>
          <w:b/>
          <w:color w:val="000000" w:themeColor="text1"/>
          <w:sz w:val="24"/>
          <w:szCs w:val="24"/>
        </w:rPr>
        <w:t>punkt 5.2. PORTAL e-BOK, w punkcie 12:</w:t>
      </w:r>
    </w:p>
    <w:p w:rsidR="00E71BD7" w:rsidRPr="00777CFC" w:rsidRDefault="00E71BD7" w:rsidP="00777CFC">
      <w:pPr>
        <w:spacing w:after="0"/>
        <w:rPr>
          <w:b/>
          <w:i/>
          <w:color w:val="000000" w:themeColor="text1"/>
          <w:sz w:val="24"/>
          <w:szCs w:val="24"/>
        </w:rPr>
      </w:pPr>
      <w:r w:rsidRPr="00777CFC">
        <w:rPr>
          <w:b/>
          <w:i/>
          <w:color w:val="000000" w:themeColor="text1"/>
          <w:sz w:val="24"/>
          <w:szCs w:val="24"/>
        </w:rPr>
        <w:t>Dodaje się zdanie 2:</w:t>
      </w:r>
    </w:p>
    <w:p w:rsidR="00E71BD7" w:rsidRPr="00777CFC" w:rsidRDefault="00E71BD7" w:rsidP="00777CFC">
      <w:pPr>
        <w:spacing w:after="0"/>
        <w:jc w:val="both"/>
        <w:rPr>
          <w:color w:val="000000" w:themeColor="text1"/>
          <w:sz w:val="24"/>
          <w:szCs w:val="24"/>
        </w:rPr>
      </w:pPr>
      <w:r w:rsidRPr="00777CFC">
        <w:rPr>
          <w:color w:val="000000" w:themeColor="text1"/>
          <w:sz w:val="24"/>
          <w:szCs w:val="24"/>
        </w:rPr>
        <w:t xml:space="preserve">„Formularz zgłoszeniowy zostanie udostępniony z wykorzystaniem funkcji platformy </w:t>
      </w:r>
      <w:proofErr w:type="spellStart"/>
      <w:r w:rsidRPr="00777CFC">
        <w:rPr>
          <w:color w:val="000000" w:themeColor="text1"/>
          <w:sz w:val="24"/>
          <w:szCs w:val="24"/>
        </w:rPr>
        <w:t>ePUAP</w:t>
      </w:r>
      <w:proofErr w:type="spellEnd"/>
      <w:r w:rsidRPr="00777CFC">
        <w:rPr>
          <w:color w:val="000000" w:themeColor="text1"/>
          <w:sz w:val="24"/>
          <w:szCs w:val="24"/>
        </w:rPr>
        <w:t>.”</w:t>
      </w:r>
    </w:p>
    <w:p w:rsidR="00E71BD7" w:rsidRPr="00777CFC" w:rsidRDefault="00E71BD7" w:rsidP="00777CFC">
      <w:pPr>
        <w:pStyle w:val="Akapitzlist"/>
        <w:spacing w:after="0"/>
        <w:rPr>
          <w:color w:val="000000" w:themeColor="text1"/>
          <w:sz w:val="24"/>
          <w:szCs w:val="24"/>
        </w:rPr>
      </w:pPr>
    </w:p>
    <w:p w:rsidR="00E71BD7" w:rsidRPr="00777CFC" w:rsidRDefault="00E71BD7" w:rsidP="008500D0">
      <w:pPr>
        <w:pStyle w:val="Akapitzlist"/>
        <w:numPr>
          <w:ilvl w:val="0"/>
          <w:numId w:val="6"/>
        </w:numPr>
        <w:spacing w:after="0"/>
        <w:rPr>
          <w:color w:val="000000" w:themeColor="text1"/>
          <w:sz w:val="24"/>
          <w:szCs w:val="24"/>
        </w:rPr>
      </w:pPr>
      <w:r w:rsidRPr="00777CFC">
        <w:rPr>
          <w:color w:val="000000" w:themeColor="text1"/>
          <w:sz w:val="24"/>
          <w:szCs w:val="24"/>
        </w:rPr>
        <w:t xml:space="preserve">strona 8, </w:t>
      </w:r>
      <w:r w:rsidRPr="00777CFC">
        <w:rPr>
          <w:b/>
          <w:color w:val="000000" w:themeColor="text1"/>
          <w:sz w:val="24"/>
          <w:szCs w:val="24"/>
        </w:rPr>
        <w:t>punkt 5.2. PORTAL e-BOK, w punkcie 12, zdanie 3:</w:t>
      </w:r>
    </w:p>
    <w:p w:rsidR="00E71BD7" w:rsidRPr="00777CFC" w:rsidRDefault="00E71BD7" w:rsidP="00777CFC">
      <w:pPr>
        <w:spacing w:after="0"/>
        <w:rPr>
          <w:b/>
          <w:i/>
          <w:color w:val="000000" w:themeColor="text1"/>
          <w:sz w:val="24"/>
          <w:szCs w:val="24"/>
        </w:rPr>
      </w:pPr>
      <w:r w:rsidRPr="00777CFC">
        <w:rPr>
          <w:b/>
          <w:i/>
          <w:color w:val="000000" w:themeColor="text1"/>
          <w:sz w:val="24"/>
          <w:szCs w:val="24"/>
        </w:rPr>
        <w:t>Było:</w:t>
      </w:r>
    </w:p>
    <w:p w:rsidR="00E71BD7" w:rsidRPr="00777CFC" w:rsidRDefault="00E71BD7" w:rsidP="00777CFC">
      <w:pPr>
        <w:spacing w:after="0"/>
        <w:jc w:val="both"/>
        <w:rPr>
          <w:color w:val="000000" w:themeColor="text1"/>
          <w:sz w:val="24"/>
          <w:szCs w:val="24"/>
        </w:rPr>
      </w:pPr>
      <w:r w:rsidRPr="00777CFC">
        <w:rPr>
          <w:color w:val="000000" w:themeColor="text1"/>
          <w:sz w:val="24"/>
          <w:szCs w:val="24"/>
        </w:rPr>
        <w:t xml:space="preserve">„Użytkownik będzie miał możliwość podpisania profilem zaufanym za pomocą platformy </w:t>
      </w:r>
      <w:proofErr w:type="spellStart"/>
      <w:r w:rsidRPr="00777CFC">
        <w:rPr>
          <w:color w:val="000000" w:themeColor="text1"/>
          <w:sz w:val="24"/>
          <w:szCs w:val="24"/>
        </w:rPr>
        <w:t>ePUAP</w:t>
      </w:r>
      <w:proofErr w:type="spellEnd"/>
      <w:r w:rsidRPr="00777CFC">
        <w:rPr>
          <w:color w:val="000000" w:themeColor="text1"/>
          <w:sz w:val="24"/>
          <w:szCs w:val="24"/>
        </w:rPr>
        <w:t xml:space="preserve"> składanego wniosku.”</w:t>
      </w:r>
    </w:p>
    <w:p w:rsidR="00E71BD7" w:rsidRPr="00777CFC" w:rsidRDefault="00E71BD7" w:rsidP="00777CFC">
      <w:pPr>
        <w:spacing w:after="0"/>
        <w:jc w:val="both"/>
        <w:rPr>
          <w:b/>
          <w:i/>
          <w:color w:val="000000" w:themeColor="text1"/>
          <w:sz w:val="24"/>
          <w:szCs w:val="24"/>
        </w:rPr>
      </w:pPr>
      <w:r w:rsidRPr="00777CFC">
        <w:rPr>
          <w:b/>
          <w:i/>
          <w:color w:val="000000" w:themeColor="text1"/>
          <w:sz w:val="24"/>
          <w:szCs w:val="24"/>
        </w:rPr>
        <w:t>Jest:</w:t>
      </w:r>
    </w:p>
    <w:p w:rsidR="00E71BD7" w:rsidRPr="00777CFC" w:rsidRDefault="00E71BD7" w:rsidP="00777CFC">
      <w:pPr>
        <w:spacing w:after="0"/>
        <w:jc w:val="both"/>
        <w:rPr>
          <w:color w:val="000000" w:themeColor="text1"/>
          <w:sz w:val="24"/>
          <w:szCs w:val="24"/>
        </w:rPr>
      </w:pPr>
      <w:r w:rsidRPr="00777CFC">
        <w:rPr>
          <w:color w:val="000000" w:themeColor="text1"/>
          <w:sz w:val="24"/>
          <w:szCs w:val="24"/>
        </w:rPr>
        <w:t>„Użytkownik będzie miał możliwość podpisania składanego wniosku Profilem Zaufanym.”</w:t>
      </w:r>
    </w:p>
    <w:p w:rsidR="00E71BD7" w:rsidRPr="00777CFC" w:rsidRDefault="00E71BD7" w:rsidP="00777CFC">
      <w:pPr>
        <w:spacing w:after="0"/>
        <w:rPr>
          <w:color w:val="000000" w:themeColor="text1"/>
          <w:sz w:val="24"/>
          <w:szCs w:val="24"/>
        </w:rPr>
      </w:pPr>
    </w:p>
    <w:p w:rsidR="008C3F29" w:rsidRPr="00777CFC" w:rsidRDefault="008C3F29" w:rsidP="008500D0">
      <w:pPr>
        <w:pStyle w:val="Akapitzlist"/>
        <w:numPr>
          <w:ilvl w:val="0"/>
          <w:numId w:val="6"/>
        </w:numPr>
        <w:spacing w:after="0"/>
        <w:rPr>
          <w:color w:val="000000" w:themeColor="text1"/>
          <w:sz w:val="24"/>
          <w:szCs w:val="24"/>
        </w:rPr>
      </w:pPr>
      <w:r w:rsidRPr="00777CFC">
        <w:rPr>
          <w:color w:val="000000" w:themeColor="text1"/>
          <w:sz w:val="24"/>
          <w:szCs w:val="24"/>
        </w:rPr>
        <w:t xml:space="preserve">strona 8, </w:t>
      </w:r>
      <w:r w:rsidRPr="00777CFC">
        <w:rPr>
          <w:b/>
          <w:color w:val="000000" w:themeColor="text1"/>
          <w:sz w:val="24"/>
          <w:szCs w:val="24"/>
        </w:rPr>
        <w:t>punkt 5.2. PORTAL e-BOK, w punkcie 13:</w:t>
      </w:r>
    </w:p>
    <w:p w:rsidR="008C3F29" w:rsidRPr="00777CFC" w:rsidRDefault="008C3F29" w:rsidP="00777CFC">
      <w:pPr>
        <w:spacing w:after="0"/>
        <w:rPr>
          <w:b/>
          <w:i/>
          <w:color w:val="000000" w:themeColor="text1"/>
          <w:sz w:val="24"/>
          <w:szCs w:val="24"/>
        </w:rPr>
      </w:pPr>
      <w:r w:rsidRPr="00777CFC">
        <w:rPr>
          <w:b/>
          <w:i/>
          <w:color w:val="000000" w:themeColor="text1"/>
          <w:sz w:val="24"/>
          <w:szCs w:val="24"/>
        </w:rPr>
        <w:t>Dodaje się zdanie 3:</w:t>
      </w:r>
    </w:p>
    <w:p w:rsidR="008C3F29" w:rsidRPr="00777CFC" w:rsidRDefault="008C3F29" w:rsidP="00777CFC">
      <w:pPr>
        <w:spacing w:after="0"/>
        <w:jc w:val="both"/>
        <w:rPr>
          <w:color w:val="000000" w:themeColor="text1"/>
          <w:sz w:val="24"/>
          <w:szCs w:val="24"/>
        </w:rPr>
      </w:pPr>
      <w:r w:rsidRPr="00777CFC">
        <w:rPr>
          <w:color w:val="000000" w:themeColor="text1"/>
          <w:sz w:val="24"/>
          <w:szCs w:val="24"/>
        </w:rPr>
        <w:t xml:space="preserve">„Formularz zgłoszeniowy zostanie udostępniony z wykorzystaniem funkcji platformy </w:t>
      </w:r>
      <w:proofErr w:type="spellStart"/>
      <w:r w:rsidRPr="00777CFC">
        <w:rPr>
          <w:color w:val="000000" w:themeColor="text1"/>
          <w:sz w:val="24"/>
          <w:szCs w:val="24"/>
        </w:rPr>
        <w:t>ePUAP</w:t>
      </w:r>
      <w:proofErr w:type="spellEnd"/>
      <w:r w:rsidRPr="00777CFC">
        <w:rPr>
          <w:color w:val="000000" w:themeColor="text1"/>
          <w:sz w:val="24"/>
          <w:szCs w:val="24"/>
        </w:rPr>
        <w:t>.”</w:t>
      </w:r>
    </w:p>
    <w:p w:rsidR="00E71BD7" w:rsidRPr="00777CFC" w:rsidRDefault="00E71BD7" w:rsidP="00777CFC">
      <w:pPr>
        <w:spacing w:after="0"/>
        <w:jc w:val="both"/>
        <w:rPr>
          <w:color w:val="000000" w:themeColor="text1"/>
          <w:sz w:val="24"/>
          <w:szCs w:val="24"/>
        </w:rPr>
      </w:pPr>
    </w:p>
    <w:p w:rsidR="00D917F0" w:rsidRPr="00777CFC" w:rsidRDefault="00D917F0" w:rsidP="008500D0">
      <w:pPr>
        <w:pStyle w:val="Akapitzlist"/>
        <w:numPr>
          <w:ilvl w:val="0"/>
          <w:numId w:val="6"/>
        </w:numPr>
        <w:spacing w:after="0"/>
        <w:rPr>
          <w:color w:val="000000" w:themeColor="text1"/>
          <w:sz w:val="24"/>
          <w:szCs w:val="24"/>
        </w:rPr>
      </w:pPr>
      <w:r w:rsidRPr="00777CFC">
        <w:rPr>
          <w:color w:val="000000" w:themeColor="text1"/>
          <w:sz w:val="24"/>
          <w:szCs w:val="24"/>
        </w:rPr>
        <w:t xml:space="preserve">strona 8, </w:t>
      </w:r>
      <w:r w:rsidR="008C3F29" w:rsidRPr="00777CFC">
        <w:rPr>
          <w:b/>
          <w:color w:val="000000" w:themeColor="text1"/>
          <w:sz w:val="24"/>
          <w:szCs w:val="24"/>
        </w:rPr>
        <w:t>punkt 5.2. PORTAL e-BOK, w punkcie 14, 15:</w:t>
      </w:r>
    </w:p>
    <w:p w:rsidR="00D917F0" w:rsidRPr="00777CFC" w:rsidRDefault="008C3F29" w:rsidP="00777CFC">
      <w:pPr>
        <w:spacing w:after="0"/>
        <w:rPr>
          <w:b/>
          <w:i/>
          <w:color w:val="000000" w:themeColor="text1"/>
          <w:sz w:val="24"/>
          <w:szCs w:val="24"/>
        </w:rPr>
      </w:pPr>
      <w:r w:rsidRPr="00777CFC">
        <w:rPr>
          <w:b/>
          <w:i/>
          <w:color w:val="000000" w:themeColor="text1"/>
          <w:sz w:val="24"/>
          <w:szCs w:val="24"/>
        </w:rPr>
        <w:t>Dodaje się zdanie 2:</w:t>
      </w:r>
    </w:p>
    <w:p w:rsidR="00D917F0" w:rsidRPr="00777CFC" w:rsidRDefault="008C3F29" w:rsidP="00777CFC">
      <w:pPr>
        <w:spacing w:after="0"/>
        <w:jc w:val="both"/>
        <w:rPr>
          <w:color w:val="000000" w:themeColor="text1"/>
          <w:sz w:val="24"/>
          <w:szCs w:val="24"/>
        </w:rPr>
      </w:pPr>
      <w:r w:rsidRPr="00777CFC">
        <w:rPr>
          <w:color w:val="000000" w:themeColor="text1"/>
          <w:sz w:val="24"/>
          <w:szCs w:val="24"/>
        </w:rPr>
        <w:t xml:space="preserve">„Formularz zgłoszeniowy zostanie udostępniony z wykorzystaniem funkcji platformy </w:t>
      </w:r>
      <w:proofErr w:type="spellStart"/>
      <w:r w:rsidRPr="00777CFC">
        <w:rPr>
          <w:color w:val="000000" w:themeColor="text1"/>
          <w:sz w:val="24"/>
          <w:szCs w:val="24"/>
        </w:rPr>
        <w:t>ePUAP</w:t>
      </w:r>
      <w:proofErr w:type="spellEnd"/>
      <w:r w:rsidRPr="00777CFC">
        <w:rPr>
          <w:color w:val="000000" w:themeColor="text1"/>
          <w:sz w:val="24"/>
          <w:szCs w:val="24"/>
        </w:rPr>
        <w:t>.”</w:t>
      </w:r>
    </w:p>
    <w:p w:rsidR="00D917F0" w:rsidRPr="00777CFC" w:rsidRDefault="00D917F0" w:rsidP="00777CFC">
      <w:pPr>
        <w:pStyle w:val="Akapitzlist"/>
        <w:spacing w:after="0"/>
        <w:rPr>
          <w:color w:val="000000" w:themeColor="text1"/>
          <w:sz w:val="24"/>
          <w:szCs w:val="24"/>
        </w:rPr>
      </w:pPr>
    </w:p>
    <w:p w:rsidR="00D917F0" w:rsidRPr="00777CFC" w:rsidRDefault="00D917F0" w:rsidP="008500D0">
      <w:pPr>
        <w:pStyle w:val="Akapitzlist"/>
        <w:numPr>
          <w:ilvl w:val="0"/>
          <w:numId w:val="6"/>
        </w:numPr>
        <w:spacing w:after="0"/>
        <w:rPr>
          <w:color w:val="000000" w:themeColor="text1"/>
          <w:sz w:val="24"/>
          <w:szCs w:val="24"/>
        </w:rPr>
      </w:pPr>
      <w:r w:rsidRPr="00777CFC">
        <w:rPr>
          <w:color w:val="000000" w:themeColor="text1"/>
          <w:sz w:val="24"/>
          <w:szCs w:val="24"/>
        </w:rPr>
        <w:t xml:space="preserve">strona 8, </w:t>
      </w:r>
      <w:r w:rsidRPr="00777CFC">
        <w:rPr>
          <w:b/>
          <w:color w:val="000000" w:themeColor="text1"/>
          <w:sz w:val="24"/>
          <w:szCs w:val="24"/>
        </w:rPr>
        <w:t>punkt 5.2. PORTAL e-BOK</w:t>
      </w:r>
      <w:r w:rsidR="008C3F29" w:rsidRPr="00777CFC">
        <w:rPr>
          <w:b/>
          <w:color w:val="000000" w:themeColor="text1"/>
          <w:sz w:val="24"/>
          <w:szCs w:val="24"/>
        </w:rPr>
        <w:t xml:space="preserve">, </w:t>
      </w:r>
      <w:proofErr w:type="spellStart"/>
      <w:r w:rsidR="008C3F29" w:rsidRPr="00777CFC">
        <w:rPr>
          <w:b/>
          <w:color w:val="000000" w:themeColor="text1"/>
          <w:sz w:val="24"/>
          <w:szCs w:val="24"/>
        </w:rPr>
        <w:t>ppkt</w:t>
      </w:r>
      <w:proofErr w:type="spellEnd"/>
      <w:r w:rsidR="008C3F29" w:rsidRPr="00777CFC">
        <w:rPr>
          <w:b/>
          <w:color w:val="000000" w:themeColor="text1"/>
          <w:sz w:val="24"/>
          <w:szCs w:val="24"/>
        </w:rPr>
        <w:t xml:space="preserve"> 17:</w:t>
      </w:r>
    </w:p>
    <w:p w:rsidR="00D917F0" w:rsidRPr="00777CFC" w:rsidRDefault="00D917F0" w:rsidP="00777CFC">
      <w:pPr>
        <w:spacing w:after="0"/>
        <w:rPr>
          <w:b/>
          <w:i/>
          <w:color w:val="000000" w:themeColor="text1"/>
          <w:sz w:val="24"/>
          <w:szCs w:val="24"/>
        </w:rPr>
      </w:pPr>
      <w:r w:rsidRPr="00777CFC">
        <w:rPr>
          <w:b/>
          <w:i/>
          <w:color w:val="000000" w:themeColor="text1"/>
          <w:sz w:val="24"/>
          <w:szCs w:val="24"/>
        </w:rPr>
        <w:t>Było:</w:t>
      </w:r>
    </w:p>
    <w:p w:rsidR="008C3F29" w:rsidRPr="00777CFC" w:rsidRDefault="008C3F29" w:rsidP="00777CFC">
      <w:pPr>
        <w:spacing w:after="0"/>
        <w:jc w:val="both"/>
        <w:rPr>
          <w:color w:val="000000" w:themeColor="text1"/>
          <w:sz w:val="24"/>
          <w:szCs w:val="24"/>
        </w:rPr>
      </w:pPr>
      <w:r w:rsidRPr="00777CFC">
        <w:rPr>
          <w:color w:val="000000" w:themeColor="text1"/>
          <w:sz w:val="24"/>
          <w:szCs w:val="24"/>
        </w:rPr>
        <w:t>„17. Powiadomienia o terminach płatności – (5 poziom dojrzałości) – odbiorca, który wyrazi na to zgodę może otrzymywać powiadomienia o czynnościach związanych z zarządzaniem kontem (zbliżający się termin płatności, przekroczony termin płatności etc.).”</w:t>
      </w:r>
    </w:p>
    <w:p w:rsidR="00D917F0" w:rsidRPr="00777CFC" w:rsidRDefault="00D917F0" w:rsidP="00777CFC">
      <w:pPr>
        <w:spacing w:after="0"/>
        <w:rPr>
          <w:b/>
          <w:i/>
          <w:color w:val="000000" w:themeColor="text1"/>
          <w:sz w:val="24"/>
          <w:szCs w:val="24"/>
        </w:rPr>
      </w:pPr>
      <w:r w:rsidRPr="00777CFC">
        <w:rPr>
          <w:b/>
          <w:i/>
          <w:color w:val="000000" w:themeColor="text1"/>
          <w:sz w:val="24"/>
          <w:szCs w:val="24"/>
        </w:rPr>
        <w:t>Jest:</w:t>
      </w:r>
    </w:p>
    <w:p w:rsidR="00D917F0" w:rsidRPr="00777CFC" w:rsidRDefault="008C3F29" w:rsidP="00777CFC">
      <w:pPr>
        <w:spacing w:after="0"/>
        <w:jc w:val="both"/>
        <w:rPr>
          <w:color w:val="000000" w:themeColor="text1"/>
          <w:sz w:val="24"/>
          <w:szCs w:val="24"/>
        </w:rPr>
      </w:pPr>
      <w:r w:rsidRPr="00777CFC">
        <w:rPr>
          <w:color w:val="000000" w:themeColor="text1"/>
          <w:sz w:val="24"/>
          <w:szCs w:val="24"/>
        </w:rPr>
        <w:lastRenderedPageBreak/>
        <w:t>„17. Powiadomienia elektroniczne o czynnościach związanych z zarządzaniem kontem o terminach płatności – (5 poziom dojrzałości) – odbiorca, który wyrazi na to zgodę może otrzymywać powiadomienia o czynnościach związanych z zarządzaniem kontem (zbliżający się termin płatności, przekroczony termin płatności etc.).”</w:t>
      </w:r>
    </w:p>
    <w:p w:rsidR="008C3F29" w:rsidRPr="00777CFC" w:rsidRDefault="008C3F29" w:rsidP="00777CFC">
      <w:pPr>
        <w:spacing w:after="0"/>
        <w:rPr>
          <w:color w:val="000000" w:themeColor="text1"/>
          <w:sz w:val="24"/>
          <w:szCs w:val="24"/>
        </w:rPr>
      </w:pPr>
    </w:p>
    <w:p w:rsidR="00D917F0" w:rsidRPr="00777CFC" w:rsidRDefault="00D917F0" w:rsidP="008500D0">
      <w:pPr>
        <w:pStyle w:val="Akapitzlist"/>
        <w:numPr>
          <w:ilvl w:val="0"/>
          <w:numId w:val="6"/>
        </w:numPr>
        <w:spacing w:after="0"/>
        <w:rPr>
          <w:color w:val="000000" w:themeColor="text1"/>
          <w:sz w:val="24"/>
          <w:szCs w:val="24"/>
        </w:rPr>
      </w:pPr>
      <w:r w:rsidRPr="00777CFC">
        <w:rPr>
          <w:color w:val="000000" w:themeColor="text1"/>
          <w:sz w:val="24"/>
          <w:szCs w:val="24"/>
        </w:rPr>
        <w:t xml:space="preserve">strona 9, </w:t>
      </w:r>
      <w:r w:rsidRPr="00777CFC">
        <w:rPr>
          <w:b/>
          <w:color w:val="000000" w:themeColor="text1"/>
          <w:sz w:val="24"/>
          <w:szCs w:val="24"/>
        </w:rPr>
        <w:t>punkt 5.2. PORTAL e-BOK</w:t>
      </w:r>
      <w:r w:rsidRPr="00777CFC">
        <w:rPr>
          <w:color w:val="000000" w:themeColor="text1"/>
          <w:sz w:val="24"/>
          <w:szCs w:val="24"/>
        </w:rPr>
        <w:t>:</w:t>
      </w:r>
    </w:p>
    <w:p w:rsidR="00D917F0" w:rsidRPr="00777CFC" w:rsidRDefault="00D917F0" w:rsidP="00777CFC">
      <w:pPr>
        <w:spacing w:after="0"/>
        <w:rPr>
          <w:b/>
          <w:i/>
          <w:color w:val="000000" w:themeColor="text1"/>
          <w:sz w:val="24"/>
          <w:szCs w:val="24"/>
        </w:rPr>
      </w:pPr>
      <w:r w:rsidRPr="00777CFC">
        <w:rPr>
          <w:b/>
          <w:i/>
          <w:color w:val="000000" w:themeColor="text1"/>
          <w:sz w:val="24"/>
          <w:szCs w:val="24"/>
        </w:rPr>
        <w:t>Wykreślić:</w:t>
      </w:r>
    </w:p>
    <w:p w:rsidR="00D917F0" w:rsidRPr="00777CFC" w:rsidRDefault="00D917F0" w:rsidP="00777CFC">
      <w:pPr>
        <w:spacing w:after="0"/>
        <w:jc w:val="both"/>
        <w:rPr>
          <w:color w:val="000000" w:themeColor="text1"/>
          <w:sz w:val="24"/>
          <w:szCs w:val="24"/>
        </w:rPr>
      </w:pPr>
      <w:r w:rsidRPr="00777CFC">
        <w:rPr>
          <w:color w:val="000000" w:themeColor="text1"/>
          <w:sz w:val="24"/>
          <w:szCs w:val="24"/>
        </w:rPr>
        <w:t>„Wykonawca zobowiązany będzie świadczyć usługę pomocy przy utworzeniu punktu, np. przy wypełnieniu wniosku, instalacji oprogramowania, itp.”</w:t>
      </w:r>
    </w:p>
    <w:p w:rsidR="00D917F0" w:rsidRPr="00777CFC" w:rsidRDefault="00D917F0" w:rsidP="00777CFC">
      <w:pPr>
        <w:spacing w:after="0"/>
        <w:rPr>
          <w:color w:val="000000" w:themeColor="text1"/>
          <w:sz w:val="24"/>
          <w:szCs w:val="24"/>
        </w:rPr>
      </w:pPr>
    </w:p>
    <w:p w:rsidR="00D917F0" w:rsidRPr="00777CFC" w:rsidRDefault="00D917F0" w:rsidP="008500D0">
      <w:pPr>
        <w:pStyle w:val="Akapitzlist"/>
        <w:numPr>
          <w:ilvl w:val="0"/>
          <w:numId w:val="6"/>
        </w:numPr>
        <w:spacing w:after="0"/>
        <w:rPr>
          <w:color w:val="000000" w:themeColor="text1"/>
          <w:sz w:val="24"/>
          <w:szCs w:val="24"/>
        </w:rPr>
      </w:pPr>
      <w:r w:rsidRPr="00777CFC">
        <w:rPr>
          <w:color w:val="000000" w:themeColor="text1"/>
          <w:sz w:val="24"/>
          <w:szCs w:val="24"/>
        </w:rPr>
        <w:t xml:space="preserve">strona 10, </w:t>
      </w:r>
      <w:r w:rsidRPr="00777CFC">
        <w:rPr>
          <w:b/>
          <w:color w:val="000000" w:themeColor="text1"/>
          <w:sz w:val="24"/>
          <w:szCs w:val="24"/>
        </w:rPr>
        <w:t>punkt 5.2.1. Utworzenie elektronicznego Biura Obsługi Klienta (dalej „</w:t>
      </w:r>
      <w:proofErr w:type="spellStart"/>
      <w:r w:rsidRPr="00777CFC">
        <w:rPr>
          <w:b/>
          <w:color w:val="000000" w:themeColor="text1"/>
          <w:sz w:val="24"/>
          <w:szCs w:val="24"/>
        </w:rPr>
        <w:t>eBOK</w:t>
      </w:r>
      <w:proofErr w:type="spellEnd"/>
      <w:r w:rsidRPr="00777CFC">
        <w:rPr>
          <w:b/>
          <w:color w:val="000000" w:themeColor="text1"/>
          <w:sz w:val="24"/>
          <w:szCs w:val="24"/>
        </w:rPr>
        <w:t>”), zdanie 2</w:t>
      </w:r>
      <w:r w:rsidRPr="00777CFC">
        <w:rPr>
          <w:color w:val="000000" w:themeColor="text1"/>
          <w:sz w:val="24"/>
          <w:szCs w:val="24"/>
        </w:rPr>
        <w:t>:</w:t>
      </w:r>
    </w:p>
    <w:p w:rsidR="00D917F0" w:rsidRPr="00777CFC" w:rsidRDefault="00D917F0" w:rsidP="00777CFC">
      <w:pPr>
        <w:spacing w:after="0"/>
        <w:rPr>
          <w:b/>
          <w:i/>
          <w:color w:val="000000" w:themeColor="text1"/>
          <w:sz w:val="24"/>
          <w:szCs w:val="24"/>
        </w:rPr>
      </w:pPr>
      <w:r w:rsidRPr="00777CFC">
        <w:rPr>
          <w:b/>
          <w:i/>
          <w:color w:val="000000" w:themeColor="text1"/>
          <w:sz w:val="24"/>
          <w:szCs w:val="24"/>
        </w:rPr>
        <w:t>Było:</w:t>
      </w:r>
    </w:p>
    <w:p w:rsidR="00D917F0" w:rsidRPr="00777CFC" w:rsidRDefault="00D917F0" w:rsidP="00777CFC">
      <w:pPr>
        <w:spacing w:after="0"/>
        <w:rPr>
          <w:rFonts w:cs="Times New Roman"/>
          <w:color w:val="000000" w:themeColor="text1"/>
          <w:sz w:val="24"/>
          <w:szCs w:val="24"/>
        </w:rPr>
      </w:pPr>
      <w:r w:rsidRPr="00777CFC">
        <w:rPr>
          <w:rFonts w:cs="Times New Roman"/>
          <w:color w:val="000000" w:themeColor="text1"/>
          <w:sz w:val="24"/>
          <w:szCs w:val="24"/>
        </w:rPr>
        <w:t>„Każdy kto będzie chciał otrzymać dane do alternatywnego logowania, będzie zobowiązany do uzupełnienia formularzu rejestracyjnego i złożenia go we właściwej ze względu na miejsce zamieszkania Jednostce Samorządu Terytorialnego.”</w:t>
      </w:r>
    </w:p>
    <w:p w:rsidR="00D917F0" w:rsidRPr="00777CFC" w:rsidRDefault="00D917F0" w:rsidP="00777CFC">
      <w:pPr>
        <w:spacing w:after="0"/>
        <w:rPr>
          <w:rFonts w:cs="Times New Roman"/>
          <w:b/>
          <w:i/>
          <w:color w:val="000000" w:themeColor="text1"/>
          <w:sz w:val="24"/>
          <w:szCs w:val="24"/>
        </w:rPr>
      </w:pPr>
      <w:r w:rsidRPr="00777CFC">
        <w:rPr>
          <w:rFonts w:cs="Times New Roman"/>
          <w:b/>
          <w:i/>
          <w:color w:val="000000" w:themeColor="text1"/>
          <w:sz w:val="24"/>
          <w:szCs w:val="24"/>
        </w:rPr>
        <w:t>Jest:</w:t>
      </w:r>
    </w:p>
    <w:p w:rsidR="00D917F0" w:rsidRPr="00777CFC" w:rsidRDefault="00D917F0" w:rsidP="00777CFC">
      <w:pPr>
        <w:spacing w:after="0"/>
        <w:jc w:val="both"/>
        <w:rPr>
          <w:color w:val="000000" w:themeColor="text1"/>
          <w:sz w:val="24"/>
          <w:szCs w:val="24"/>
        </w:rPr>
      </w:pPr>
      <w:r w:rsidRPr="00777CFC">
        <w:rPr>
          <w:rFonts w:cs="Times New Roman"/>
          <w:color w:val="000000" w:themeColor="text1"/>
          <w:sz w:val="24"/>
          <w:szCs w:val="24"/>
        </w:rPr>
        <w:t>„Konto Klienta założone bez potwierdzenia Profilem Zaufanym będzie wymagało ręcznej aktywacji przez uprawnionego pracownika w części administracyjnej portalu.”</w:t>
      </w:r>
    </w:p>
    <w:p w:rsidR="00D92AF9" w:rsidRPr="00777CFC" w:rsidRDefault="00D92AF9" w:rsidP="008500D0">
      <w:pPr>
        <w:pStyle w:val="Akapitzlist"/>
        <w:numPr>
          <w:ilvl w:val="0"/>
          <w:numId w:val="6"/>
        </w:numPr>
        <w:spacing w:after="0"/>
        <w:rPr>
          <w:color w:val="000000" w:themeColor="text1"/>
          <w:sz w:val="24"/>
          <w:szCs w:val="24"/>
        </w:rPr>
      </w:pPr>
      <w:r w:rsidRPr="00777CFC">
        <w:rPr>
          <w:color w:val="000000" w:themeColor="text1"/>
          <w:sz w:val="24"/>
          <w:szCs w:val="24"/>
        </w:rPr>
        <w:t xml:space="preserve">strona 10, </w:t>
      </w:r>
      <w:r w:rsidRPr="00777CFC">
        <w:rPr>
          <w:b/>
          <w:color w:val="000000" w:themeColor="text1"/>
          <w:sz w:val="24"/>
          <w:szCs w:val="24"/>
        </w:rPr>
        <w:t>punkt 5.2.1.</w:t>
      </w:r>
      <w:r w:rsidRPr="00777CFC">
        <w:rPr>
          <w:color w:val="000000" w:themeColor="text1"/>
          <w:sz w:val="24"/>
          <w:szCs w:val="24"/>
        </w:rPr>
        <w:t xml:space="preserve"> Utworzenie elektronicznego Biura Obsługi Klienta (dalej „</w:t>
      </w:r>
      <w:proofErr w:type="spellStart"/>
      <w:r w:rsidRPr="00777CFC">
        <w:rPr>
          <w:color w:val="000000" w:themeColor="text1"/>
          <w:sz w:val="24"/>
          <w:szCs w:val="24"/>
        </w:rPr>
        <w:t>eBOK</w:t>
      </w:r>
      <w:proofErr w:type="spellEnd"/>
      <w:r w:rsidRPr="00777CFC">
        <w:rPr>
          <w:color w:val="000000" w:themeColor="text1"/>
          <w:sz w:val="24"/>
          <w:szCs w:val="24"/>
        </w:rPr>
        <w:t>”)</w:t>
      </w:r>
    </w:p>
    <w:p w:rsidR="00D92AF9" w:rsidRPr="00777CFC" w:rsidRDefault="00D92AF9" w:rsidP="00777CFC">
      <w:pPr>
        <w:spacing w:after="0"/>
        <w:rPr>
          <w:b/>
          <w:i/>
          <w:color w:val="000000" w:themeColor="text1"/>
          <w:sz w:val="24"/>
          <w:szCs w:val="24"/>
        </w:rPr>
      </w:pPr>
      <w:r w:rsidRPr="00777CFC">
        <w:rPr>
          <w:b/>
          <w:i/>
          <w:color w:val="000000" w:themeColor="text1"/>
          <w:sz w:val="24"/>
          <w:szCs w:val="24"/>
        </w:rPr>
        <w:t>Było:</w:t>
      </w:r>
    </w:p>
    <w:p w:rsidR="00D92AF9" w:rsidRPr="00777CFC" w:rsidRDefault="00D92AF9" w:rsidP="00777CFC">
      <w:pPr>
        <w:spacing w:after="0"/>
        <w:jc w:val="both"/>
        <w:rPr>
          <w:rFonts w:eastAsia="Calibri" w:cs="Tahoma"/>
          <w:color w:val="000000" w:themeColor="text1"/>
          <w:sz w:val="24"/>
          <w:szCs w:val="24"/>
        </w:rPr>
      </w:pPr>
      <w:r w:rsidRPr="00777CFC">
        <w:rPr>
          <w:color w:val="000000" w:themeColor="text1"/>
          <w:sz w:val="24"/>
          <w:szCs w:val="24"/>
        </w:rPr>
        <w:t>„</w:t>
      </w:r>
      <w:r w:rsidRPr="00777CFC">
        <w:rPr>
          <w:rFonts w:eastAsia="Calibri" w:cs="Tahoma"/>
          <w:color w:val="000000" w:themeColor="text1"/>
          <w:sz w:val="24"/>
          <w:szCs w:val="24"/>
        </w:rPr>
        <w:t>System płatności elektronicznych umożliwi:</w:t>
      </w:r>
    </w:p>
    <w:p w:rsidR="00D92AF9" w:rsidRPr="00777CFC" w:rsidRDefault="00D92AF9" w:rsidP="008500D0">
      <w:pPr>
        <w:pStyle w:val="Akapitzlist"/>
        <w:numPr>
          <w:ilvl w:val="0"/>
          <w:numId w:val="12"/>
        </w:numPr>
        <w:spacing w:after="0"/>
        <w:jc w:val="both"/>
        <w:rPr>
          <w:rFonts w:eastAsia="Times New Roman" w:cs="Times New Roman"/>
          <w:color w:val="000000" w:themeColor="text1"/>
          <w:sz w:val="24"/>
          <w:szCs w:val="24"/>
          <w:lang w:eastAsia="zh-CN"/>
        </w:rPr>
      </w:pPr>
      <w:r w:rsidRPr="00777CFC">
        <w:rPr>
          <w:rFonts w:eastAsia="Times New Roman" w:cs="Times New Roman"/>
          <w:color w:val="000000" w:themeColor="text1"/>
          <w:sz w:val="24"/>
          <w:szCs w:val="24"/>
          <w:lang w:eastAsia="zh-CN"/>
        </w:rPr>
        <w:t xml:space="preserve">logowanie z wykorzystaniem danych logowania </w:t>
      </w:r>
      <w:proofErr w:type="spellStart"/>
      <w:r w:rsidRPr="00777CFC">
        <w:rPr>
          <w:rFonts w:eastAsia="Times New Roman" w:cs="Times New Roman"/>
          <w:color w:val="000000" w:themeColor="text1"/>
          <w:sz w:val="24"/>
          <w:szCs w:val="24"/>
          <w:lang w:eastAsia="zh-CN"/>
        </w:rPr>
        <w:t>ePUAP</w:t>
      </w:r>
      <w:proofErr w:type="spellEnd"/>
      <w:r w:rsidRPr="00777CFC">
        <w:rPr>
          <w:rFonts w:eastAsia="Times New Roman" w:cs="Times New Roman"/>
          <w:color w:val="000000" w:themeColor="text1"/>
          <w:sz w:val="24"/>
          <w:szCs w:val="24"/>
          <w:lang w:eastAsia="zh-CN"/>
        </w:rPr>
        <w:t>, lub za pomocą alternatywnego logowania,</w:t>
      </w:r>
    </w:p>
    <w:p w:rsidR="00D92AF9" w:rsidRPr="00777CFC" w:rsidRDefault="00D92AF9" w:rsidP="008500D0">
      <w:pPr>
        <w:pStyle w:val="Akapitzlist"/>
        <w:numPr>
          <w:ilvl w:val="0"/>
          <w:numId w:val="12"/>
        </w:numPr>
        <w:spacing w:after="0"/>
        <w:jc w:val="both"/>
        <w:rPr>
          <w:rFonts w:eastAsia="Times New Roman" w:cs="Times New Roman"/>
          <w:color w:val="000000" w:themeColor="text1"/>
          <w:sz w:val="24"/>
          <w:szCs w:val="24"/>
          <w:lang w:eastAsia="zh-CN"/>
        </w:rPr>
      </w:pPr>
      <w:r w:rsidRPr="00777CFC">
        <w:rPr>
          <w:rFonts w:eastAsia="Calibri" w:cs="Tahoma"/>
          <w:color w:val="000000" w:themeColor="text1"/>
          <w:sz w:val="24"/>
          <w:szCs w:val="24"/>
        </w:rPr>
        <w:t>wyświetlanie wszystkich należności mieszkańca/przedsiębiorcy w zakresie opłat za wodę i ścieki,</w:t>
      </w:r>
    </w:p>
    <w:p w:rsidR="00D92AF9" w:rsidRPr="00777CFC" w:rsidRDefault="00D92AF9" w:rsidP="008500D0">
      <w:pPr>
        <w:pStyle w:val="Akapitzlist"/>
        <w:numPr>
          <w:ilvl w:val="0"/>
          <w:numId w:val="12"/>
        </w:numPr>
        <w:spacing w:after="0"/>
        <w:jc w:val="both"/>
        <w:rPr>
          <w:rFonts w:eastAsia="Times New Roman" w:cs="Times New Roman"/>
          <w:color w:val="000000" w:themeColor="text1"/>
          <w:sz w:val="24"/>
          <w:szCs w:val="24"/>
          <w:lang w:eastAsia="zh-CN"/>
        </w:rPr>
      </w:pPr>
      <w:r w:rsidRPr="00777CFC">
        <w:rPr>
          <w:rFonts w:eastAsia="Calibri" w:cs="Tahoma"/>
          <w:color w:val="000000" w:themeColor="text1"/>
          <w:sz w:val="24"/>
          <w:szCs w:val="24"/>
        </w:rPr>
        <w:t>otrzymanie szczegółowych informacji (naliczone odsetki oraz koszty upomnień i wezwań itp.),</w:t>
      </w:r>
    </w:p>
    <w:p w:rsidR="00D92AF9" w:rsidRPr="00777CFC" w:rsidRDefault="00D92AF9" w:rsidP="008500D0">
      <w:pPr>
        <w:pStyle w:val="Akapitzlist"/>
        <w:numPr>
          <w:ilvl w:val="0"/>
          <w:numId w:val="12"/>
        </w:numPr>
        <w:spacing w:after="0"/>
        <w:jc w:val="both"/>
        <w:rPr>
          <w:rFonts w:eastAsia="Times New Roman" w:cs="Times New Roman"/>
          <w:color w:val="000000" w:themeColor="text1"/>
          <w:sz w:val="24"/>
          <w:szCs w:val="24"/>
          <w:lang w:eastAsia="zh-CN"/>
        </w:rPr>
      </w:pPr>
      <w:r w:rsidRPr="00777CFC">
        <w:rPr>
          <w:rFonts w:eastAsia="Times New Roman" w:cs="Times New Roman"/>
          <w:color w:val="000000" w:themeColor="text1"/>
          <w:sz w:val="24"/>
          <w:szCs w:val="24"/>
          <w:lang w:eastAsia="zh-CN"/>
        </w:rPr>
        <w:t>sortowanie i wyszukiwanie konkretnej należności według rodzaju, daty, terminu płatności itp.,</w:t>
      </w:r>
    </w:p>
    <w:p w:rsidR="00D92AF9" w:rsidRPr="00777CFC" w:rsidRDefault="00D92AF9" w:rsidP="008500D0">
      <w:pPr>
        <w:pStyle w:val="Akapitzlist"/>
        <w:numPr>
          <w:ilvl w:val="0"/>
          <w:numId w:val="12"/>
        </w:numPr>
        <w:spacing w:after="0"/>
        <w:jc w:val="both"/>
        <w:rPr>
          <w:rFonts w:eastAsia="Times New Roman" w:cs="Times New Roman"/>
          <w:color w:val="000000" w:themeColor="text1"/>
          <w:sz w:val="24"/>
          <w:szCs w:val="24"/>
          <w:lang w:eastAsia="zh-CN"/>
        </w:rPr>
      </w:pPr>
      <w:r w:rsidRPr="00777CFC">
        <w:rPr>
          <w:rFonts w:eastAsia="Times New Roman" w:cs="Times New Roman"/>
          <w:color w:val="000000" w:themeColor="text1"/>
          <w:sz w:val="24"/>
          <w:szCs w:val="24"/>
          <w:lang w:eastAsia="zh-CN"/>
        </w:rPr>
        <w:t>realizację  wybranych  płatności bezpośrednio z poziomu aplikacji,</w:t>
      </w:r>
    </w:p>
    <w:p w:rsidR="00D92AF9" w:rsidRPr="00777CFC" w:rsidRDefault="00D92AF9" w:rsidP="008500D0">
      <w:pPr>
        <w:pStyle w:val="Akapitzlist"/>
        <w:numPr>
          <w:ilvl w:val="0"/>
          <w:numId w:val="12"/>
        </w:numPr>
        <w:spacing w:after="0"/>
        <w:jc w:val="both"/>
        <w:rPr>
          <w:color w:val="000000" w:themeColor="text1"/>
          <w:sz w:val="24"/>
          <w:szCs w:val="24"/>
        </w:rPr>
      </w:pPr>
      <w:r w:rsidRPr="00777CFC">
        <w:rPr>
          <w:rFonts w:eastAsia="Times New Roman" w:cs="Times New Roman"/>
          <w:color w:val="000000" w:themeColor="text1"/>
          <w:sz w:val="24"/>
          <w:szCs w:val="24"/>
          <w:lang w:eastAsia="zh-CN"/>
        </w:rPr>
        <w:t>wyświetlanie historii wszystkich interakcji finansowych mieszkańca z Urzędem, jakie zostały zrealizowane poprzez system w zakresie rozliczeń za wodę i ścieki.”</w:t>
      </w:r>
    </w:p>
    <w:p w:rsidR="00D92AF9" w:rsidRPr="00777CFC" w:rsidRDefault="00D92AF9" w:rsidP="00777CFC">
      <w:pPr>
        <w:spacing w:after="0"/>
        <w:jc w:val="both"/>
        <w:rPr>
          <w:b/>
          <w:i/>
          <w:color w:val="000000" w:themeColor="text1"/>
          <w:sz w:val="24"/>
          <w:szCs w:val="24"/>
        </w:rPr>
      </w:pPr>
      <w:r w:rsidRPr="00777CFC">
        <w:rPr>
          <w:b/>
          <w:i/>
          <w:color w:val="000000" w:themeColor="text1"/>
          <w:sz w:val="24"/>
          <w:szCs w:val="24"/>
        </w:rPr>
        <w:t>Jest:</w:t>
      </w:r>
    </w:p>
    <w:p w:rsidR="00D92AF9" w:rsidRPr="00777CFC" w:rsidRDefault="00D92AF9" w:rsidP="00777CFC">
      <w:pPr>
        <w:spacing w:after="0"/>
        <w:jc w:val="both"/>
        <w:rPr>
          <w:color w:val="000000" w:themeColor="text1"/>
          <w:sz w:val="24"/>
          <w:szCs w:val="24"/>
        </w:rPr>
      </w:pPr>
      <w:r w:rsidRPr="00777CFC">
        <w:rPr>
          <w:color w:val="000000" w:themeColor="text1"/>
          <w:sz w:val="24"/>
          <w:szCs w:val="24"/>
        </w:rPr>
        <w:t>„System płatności elektronicznych umożliwi:</w:t>
      </w:r>
    </w:p>
    <w:p w:rsidR="00D92AF9" w:rsidRPr="00777CFC" w:rsidRDefault="00D92AF9" w:rsidP="008500D0">
      <w:pPr>
        <w:pStyle w:val="Akapitzlist"/>
        <w:numPr>
          <w:ilvl w:val="0"/>
          <w:numId w:val="13"/>
        </w:numPr>
        <w:spacing w:after="0"/>
        <w:ind w:left="709" w:hanging="349"/>
        <w:jc w:val="both"/>
        <w:rPr>
          <w:color w:val="000000" w:themeColor="text1"/>
          <w:sz w:val="24"/>
          <w:szCs w:val="24"/>
        </w:rPr>
      </w:pPr>
      <w:r w:rsidRPr="00777CFC">
        <w:rPr>
          <w:color w:val="000000" w:themeColor="text1"/>
          <w:sz w:val="24"/>
          <w:szCs w:val="24"/>
        </w:rPr>
        <w:t>logowanie z wykorzystaniem Węzła Krajowego Identyfikacji Elektronicznej (dalej: „Węzła Krajowego”)</w:t>
      </w:r>
      <w:r w:rsidR="00BC31C0" w:rsidRPr="00777CFC">
        <w:rPr>
          <w:color w:val="000000" w:themeColor="text1"/>
          <w:sz w:val="24"/>
          <w:szCs w:val="24"/>
        </w:rPr>
        <w:t xml:space="preserve"> </w:t>
      </w:r>
      <w:r w:rsidRPr="00777CFC">
        <w:rPr>
          <w:color w:val="000000" w:themeColor="text1"/>
          <w:sz w:val="24"/>
          <w:szCs w:val="24"/>
        </w:rPr>
        <w:t>lub za pomocą alternatywnego logowania,</w:t>
      </w:r>
    </w:p>
    <w:p w:rsidR="00D92AF9" w:rsidRPr="00777CFC" w:rsidRDefault="00D92AF9" w:rsidP="008500D0">
      <w:pPr>
        <w:pStyle w:val="Akapitzlist"/>
        <w:numPr>
          <w:ilvl w:val="0"/>
          <w:numId w:val="13"/>
        </w:numPr>
        <w:spacing w:after="0"/>
        <w:ind w:left="709" w:hanging="349"/>
        <w:jc w:val="both"/>
        <w:rPr>
          <w:color w:val="000000" w:themeColor="text1"/>
          <w:sz w:val="24"/>
          <w:szCs w:val="24"/>
        </w:rPr>
      </w:pPr>
      <w:r w:rsidRPr="00777CFC">
        <w:rPr>
          <w:color w:val="000000" w:themeColor="text1"/>
          <w:sz w:val="24"/>
          <w:szCs w:val="24"/>
        </w:rPr>
        <w:t>wyświetlanie wszystkich należności mieszkańca/przedsiębiorcy w zakresie opłat za wodę i ścieki,</w:t>
      </w:r>
    </w:p>
    <w:p w:rsidR="00D92AF9" w:rsidRPr="00777CFC" w:rsidRDefault="00D92AF9" w:rsidP="008500D0">
      <w:pPr>
        <w:pStyle w:val="Akapitzlist"/>
        <w:numPr>
          <w:ilvl w:val="0"/>
          <w:numId w:val="13"/>
        </w:numPr>
        <w:spacing w:after="0"/>
        <w:ind w:left="709" w:hanging="349"/>
        <w:jc w:val="both"/>
        <w:rPr>
          <w:color w:val="000000" w:themeColor="text1"/>
          <w:sz w:val="24"/>
          <w:szCs w:val="24"/>
        </w:rPr>
      </w:pPr>
      <w:r w:rsidRPr="00777CFC">
        <w:rPr>
          <w:color w:val="000000" w:themeColor="text1"/>
          <w:sz w:val="24"/>
          <w:szCs w:val="24"/>
        </w:rPr>
        <w:lastRenderedPageBreak/>
        <w:t>wyświetlanie szczegółowych informacji (naliczone odsetki oraz koszty upomnień i wezwań itp.),</w:t>
      </w:r>
    </w:p>
    <w:p w:rsidR="00D92AF9" w:rsidRPr="00777CFC" w:rsidRDefault="00D92AF9" w:rsidP="008500D0">
      <w:pPr>
        <w:pStyle w:val="Akapitzlist"/>
        <w:numPr>
          <w:ilvl w:val="0"/>
          <w:numId w:val="13"/>
        </w:numPr>
        <w:spacing w:after="0"/>
        <w:ind w:left="709" w:hanging="349"/>
        <w:jc w:val="both"/>
        <w:rPr>
          <w:color w:val="000000" w:themeColor="text1"/>
          <w:sz w:val="24"/>
          <w:szCs w:val="24"/>
        </w:rPr>
      </w:pPr>
      <w:r w:rsidRPr="00777CFC">
        <w:rPr>
          <w:color w:val="000000" w:themeColor="text1"/>
          <w:sz w:val="24"/>
          <w:szCs w:val="24"/>
        </w:rPr>
        <w:t>sortowanie i wyszukiwanie konkretnej należności według rodza</w:t>
      </w:r>
      <w:r w:rsidR="00BC31C0" w:rsidRPr="00777CFC">
        <w:rPr>
          <w:color w:val="000000" w:themeColor="text1"/>
          <w:sz w:val="24"/>
          <w:szCs w:val="24"/>
        </w:rPr>
        <w:t>ju, daty, terminu płatności</w:t>
      </w:r>
      <w:r w:rsidRPr="00777CFC">
        <w:rPr>
          <w:color w:val="000000" w:themeColor="text1"/>
          <w:sz w:val="24"/>
          <w:szCs w:val="24"/>
        </w:rPr>
        <w:t>,</w:t>
      </w:r>
    </w:p>
    <w:p w:rsidR="00D92AF9" w:rsidRPr="00777CFC" w:rsidRDefault="00D92AF9" w:rsidP="008500D0">
      <w:pPr>
        <w:pStyle w:val="Akapitzlist"/>
        <w:numPr>
          <w:ilvl w:val="0"/>
          <w:numId w:val="13"/>
        </w:numPr>
        <w:spacing w:after="0"/>
        <w:ind w:left="709" w:hanging="349"/>
        <w:jc w:val="both"/>
        <w:rPr>
          <w:color w:val="000000" w:themeColor="text1"/>
          <w:sz w:val="24"/>
          <w:szCs w:val="24"/>
        </w:rPr>
      </w:pPr>
      <w:r w:rsidRPr="00777CFC">
        <w:rPr>
          <w:color w:val="000000" w:themeColor="text1"/>
          <w:sz w:val="24"/>
          <w:szCs w:val="24"/>
        </w:rPr>
        <w:t>realizację  wybranych  płatności bezpośrednio z poziomu aplikacji (przy wykorzystaniu integracji z operatorem płatności),</w:t>
      </w:r>
    </w:p>
    <w:p w:rsidR="00D92AF9" w:rsidRDefault="00D92AF9" w:rsidP="008500D0">
      <w:pPr>
        <w:pStyle w:val="Akapitzlist"/>
        <w:numPr>
          <w:ilvl w:val="0"/>
          <w:numId w:val="13"/>
        </w:numPr>
        <w:spacing w:after="0"/>
        <w:ind w:left="709" w:hanging="349"/>
        <w:jc w:val="both"/>
        <w:rPr>
          <w:color w:val="000000" w:themeColor="text1"/>
          <w:sz w:val="24"/>
          <w:szCs w:val="24"/>
        </w:rPr>
      </w:pPr>
      <w:r w:rsidRPr="00777CFC">
        <w:rPr>
          <w:color w:val="000000" w:themeColor="text1"/>
          <w:sz w:val="24"/>
          <w:szCs w:val="24"/>
        </w:rPr>
        <w:t>wyświetlanie historii wszystkich interakcji finansowych mieszkańca z Urzędem, jakie zostały zrealizowane poprzez system w zakresie rozliczeń za wodę i ścieki.”</w:t>
      </w:r>
    </w:p>
    <w:p w:rsidR="00777CFC" w:rsidRPr="00777CFC" w:rsidRDefault="00777CFC" w:rsidP="00777CFC">
      <w:pPr>
        <w:pStyle w:val="Akapitzlist"/>
        <w:spacing w:after="0"/>
        <w:ind w:left="709"/>
        <w:jc w:val="both"/>
        <w:rPr>
          <w:color w:val="000000" w:themeColor="text1"/>
          <w:sz w:val="24"/>
          <w:szCs w:val="24"/>
        </w:rPr>
      </w:pPr>
    </w:p>
    <w:p w:rsidR="00D92AF9" w:rsidRPr="00777CFC" w:rsidRDefault="00D92AF9" w:rsidP="008500D0">
      <w:pPr>
        <w:pStyle w:val="Akapitzlist"/>
        <w:numPr>
          <w:ilvl w:val="0"/>
          <w:numId w:val="6"/>
        </w:numPr>
        <w:spacing w:after="0"/>
        <w:rPr>
          <w:color w:val="000000" w:themeColor="text1"/>
          <w:sz w:val="24"/>
          <w:szCs w:val="24"/>
        </w:rPr>
      </w:pPr>
      <w:r w:rsidRPr="00777CFC">
        <w:rPr>
          <w:color w:val="000000" w:themeColor="text1"/>
          <w:sz w:val="24"/>
          <w:szCs w:val="24"/>
        </w:rPr>
        <w:t xml:space="preserve">strona 11, punkt </w:t>
      </w:r>
      <w:r w:rsidRPr="00777CFC">
        <w:rPr>
          <w:b/>
          <w:color w:val="000000" w:themeColor="text1"/>
          <w:sz w:val="24"/>
          <w:szCs w:val="24"/>
        </w:rPr>
        <w:t>5.2.1. Utworzenie elektronicznego Biura Obsługi Klienta (dalej „</w:t>
      </w:r>
      <w:proofErr w:type="spellStart"/>
      <w:r w:rsidRPr="00777CFC">
        <w:rPr>
          <w:b/>
          <w:color w:val="000000" w:themeColor="text1"/>
          <w:sz w:val="24"/>
          <w:szCs w:val="24"/>
        </w:rPr>
        <w:t>eBOK</w:t>
      </w:r>
      <w:proofErr w:type="spellEnd"/>
      <w:r w:rsidRPr="00777CFC">
        <w:rPr>
          <w:b/>
          <w:color w:val="000000" w:themeColor="text1"/>
          <w:sz w:val="24"/>
          <w:szCs w:val="24"/>
        </w:rPr>
        <w:t>”).</w:t>
      </w:r>
    </w:p>
    <w:p w:rsidR="00D92AF9" w:rsidRPr="00777CFC" w:rsidRDefault="00D92AF9" w:rsidP="00777CFC">
      <w:pPr>
        <w:spacing w:after="0"/>
        <w:rPr>
          <w:b/>
          <w:i/>
          <w:color w:val="000000" w:themeColor="text1"/>
          <w:sz w:val="24"/>
          <w:szCs w:val="24"/>
        </w:rPr>
      </w:pPr>
      <w:r w:rsidRPr="00777CFC">
        <w:rPr>
          <w:b/>
          <w:i/>
          <w:color w:val="000000" w:themeColor="text1"/>
          <w:sz w:val="24"/>
          <w:szCs w:val="24"/>
        </w:rPr>
        <w:t>Było:</w:t>
      </w:r>
    </w:p>
    <w:p w:rsidR="00D92AF9" w:rsidRPr="00777CFC" w:rsidRDefault="00D92AF9" w:rsidP="00777CFC">
      <w:pPr>
        <w:spacing w:after="0"/>
        <w:jc w:val="both"/>
        <w:rPr>
          <w:rFonts w:eastAsia="Times New Roman" w:cs="Tahoma"/>
          <w:bCs/>
          <w:color w:val="000000" w:themeColor="text1"/>
          <w:sz w:val="24"/>
          <w:szCs w:val="24"/>
        </w:rPr>
      </w:pPr>
      <w:r w:rsidRPr="00777CFC">
        <w:rPr>
          <w:color w:val="000000" w:themeColor="text1"/>
          <w:sz w:val="24"/>
          <w:szCs w:val="24"/>
        </w:rPr>
        <w:t>„</w:t>
      </w:r>
      <w:r w:rsidRPr="00777CFC">
        <w:rPr>
          <w:rFonts w:eastAsia="Times New Roman" w:cs="Tahoma"/>
          <w:bCs/>
          <w:color w:val="000000" w:themeColor="text1"/>
          <w:sz w:val="24"/>
          <w:szCs w:val="24"/>
        </w:rPr>
        <w:t>Termin wykonania: 15 grudnia 2019 roku.”</w:t>
      </w:r>
    </w:p>
    <w:p w:rsidR="00D92AF9" w:rsidRPr="00777CFC" w:rsidRDefault="00D92AF9" w:rsidP="00777CFC">
      <w:pPr>
        <w:spacing w:after="0"/>
        <w:jc w:val="both"/>
        <w:rPr>
          <w:rFonts w:eastAsia="Times New Roman" w:cs="Tahoma"/>
          <w:b/>
          <w:bCs/>
          <w:i/>
          <w:color w:val="000000" w:themeColor="text1"/>
          <w:sz w:val="24"/>
          <w:szCs w:val="24"/>
        </w:rPr>
      </w:pPr>
      <w:r w:rsidRPr="00777CFC">
        <w:rPr>
          <w:rFonts w:eastAsia="Times New Roman" w:cs="Tahoma"/>
          <w:b/>
          <w:bCs/>
          <w:i/>
          <w:color w:val="000000" w:themeColor="text1"/>
          <w:sz w:val="24"/>
          <w:szCs w:val="24"/>
        </w:rPr>
        <w:t>Jest:</w:t>
      </w:r>
    </w:p>
    <w:p w:rsidR="00D92AF9" w:rsidRPr="00777CFC" w:rsidRDefault="00D92AF9" w:rsidP="00777CFC">
      <w:pPr>
        <w:spacing w:after="0"/>
        <w:jc w:val="both"/>
        <w:rPr>
          <w:rFonts w:eastAsia="Times New Roman" w:cs="Tahoma"/>
          <w:bCs/>
          <w:color w:val="000000" w:themeColor="text1"/>
          <w:sz w:val="24"/>
          <w:szCs w:val="24"/>
        </w:rPr>
      </w:pPr>
      <w:r w:rsidRPr="00777CFC">
        <w:rPr>
          <w:rFonts w:eastAsia="Times New Roman" w:cs="Tahoma"/>
          <w:bCs/>
          <w:color w:val="000000" w:themeColor="text1"/>
          <w:sz w:val="24"/>
          <w:szCs w:val="24"/>
        </w:rPr>
        <w:t>„Termin wykonania: 18 grudnia 2020 roku.”</w:t>
      </w:r>
    </w:p>
    <w:p w:rsidR="00D92AF9" w:rsidRPr="00777CFC" w:rsidRDefault="00D92AF9" w:rsidP="00777CFC">
      <w:pPr>
        <w:spacing w:after="0"/>
        <w:jc w:val="both"/>
        <w:rPr>
          <w:rFonts w:eastAsia="Times New Roman" w:cs="Tahoma"/>
          <w:bCs/>
          <w:color w:val="000000" w:themeColor="text1"/>
          <w:sz w:val="24"/>
          <w:szCs w:val="24"/>
        </w:rPr>
      </w:pPr>
    </w:p>
    <w:p w:rsidR="00C7384F" w:rsidRPr="00777CFC" w:rsidRDefault="00C7384F" w:rsidP="008500D0">
      <w:pPr>
        <w:pStyle w:val="Akapitzlist"/>
        <w:numPr>
          <w:ilvl w:val="0"/>
          <w:numId w:val="6"/>
        </w:numPr>
        <w:spacing w:after="0"/>
        <w:rPr>
          <w:color w:val="000000" w:themeColor="text1"/>
          <w:sz w:val="24"/>
          <w:szCs w:val="24"/>
        </w:rPr>
      </w:pPr>
      <w:r w:rsidRPr="00777CFC">
        <w:rPr>
          <w:color w:val="000000" w:themeColor="text1"/>
          <w:sz w:val="24"/>
          <w:szCs w:val="24"/>
        </w:rPr>
        <w:t>strona 11,</w:t>
      </w:r>
      <w:r w:rsidRPr="00777CFC">
        <w:rPr>
          <w:sz w:val="24"/>
          <w:szCs w:val="24"/>
        </w:rPr>
        <w:t xml:space="preserve"> </w:t>
      </w:r>
      <w:r w:rsidRPr="00777CFC">
        <w:rPr>
          <w:color w:val="000000" w:themeColor="text1"/>
          <w:sz w:val="24"/>
          <w:szCs w:val="24"/>
        </w:rPr>
        <w:t xml:space="preserve">punkt </w:t>
      </w:r>
      <w:r w:rsidRPr="00777CFC">
        <w:rPr>
          <w:b/>
          <w:color w:val="000000" w:themeColor="text1"/>
          <w:sz w:val="24"/>
          <w:szCs w:val="24"/>
        </w:rPr>
        <w:t>5.3. MODERNIZACJA SYSTEMÓW DZIEDZINOWYCH W URZĘDACH:</w:t>
      </w:r>
    </w:p>
    <w:p w:rsidR="00C7384F" w:rsidRPr="00777CFC" w:rsidRDefault="00C7384F" w:rsidP="00777CFC">
      <w:pPr>
        <w:spacing w:after="0"/>
        <w:rPr>
          <w:b/>
          <w:i/>
          <w:color w:val="000000" w:themeColor="text1"/>
          <w:sz w:val="24"/>
          <w:szCs w:val="24"/>
        </w:rPr>
      </w:pPr>
      <w:r w:rsidRPr="00777CFC">
        <w:rPr>
          <w:b/>
          <w:i/>
          <w:color w:val="000000" w:themeColor="text1"/>
          <w:sz w:val="24"/>
          <w:szCs w:val="24"/>
        </w:rPr>
        <w:t>Było:</w:t>
      </w:r>
    </w:p>
    <w:p w:rsidR="00C7384F" w:rsidRPr="00777CFC" w:rsidRDefault="00C7384F" w:rsidP="00777CFC">
      <w:pPr>
        <w:spacing w:after="0"/>
        <w:contextualSpacing/>
        <w:jc w:val="both"/>
        <w:rPr>
          <w:color w:val="000000" w:themeColor="text1"/>
          <w:sz w:val="24"/>
          <w:szCs w:val="24"/>
        </w:rPr>
      </w:pPr>
      <w:r w:rsidRPr="00777CFC">
        <w:rPr>
          <w:color w:val="000000" w:themeColor="text1"/>
          <w:sz w:val="24"/>
          <w:szCs w:val="24"/>
        </w:rPr>
        <w:t xml:space="preserve">„W ramach tej części postępowania Wykonawca musi dostarczyć do istniejącego oprogramowania </w:t>
      </w:r>
      <w:r w:rsidRPr="00777CFC">
        <w:rPr>
          <w:b/>
          <w:color w:val="000000" w:themeColor="text1"/>
          <w:sz w:val="24"/>
          <w:szCs w:val="24"/>
        </w:rPr>
        <w:t>moduł pozwalający na pobieranie plików z systemów zdalnego odczytu oraz integracja obu systemów</w:t>
      </w:r>
      <w:r w:rsidRPr="00777CFC">
        <w:rPr>
          <w:color w:val="000000" w:themeColor="text1"/>
          <w:sz w:val="24"/>
          <w:szCs w:val="24"/>
        </w:rPr>
        <w:t>.”</w:t>
      </w:r>
    </w:p>
    <w:p w:rsidR="00C7384F" w:rsidRPr="00777CFC" w:rsidRDefault="00C7384F" w:rsidP="00777CFC">
      <w:pPr>
        <w:spacing w:after="0"/>
        <w:contextualSpacing/>
        <w:jc w:val="both"/>
        <w:rPr>
          <w:b/>
          <w:i/>
          <w:color w:val="000000" w:themeColor="text1"/>
          <w:sz w:val="24"/>
          <w:szCs w:val="24"/>
        </w:rPr>
      </w:pPr>
      <w:r w:rsidRPr="00777CFC">
        <w:rPr>
          <w:b/>
          <w:i/>
          <w:color w:val="000000" w:themeColor="text1"/>
          <w:sz w:val="24"/>
          <w:szCs w:val="24"/>
        </w:rPr>
        <w:t>Jest:</w:t>
      </w:r>
    </w:p>
    <w:p w:rsidR="00C7384F" w:rsidRPr="00777CFC" w:rsidRDefault="00C7384F" w:rsidP="00777CFC">
      <w:pPr>
        <w:spacing w:after="0"/>
        <w:contextualSpacing/>
        <w:jc w:val="both"/>
        <w:rPr>
          <w:color w:val="000000" w:themeColor="text1"/>
          <w:sz w:val="24"/>
          <w:szCs w:val="24"/>
        </w:rPr>
      </w:pPr>
      <w:r w:rsidRPr="00777CFC">
        <w:rPr>
          <w:color w:val="000000" w:themeColor="text1"/>
          <w:sz w:val="24"/>
          <w:szCs w:val="24"/>
        </w:rPr>
        <w:t>„W ramach tej części postępowania Wykonawca musi dostarczyć do istniejącego oprogramowania moduł pozwalający na pobieranie plików z systemów zdalnego odczytu oraz przeprowadzić  integrację z system</w:t>
      </w:r>
      <w:r w:rsidR="00D92AF9" w:rsidRPr="00777CFC">
        <w:rPr>
          <w:color w:val="000000" w:themeColor="text1"/>
          <w:sz w:val="24"/>
          <w:szCs w:val="24"/>
        </w:rPr>
        <w:t xml:space="preserve">em </w:t>
      </w:r>
      <w:proofErr w:type="spellStart"/>
      <w:r w:rsidR="00D92AF9" w:rsidRPr="00777CFC">
        <w:rPr>
          <w:color w:val="000000" w:themeColor="text1"/>
          <w:sz w:val="24"/>
          <w:szCs w:val="24"/>
        </w:rPr>
        <w:t>eWODA</w:t>
      </w:r>
      <w:proofErr w:type="spellEnd"/>
      <w:r w:rsidRPr="00777CFC">
        <w:rPr>
          <w:color w:val="000000" w:themeColor="text1"/>
          <w:sz w:val="24"/>
          <w:szCs w:val="24"/>
        </w:rPr>
        <w:t>.</w:t>
      </w:r>
    </w:p>
    <w:p w:rsidR="00D92AF9" w:rsidRPr="00777CFC" w:rsidRDefault="00D92AF9" w:rsidP="00777CFC">
      <w:pPr>
        <w:spacing w:after="0"/>
        <w:contextualSpacing/>
        <w:jc w:val="both"/>
        <w:rPr>
          <w:color w:val="000000" w:themeColor="text1"/>
          <w:sz w:val="24"/>
          <w:szCs w:val="24"/>
        </w:rPr>
      </w:pPr>
    </w:p>
    <w:p w:rsidR="00D92AF9" w:rsidRPr="00777CFC" w:rsidRDefault="00D92AF9" w:rsidP="00777CFC">
      <w:pPr>
        <w:spacing w:after="0"/>
        <w:jc w:val="both"/>
        <w:rPr>
          <w:sz w:val="24"/>
          <w:szCs w:val="24"/>
        </w:rPr>
      </w:pPr>
      <w:r w:rsidRPr="00777CFC">
        <w:rPr>
          <w:sz w:val="24"/>
          <w:szCs w:val="24"/>
        </w:rPr>
        <w:t xml:space="preserve">Pod pojęciem integracji </w:t>
      </w:r>
      <w:proofErr w:type="spellStart"/>
      <w:r w:rsidRPr="00777CFC">
        <w:rPr>
          <w:sz w:val="24"/>
          <w:szCs w:val="24"/>
        </w:rPr>
        <w:t>eBOK</w:t>
      </w:r>
      <w:proofErr w:type="spellEnd"/>
      <w:r w:rsidRPr="00777CFC">
        <w:rPr>
          <w:sz w:val="24"/>
          <w:szCs w:val="24"/>
        </w:rPr>
        <w:t xml:space="preserve"> z systemem </w:t>
      </w:r>
      <w:proofErr w:type="spellStart"/>
      <w:r w:rsidRPr="00777CFC">
        <w:rPr>
          <w:sz w:val="24"/>
          <w:szCs w:val="24"/>
        </w:rPr>
        <w:t>eWODA</w:t>
      </w:r>
      <w:proofErr w:type="spellEnd"/>
      <w:r w:rsidRPr="00777CFC">
        <w:rPr>
          <w:sz w:val="24"/>
          <w:szCs w:val="24"/>
        </w:rPr>
        <w:t xml:space="preserve"> Zamawiający ma na uwadze:</w:t>
      </w:r>
    </w:p>
    <w:p w:rsidR="00D92AF9" w:rsidRPr="00777CFC" w:rsidRDefault="00D92AF9" w:rsidP="008500D0">
      <w:pPr>
        <w:pStyle w:val="Akapitzlist"/>
        <w:numPr>
          <w:ilvl w:val="0"/>
          <w:numId w:val="11"/>
        </w:numPr>
        <w:spacing w:after="0"/>
        <w:jc w:val="both"/>
        <w:rPr>
          <w:rFonts w:cstheme="minorHAnsi"/>
          <w:sz w:val="24"/>
          <w:szCs w:val="24"/>
        </w:rPr>
      </w:pPr>
      <w:r w:rsidRPr="00777CFC">
        <w:rPr>
          <w:rFonts w:cstheme="minorHAnsi"/>
          <w:sz w:val="24"/>
          <w:szCs w:val="24"/>
        </w:rPr>
        <w:t>Zebranie przez system e-Woda danych dotyczących odczytów stanu liczników,</w:t>
      </w:r>
    </w:p>
    <w:p w:rsidR="00D92AF9" w:rsidRPr="00777CFC" w:rsidRDefault="00D92AF9" w:rsidP="008500D0">
      <w:pPr>
        <w:pStyle w:val="Akapitzlist"/>
        <w:numPr>
          <w:ilvl w:val="0"/>
          <w:numId w:val="11"/>
        </w:numPr>
        <w:spacing w:after="0"/>
        <w:jc w:val="both"/>
        <w:rPr>
          <w:rFonts w:cstheme="minorHAnsi"/>
          <w:sz w:val="24"/>
          <w:szCs w:val="24"/>
        </w:rPr>
      </w:pPr>
      <w:r w:rsidRPr="00777CFC">
        <w:rPr>
          <w:rFonts w:cstheme="minorHAnsi"/>
          <w:sz w:val="24"/>
          <w:szCs w:val="24"/>
        </w:rPr>
        <w:t>Przekazanie tych danych do odpowiedniego systemu dziedzinowego, który naliczy opłatę i wystawi fakturę, następnie przekaże odpowiednie dane dotyczące należności do opłacenia po stronie e-BOK,</w:t>
      </w:r>
    </w:p>
    <w:p w:rsidR="00C7384F" w:rsidRPr="00777CFC" w:rsidRDefault="00D92AF9" w:rsidP="008500D0">
      <w:pPr>
        <w:pStyle w:val="Akapitzlist"/>
        <w:numPr>
          <w:ilvl w:val="0"/>
          <w:numId w:val="11"/>
        </w:numPr>
        <w:spacing w:after="0"/>
        <w:jc w:val="both"/>
        <w:rPr>
          <w:color w:val="000000" w:themeColor="text1"/>
          <w:sz w:val="24"/>
          <w:szCs w:val="24"/>
        </w:rPr>
      </w:pPr>
      <w:r w:rsidRPr="00777CFC">
        <w:rPr>
          <w:rFonts w:cstheme="minorHAnsi"/>
          <w:sz w:val="24"/>
          <w:szCs w:val="24"/>
        </w:rPr>
        <w:t>Zaprezentowania przez e-BOK tych danych w celu wglądu oraz opłacenia on-line.”</w:t>
      </w:r>
    </w:p>
    <w:p w:rsidR="00D92AF9" w:rsidRPr="00777CFC" w:rsidRDefault="00D92AF9" w:rsidP="00777CFC">
      <w:pPr>
        <w:spacing w:after="0"/>
        <w:jc w:val="both"/>
        <w:rPr>
          <w:color w:val="000000" w:themeColor="text1"/>
          <w:sz w:val="24"/>
          <w:szCs w:val="24"/>
        </w:rPr>
      </w:pPr>
    </w:p>
    <w:p w:rsidR="00C7384F" w:rsidRPr="00777CFC" w:rsidRDefault="00C7384F" w:rsidP="008500D0">
      <w:pPr>
        <w:pStyle w:val="Akapitzlist"/>
        <w:numPr>
          <w:ilvl w:val="0"/>
          <w:numId w:val="6"/>
        </w:numPr>
        <w:spacing w:after="0"/>
        <w:rPr>
          <w:color w:val="000000" w:themeColor="text1"/>
          <w:sz w:val="24"/>
          <w:szCs w:val="24"/>
        </w:rPr>
      </w:pPr>
      <w:r w:rsidRPr="00777CFC">
        <w:rPr>
          <w:color w:val="000000" w:themeColor="text1"/>
          <w:sz w:val="24"/>
          <w:szCs w:val="24"/>
        </w:rPr>
        <w:t xml:space="preserve">strona 14, punkt </w:t>
      </w:r>
      <w:r w:rsidRPr="00777CFC">
        <w:rPr>
          <w:b/>
          <w:color w:val="000000" w:themeColor="text1"/>
          <w:sz w:val="24"/>
          <w:szCs w:val="24"/>
        </w:rPr>
        <w:t>5.3. MODERNIZACJA SYSTEMÓW DZIEDZINOWYCH W URZĘDACH:</w:t>
      </w:r>
    </w:p>
    <w:p w:rsidR="00C7384F" w:rsidRPr="00777CFC" w:rsidRDefault="00C7384F" w:rsidP="00777CFC">
      <w:pPr>
        <w:suppressAutoHyphens/>
        <w:spacing w:after="0"/>
        <w:jc w:val="both"/>
        <w:rPr>
          <w:b/>
          <w:i/>
          <w:color w:val="000000" w:themeColor="text1"/>
          <w:sz w:val="24"/>
          <w:szCs w:val="24"/>
        </w:rPr>
      </w:pPr>
      <w:r w:rsidRPr="00777CFC">
        <w:rPr>
          <w:b/>
          <w:i/>
          <w:color w:val="000000" w:themeColor="text1"/>
          <w:sz w:val="24"/>
          <w:szCs w:val="24"/>
        </w:rPr>
        <w:t>Było:</w:t>
      </w:r>
    </w:p>
    <w:p w:rsidR="00C7384F" w:rsidRPr="00777CFC" w:rsidRDefault="00C7384F" w:rsidP="00777CFC">
      <w:pPr>
        <w:suppressAutoHyphens/>
        <w:spacing w:after="0"/>
        <w:jc w:val="both"/>
        <w:rPr>
          <w:color w:val="000000" w:themeColor="text1"/>
          <w:sz w:val="24"/>
          <w:szCs w:val="24"/>
        </w:rPr>
      </w:pPr>
      <w:r w:rsidRPr="00777CFC">
        <w:rPr>
          <w:color w:val="000000" w:themeColor="text1"/>
          <w:sz w:val="24"/>
          <w:szCs w:val="24"/>
        </w:rPr>
        <w:t>„W wyniku dokonanych modernizacji, na podstawie realizacji niniejszego postępowania, istniejące oprogramowanie zostanie uzupełnione o następujące moduły:</w:t>
      </w:r>
    </w:p>
    <w:p w:rsidR="00C7384F" w:rsidRPr="00777CFC" w:rsidRDefault="00C7384F" w:rsidP="00777CFC">
      <w:pPr>
        <w:pStyle w:val="Akapitzlist"/>
        <w:suppressAutoHyphens/>
        <w:spacing w:after="0"/>
        <w:jc w:val="both"/>
        <w:rPr>
          <w:color w:val="000000" w:themeColor="text1"/>
          <w:sz w:val="24"/>
          <w:szCs w:val="24"/>
        </w:rPr>
      </w:pPr>
      <w:r w:rsidRPr="00777CFC">
        <w:rPr>
          <w:color w:val="000000" w:themeColor="text1"/>
          <w:sz w:val="24"/>
          <w:szCs w:val="24"/>
        </w:rPr>
        <w:t>1. Odczyt i Fakturowanie,</w:t>
      </w:r>
    </w:p>
    <w:p w:rsidR="00C7384F" w:rsidRPr="00777CFC" w:rsidRDefault="00C7384F" w:rsidP="00777CFC">
      <w:pPr>
        <w:pStyle w:val="Akapitzlist"/>
        <w:suppressAutoHyphens/>
        <w:spacing w:after="0"/>
        <w:jc w:val="both"/>
        <w:rPr>
          <w:color w:val="000000" w:themeColor="text1"/>
          <w:sz w:val="24"/>
          <w:szCs w:val="24"/>
        </w:rPr>
      </w:pPr>
      <w:r w:rsidRPr="00777CFC">
        <w:rPr>
          <w:color w:val="000000" w:themeColor="text1"/>
          <w:sz w:val="24"/>
          <w:szCs w:val="24"/>
        </w:rPr>
        <w:t>2. Woda i Ścieki,</w:t>
      </w:r>
    </w:p>
    <w:p w:rsidR="00C7384F" w:rsidRPr="00777CFC" w:rsidRDefault="00C7384F" w:rsidP="00777CFC">
      <w:pPr>
        <w:pStyle w:val="Akapitzlist"/>
        <w:suppressAutoHyphens/>
        <w:spacing w:after="0"/>
        <w:jc w:val="both"/>
        <w:rPr>
          <w:color w:val="000000" w:themeColor="text1"/>
          <w:sz w:val="24"/>
          <w:szCs w:val="24"/>
        </w:rPr>
      </w:pPr>
      <w:r w:rsidRPr="00777CFC">
        <w:rPr>
          <w:color w:val="000000" w:themeColor="text1"/>
          <w:sz w:val="24"/>
          <w:szCs w:val="24"/>
        </w:rPr>
        <w:t>3. Obsługa Rady.”</w:t>
      </w:r>
    </w:p>
    <w:p w:rsidR="00C7384F" w:rsidRPr="00777CFC" w:rsidRDefault="00C7384F" w:rsidP="00777CFC">
      <w:pPr>
        <w:suppressAutoHyphens/>
        <w:spacing w:after="0"/>
        <w:jc w:val="both"/>
        <w:rPr>
          <w:b/>
          <w:i/>
          <w:color w:val="000000" w:themeColor="text1"/>
          <w:sz w:val="24"/>
          <w:szCs w:val="24"/>
        </w:rPr>
      </w:pPr>
      <w:r w:rsidRPr="00777CFC">
        <w:rPr>
          <w:b/>
          <w:i/>
          <w:color w:val="000000" w:themeColor="text1"/>
          <w:sz w:val="24"/>
          <w:szCs w:val="24"/>
        </w:rPr>
        <w:t>Jest:</w:t>
      </w:r>
    </w:p>
    <w:p w:rsidR="00C7384F" w:rsidRPr="00777CFC" w:rsidRDefault="00C7384F" w:rsidP="00777CFC">
      <w:pPr>
        <w:suppressAutoHyphens/>
        <w:spacing w:after="0"/>
        <w:jc w:val="both"/>
        <w:rPr>
          <w:color w:val="000000" w:themeColor="text1"/>
          <w:sz w:val="24"/>
          <w:szCs w:val="24"/>
        </w:rPr>
      </w:pPr>
      <w:r w:rsidRPr="00777CFC">
        <w:rPr>
          <w:color w:val="000000" w:themeColor="text1"/>
          <w:sz w:val="24"/>
          <w:szCs w:val="24"/>
        </w:rPr>
        <w:lastRenderedPageBreak/>
        <w:t>„W wyniku dokonanych modernizacji, na podstawie realizacji niniejszego postępowania, istniejące oprogramowanie zostanie uzupełnione o następujące moduły:</w:t>
      </w:r>
    </w:p>
    <w:p w:rsidR="00C7384F" w:rsidRPr="00777CFC" w:rsidRDefault="00C7384F" w:rsidP="00777CFC">
      <w:pPr>
        <w:pStyle w:val="Akapitzlist"/>
        <w:suppressAutoHyphens/>
        <w:spacing w:after="0"/>
        <w:jc w:val="both"/>
        <w:rPr>
          <w:color w:val="000000" w:themeColor="text1"/>
          <w:sz w:val="24"/>
          <w:szCs w:val="24"/>
        </w:rPr>
      </w:pPr>
      <w:r w:rsidRPr="00777CFC">
        <w:rPr>
          <w:color w:val="000000" w:themeColor="text1"/>
          <w:sz w:val="24"/>
          <w:szCs w:val="24"/>
        </w:rPr>
        <w:t>1. Odczyt i Fakturowanie,</w:t>
      </w:r>
    </w:p>
    <w:p w:rsidR="00C7384F" w:rsidRPr="00777CFC" w:rsidRDefault="00C7384F" w:rsidP="00777CFC">
      <w:pPr>
        <w:pStyle w:val="Akapitzlist"/>
        <w:suppressAutoHyphens/>
        <w:spacing w:after="0"/>
        <w:jc w:val="both"/>
        <w:rPr>
          <w:color w:val="000000" w:themeColor="text1"/>
          <w:sz w:val="24"/>
          <w:szCs w:val="24"/>
        </w:rPr>
      </w:pPr>
      <w:r w:rsidRPr="00777CFC">
        <w:rPr>
          <w:color w:val="000000" w:themeColor="text1"/>
          <w:sz w:val="24"/>
          <w:szCs w:val="24"/>
        </w:rPr>
        <w:t>2. Woda i Ścieki.”</w:t>
      </w:r>
    </w:p>
    <w:p w:rsidR="00C7384F" w:rsidRPr="00777CFC" w:rsidRDefault="00C7384F" w:rsidP="00777CFC">
      <w:pPr>
        <w:spacing w:after="0"/>
        <w:rPr>
          <w:color w:val="000000" w:themeColor="text1"/>
          <w:sz w:val="24"/>
          <w:szCs w:val="24"/>
        </w:rPr>
      </w:pPr>
    </w:p>
    <w:p w:rsidR="00C7384F" w:rsidRPr="00777CFC" w:rsidRDefault="00C7384F" w:rsidP="008500D0">
      <w:pPr>
        <w:pStyle w:val="Akapitzlist"/>
        <w:numPr>
          <w:ilvl w:val="0"/>
          <w:numId w:val="6"/>
        </w:numPr>
        <w:spacing w:after="0"/>
        <w:rPr>
          <w:color w:val="000000" w:themeColor="text1"/>
          <w:sz w:val="24"/>
          <w:szCs w:val="24"/>
        </w:rPr>
      </w:pPr>
      <w:r w:rsidRPr="00777CFC">
        <w:rPr>
          <w:color w:val="000000" w:themeColor="text1"/>
          <w:sz w:val="24"/>
          <w:szCs w:val="24"/>
        </w:rPr>
        <w:t xml:space="preserve">strona 14, punkt </w:t>
      </w:r>
      <w:r w:rsidRPr="00777CFC">
        <w:rPr>
          <w:b/>
          <w:color w:val="000000" w:themeColor="text1"/>
          <w:sz w:val="24"/>
          <w:szCs w:val="24"/>
        </w:rPr>
        <w:t>5.3. MODERNIZACJA SYSTEMÓW DZIEDZINOWYCH W URZĘDACH</w:t>
      </w:r>
      <w:r w:rsidRPr="00777CFC">
        <w:rPr>
          <w:color w:val="000000" w:themeColor="text1"/>
          <w:sz w:val="24"/>
          <w:szCs w:val="24"/>
        </w:rPr>
        <w:t>:</w:t>
      </w:r>
    </w:p>
    <w:p w:rsidR="00C7384F" w:rsidRPr="00777CFC" w:rsidRDefault="00C7384F" w:rsidP="00777CFC">
      <w:pPr>
        <w:spacing w:after="0"/>
        <w:rPr>
          <w:b/>
          <w:i/>
          <w:color w:val="000000" w:themeColor="text1"/>
          <w:sz w:val="24"/>
          <w:szCs w:val="24"/>
        </w:rPr>
      </w:pPr>
      <w:r w:rsidRPr="00777CFC">
        <w:rPr>
          <w:b/>
          <w:i/>
          <w:color w:val="000000" w:themeColor="text1"/>
          <w:sz w:val="24"/>
          <w:szCs w:val="24"/>
        </w:rPr>
        <w:t>Było:</w:t>
      </w:r>
    </w:p>
    <w:p w:rsidR="00C7384F" w:rsidRPr="00777CFC" w:rsidRDefault="00C7384F" w:rsidP="00777CFC">
      <w:pPr>
        <w:spacing w:after="0"/>
        <w:rPr>
          <w:color w:val="000000" w:themeColor="text1"/>
          <w:sz w:val="24"/>
          <w:szCs w:val="24"/>
        </w:rPr>
      </w:pPr>
      <w:r w:rsidRPr="00777CFC">
        <w:rPr>
          <w:color w:val="000000" w:themeColor="text1"/>
          <w:sz w:val="24"/>
          <w:szCs w:val="24"/>
        </w:rPr>
        <w:t>„</w:t>
      </w:r>
      <w:r w:rsidRPr="00777CFC">
        <w:rPr>
          <w:rFonts w:eastAsia="Times New Roman" w:cs="Tahoma"/>
          <w:bCs/>
          <w:color w:val="000000" w:themeColor="text1"/>
          <w:sz w:val="24"/>
          <w:szCs w:val="24"/>
        </w:rPr>
        <w:t>Termin wykonania: 15 grudnia 2019 roku.”</w:t>
      </w:r>
    </w:p>
    <w:p w:rsidR="00C7384F" w:rsidRPr="00777CFC" w:rsidRDefault="00C7384F" w:rsidP="00777CFC">
      <w:pPr>
        <w:spacing w:after="0"/>
        <w:jc w:val="both"/>
        <w:rPr>
          <w:rFonts w:eastAsia="Times New Roman" w:cs="Tahoma"/>
          <w:b/>
          <w:bCs/>
          <w:i/>
          <w:color w:val="000000" w:themeColor="text1"/>
          <w:sz w:val="24"/>
          <w:szCs w:val="24"/>
        </w:rPr>
      </w:pPr>
      <w:r w:rsidRPr="00777CFC">
        <w:rPr>
          <w:rFonts w:eastAsia="Times New Roman" w:cs="Tahoma"/>
          <w:b/>
          <w:bCs/>
          <w:i/>
          <w:color w:val="000000" w:themeColor="text1"/>
          <w:sz w:val="24"/>
          <w:szCs w:val="24"/>
        </w:rPr>
        <w:t>Jest:</w:t>
      </w:r>
    </w:p>
    <w:p w:rsidR="00C7384F" w:rsidRPr="00777CFC" w:rsidRDefault="00C7384F" w:rsidP="00777CFC">
      <w:pPr>
        <w:spacing w:after="0"/>
        <w:jc w:val="both"/>
        <w:rPr>
          <w:rFonts w:eastAsia="Times New Roman" w:cs="Tahoma"/>
          <w:bCs/>
          <w:color w:val="000000" w:themeColor="text1"/>
          <w:sz w:val="24"/>
          <w:szCs w:val="24"/>
        </w:rPr>
      </w:pPr>
      <w:r w:rsidRPr="00777CFC">
        <w:rPr>
          <w:rFonts w:eastAsia="Times New Roman" w:cs="Tahoma"/>
          <w:bCs/>
          <w:color w:val="000000" w:themeColor="text1"/>
          <w:sz w:val="24"/>
          <w:szCs w:val="24"/>
        </w:rPr>
        <w:t>„Termin wykonania: 18 grudnia 2020 roku.”</w:t>
      </w:r>
    </w:p>
    <w:p w:rsidR="00C7384F" w:rsidRPr="00777CFC" w:rsidRDefault="00C7384F" w:rsidP="00777CFC">
      <w:pPr>
        <w:spacing w:after="0"/>
        <w:rPr>
          <w:color w:val="000000" w:themeColor="text1"/>
          <w:sz w:val="24"/>
          <w:szCs w:val="24"/>
        </w:rPr>
      </w:pPr>
    </w:p>
    <w:p w:rsidR="00BF2625" w:rsidRPr="00777CFC" w:rsidRDefault="00BF2625" w:rsidP="008500D0">
      <w:pPr>
        <w:pStyle w:val="Akapitzlist"/>
        <w:numPr>
          <w:ilvl w:val="0"/>
          <w:numId w:val="6"/>
        </w:numPr>
        <w:spacing w:after="0"/>
        <w:jc w:val="both"/>
        <w:rPr>
          <w:color w:val="000000" w:themeColor="text1"/>
          <w:sz w:val="24"/>
          <w:szCs w:val="24"/>
        </w:rPr>
      </w:pPr>
      <w:r w:rsidRPr="00777CFC">
        <w:rPr>
          <w:color w:val="000000" w:themeColor="text1"/>
          <w:sz w:val="24"/>
          <w:szCs w:val="24"/>
        </w:rPr>
        <w:t xml:space="preserve">strona 16, </w:t>
      </w:r>
      <w:r w:rsidRPr="00777CFC">
        <w:rPr>
          <w:b/>
          <w:color w:val="000000" w:themeColor="text1"/>
          <w:sz w:val="24"/>
          <w:szCs w:val="24"/>
        </w:rPr>
        <w:t>punkt 5.4.1. Dostawa u</w:t>
      </w:r>
      <w:r w:rsidR="00C7384F" w:rsidRPr="00777CFC">
        <w:rPr>
          <w:b/>
          <w:color w:val="000000" w:themeColor="text1"/>
          <w:sz w:val="24"/>
          <w:szCs w:val="24"/>
        </w:rPr>
        <w:t xml:space="preserve">rządzeń rejestrujących, </w:t>
      </w:r>
      <w:proofErr w:type="spellStart"/>
      <w:r w:rsidR="00C7384F" w:rsidRPr="00777CFC">
        <w:rPr>
          <w:b/>
          <w:color w:val="000000" w:themeColor="text1"/>
          <w:sz w:val="24"/>
          <w:szCs w:val="24"/>
        </w:rPr>
        <w:t>ppkt</w:t>
      </w:r>
      <w:proofErr w:type="spellEnd"/>
      <w:r w:rsidR="00C7384F" w:rsidRPr="00777CFC">
        <w:rPr>
          <w:b/>
          <w:color w:val="000000" w:themeColor="text1"/>
          <w:sz w:val="24"/>
          <w:szCs w:val="24"/>
        </w:rPr>
        <w:t xml:space="preserve"> 1. </w:t>
      </w:r>
      <w:r w:rsidRPr="00777CFC">
        <w:rPr>
          <w:b/>
          <w:color w:val="000000" w:themeColor="text1"/>
          <w:sz w:val="24"/>
          <w:szCs w:val="24"/>
        </w:rPr>
        <w:t>Wymagania ilościowe – Tabela:</w:t>
      </w:r>
    </w:p>
    <w:p w:rsidR="00BF2625" w:rsidRPr="00777CFC" w:rsidRDefault="00BF2625" w:rsidP="00777CFC">
      <w:pPr>
        <w:spacing w:after="0"/>
        <w:jc w:val="both"/>
        <w:rPr>
          <w:b/>
          <w:i/>
          <w:color w:val="000000" w:themeColor="text1"/>
          <w:sz w:val="24"/>
          <w:szCs w:val="24"/>
        </w:rPr>
      </w:pPr>
      <w:r w:rsidRPr="00777CFC">
        <w:rPr>
          <w:b/>
          <w:i/>
          <w:color w:val="000000" w:themeColor="text1"/>
          <w:sz w:val="24"/>
          <w:szCs w:val="24"/>
        </w:rPr>
        <w:t>Było:</w:t>
      </w:r>
    </w:p>
    <w:tbl>
      <w:tblPr>
        <w:tblStyle w:val="TableGrid"/>
        <w:tblW w:w="9052" w:type="dxa"/>
        <w:jc w:val="center"/>
        <w:tblInd w:w="0" w:type="dxa"/>
        <w:tblCellMar>
          <w:top w:w="43" w:type="dxa"/>
          <w:left w:w="64" w:type="dxa"/>
          <w:bottom w:w="50" w:type="dxa"/>
          <w:right w:w="64" w:type="dxa"/>
        </w:tblCellMar>
        <w:tblLook w:val="04A0" w:firstRow="1" w:lastRow="0" w:firstColumn="1" w:lastColumn="0" w:noHBand="0" w:noVBand="1"/>
      </w:tblPr>
      <w:tblGrid>
        <w:gridCol w:w="795"/>
        <w:gridCol w:w="752"/>
        <w:gridCol w:w="752"/>
        <w:gridCol w:w="752"/>
        <w:gridCol w:w="751"/>
        <w:gridCol w:w="750"/>
        <w:gridCol w:w="750"/>
        <w:gridCol w:w="750"/>
        <w:gridCol w:w="750"/>
        <w:gridCol w:w="750"/>
        <w:gridCol w:w="750"/>
        <w:gridCol w:w="750"/>
      </w:tblGrid>
      <w:tr w:rsidR="00BF2625" w:rsidRPr="00777CFC" w:rsidTr="008200D5">
        <w:trPr>
          <w:cantSplit/>
          <w:trHeight w:val="1096"/>
          <w:jc w:val="center"/>
        </w:trPr>
        <w:tc>
          <w:tcPr>
            <w:tcW w:w="743" w:type="dxa"/>
            <w:tcBorders>
              <w:top w:val="single" w:sz="12" w:space="0" w:color="00000A"/>
              <w:left w:val="single" w:sz="12" w:space="0" w:color="00000A"/>
              <w:bottom w:val="single" w:sz="12" w:space="0" w:color="00000A"/>
              <w:right w:val="single" w:sz="12" w:space="0" w:color="00000A"/>
            </w:tcBorders>
            <w:shd w:val="clear" w:color="auto" w:fill="BFBFBF" w:themeFill="background1" w:themeFillShade="BF"/>
            <w:textDirection w:val="btLr"/>
            <w:vAlign w:val="bottom"/>
          </w:tcPr>
          <w:p w:rsidR="00BF2625" w:rsidRPr="00777CFC" w:rsidRDefault="00BF2625" w:rsidP="00777CFC">
            <w:pPr>
              <w:ind w:left="113" w:right="113"/>
              <w:rPr>
                <w:sz w:val="24"/>
                <w:szCs w:val="24"/>
              </w:rPr>
            </w:pPr>
            <w:r w:rsidRPr="00777CFC">
              <w:rPr>
                <w:b/>
                <w:sz w:val="24"/>
                <w:szCs w:val="24"/>
              </w:rPr>
              <w:t xml:space="preserve">ROK </w:t>
            </w:r>
          </w:p>
        </w:tc>
        <w:tc>
          <w:tcPr>
            <w:tcW w:w="756" w:type="dxa"/>
            <w:tcBorders>
              <w:top w:val="single" w:sz="12" w:space="0" w:color="00000A"/>
              <w:left w:val="single" w:sz="12" w:space="0" w:color="00000A"/>
              <w:bottom w:val="single" w:sz="12" w:space="0" w:color="00000A"/>
              <w:right w:val="single" w:sz="18" w:space="0" w:color="00000A"/>
            </w:tcBorders>
            <w:shd w:val="clear" w:color="auto" w:fill="BFBFBF" w:themeFill="background1" w:themeFillShade="BF"/>
            <w:textDirection w:val="btLr"/>
            <w:vAlign w:val="center"/>
          </w:tcPr>
          <w:p w:rsidR="00BF2625" w:rsidRPr="00777CFC" w:rsidRDefault="00BF2625" w:rsidP="00777CFC">
            <w:pPr>
              <w:ind w:left="4" w:right="113"/>
              <w:rPr>
                <w:sz w:val="24"/>
                <w:szCs w:val="24"/>
              </w:rPr>
            </w:pPr>
            <w:r w:rsidRPr="00777CFC">
              <w:rPr>
                <w:b/>
                <w:sz w:val="24"/>
                <w:szCs w:val="24"/>
              </w:rPr>
              <w:t xml:space="preserve">Razem </w:t>
            </w:r>
          </w:p>
          <w:p w:rsidR="00BF2625" w:rsidRPr="00777CFC" w:rsidRDefault="00BF2625" w:rsidP="00777CFC">
            <w:pPr>
              <w:ind w:left="4" w:right="113"/>
              <w:rPr>
                <w:sz w:val="24"/>
                <w:szCs w:val="24"/>
              </w:rPr>
            </w:pPr>
            <w:r w:rsidRPr="00777CFC">
              <w:rPr>
                <w:b/>
                <w:sz w:val="24"/>
                <w:szCs w:val="24"/>
              </w:rPr>
              <w:t xml:space="preserve">- rok </w:t>
            </w:r>
          </w:p>
        </w:tc>
        <w:tc>
          <w:tcPr>
            <w:tcW w:w="756" w:type="dxa"/>
            <w:tcBorders>
              <w:top w:val="single" w:sz="12" w:space="0" w:color="00000A"/>
              <w:left w:val="single" w:sz="18" w:space="0" w:color="00000A"/>
              <w:bottom w:val="single" w:sz="12" w:space="0" w:color="00000A"/>
              <w:right w:val="single" w:sz="4" w:space="0" w:color="00000A"/>
            </w:tcBorders>
            <w:shd w:val="clear" w:color="auto" w:fill="BFBFBF" w:themeFill="background1" w:themeFillShade="BF"/>
            <w:textDirection w:val="btLr"/>
            <w:vAlign w:val="center"/>
          </w:tcPr>
          <w:p w:rsidR="00BF2625" w:rsidRPr="00777CFC" w:rsidRDefault="00BF2625" w:rsidP="00777CFC">
            <w:pPr>
              <w:ind w:left="5" w:right="113"/>
              <w:rPr>
                <w:sz w:val="24"/>
                <w:szCs w:val="24"/>
              </w:rPr>
            </w:pPr>
            <w:r w:rsidRPr="00777CFC">
              <w:rPr>
                <w:b/>
                <w:sz w:val="24"/>
                <w:szCs w:val="24"/>
              </w:rPr>
              <w:t xml:space="preserve">DN15 </w:t>
            </w:r>
          </w:p>
          <w:p w:rsidR="00BF2625" w:rsidRPr="00777CFC" w:rsidRDefault="00BF2625" w:rsidP="00777CFC">
            <w:pPr>
              <w:ind w:left="5" w:right="113"/>
              <w:rPr>
                <w:sz w:val="24"/>
                <w:szCs w:val="24"/>
              </w:rPr>
            </w:pPr>
            <w:r w:rsidRPr="00777CFC">
              <w:rPr>
                <w:b/>
                <w:sz w:val="24"/>
                <w:szCs w:val="24"/>
              </w:rPr>
              <w:t xml:space="preserve">L110 </w:t>
            </w:r>
          </w:p>
        </w:tc>
        <w:tc>
          <w:tcPr>
            <w:tcW w:w="756" w:type="dxa"/>
            <w:tcBorders>
              <w:top w:val="single" w:sz="12" w:space="0" w:color="00000A"/>
              <w:left w:val="single" w:sz="4" w:space="0" w:color="00000A"/>
              <w:bottom w:val="single" w:sz="12" w:space="0" w:color="00000A"/>
              <w:right w:val="single" w:sz="18" w:space="0" w:color="00000A"/>
            </w:tcBorders>
            <w:shd w:val="clear" w:color="auto" w:fill="BFBFBF" w:themeFill="background1" w:themeFillShade="BF"/>
            <w:textDirection w:val="btLr"/>
            <w:vAlign w:val="center"/>
          </w:tcPr>
          <w:p w:rsidR="00BF2625" w:rsidRPr="00777CFC" w:rsidRDefault="00BF2625" w:rsidP="00777CFC">
            <w:pPr>
              <w:ind w:left="34" w:right="113"/>
              <w:rPr>
                <w:sz w:val="24"/>
                <w:szCs w:val="24"/>
              </w:rPr>
            </w:pPr>
            <w:r w:rsidRPr="00777CFC">
              <w:rPr>
                <w:b/>
                <w:sz w:val="24"/>
                <w:szCs w:val="24"/>
              </w:rPr>
              <w:t xml:space="preserve">DN20 </w:t>
            </w:r>
          </w:p>
          <w:p w:rsidR="00BF2625" w:rsidRPr="00777CFC" w:rsidRDefault="00BF2625" w:rsidP="00777CFC">
            <w:pPr>
              <w:ind w:left="34" w:right="113"/>
              <w:rPr>
                <w:sz w:val="24"/>
                <w:szCs w:val="24"/>
              </w:rPr>
            </w:pPr>
            <w:r w:rsidRPr="00777CFC">
              <w:rPr>
                <w:b/>
                <w:sz w:val="24"/>
                <w:szCs w:val="24"/>
              </w:rPr>
              <w:t xml:space="preserve">L130 </w:t>
            </w:r>
          </w:p>
        </w:tc>
        <w:tc>
          <w:tcPr>
            <w:tcW w:w="756" w:type="dxa"/>
            <w:tcBorders>
              <w:top w:val="single" w:sz="12" w:space="0" w:color="00000A"/>
              <w:left w:val="single" w:sz="18" w:space="0" w:color="00000A"/>
              <w:bottom w:val="single" w:sz="12" w:space="0" w:color="00000A"/>
              <w:right w:val="single" w:sz="4" w:space="0" w:color="00000A"/>
            </w:tcBorders>
            <w:shd w:val="clear" w:color="auto" w:fill="BFBFBF" w:themeFill="background1" w:themeFillShade="BF"/>
            <w:textDirection w:val="btLr"/>
            <w:vAlign w:val="center"/>
          </w:tcPr>
          <w:p w:rsidR="00BF2625" w:rsidRPr="00777CFC" w:rsidRDefault="00BF2625" w:rsidP="00777CFC">
            <w:pPr>
              <w:ind w:left="38" w:right="113"/>
              <w:rPr>
                <w:sz w:val="24"/>
                <w:szCs w:val="24"/>
              </w:rPr>
            </w:pPr>
            <w:r w:rsidRPr="00777CFC">
              <w:rPr>
                <w:b/>
                <w:sz w:val="24"/>
                <w:szCs w:val="24"/>
              </w:rPr>
              <w:t xml:space="preserve">DN25 </w:t>
            </w:r>
          </w:p>
          <w:p w:rsidR="00BF2625" w:rsidRPr="00777CFC" w:rsidRDefault="00BF2625" w:rsidP="00777CFC">
            <w:pPr>
              <w:ind w:left="38" w:right="113"/>
              <w:rPr>
                <w:sz w:val="24"/>
                <w:szCs w:val="24"/>
              </w:rPr>
            </w:pPr>
            <w:r w:rsidRPr="00777CFC">
              <w:rPr>
                <w:b/>
                <w:sz w:val="24"/>
                <w:szCs w:val="24"/>
              </w:rPr>
              <w:t xml:space="preserve">L260 </w:t>
            </w:r>
          </w:p>
        </w:tc>
        <w:tc>
          <w:tcPr>
            <w:tcW w:w="755" w:type="dxa"/>
            <w:tcBorders>
              <w:top w:val="single" w:sz="12" w:space="0" w:color="00000A"/>
              <w:left w:val="single" w:sz="4" w:space="0" w:color="00000A"/>
              <w:bottom w:val="single" w:sz="12" w:space="0" w:color="00000A"/>
              <w:right w:val="single" w:sz="4" w:space="0" w:color="00000A"/>
            </w:tcBorders>
            <w:shd w:val="clear" w:color="auto" w:fill="BFBFBF" w:themeFill="background1" w:themeFillShade="BF"/>
            <w:textDirection w:val="btLr"/>
            <w:vAlign w:val="center"/>
          </w:tcPr>
          <w:p w:rsidR="00BF2625" w:rsidRPr="00777CFC" w:rsidRDefault="00BF2625" w:rsidP="00777CFC">
            <w:pPr>
              <w:ind w:left="38" w:right="113"/>
              <w:rPr>
                <w:b/>
                <w:sz w:val="24"/>
                <w:szCs w:val="24"/>
              </w:rPr>
            </w:pPr>
            <w:r w:rsidRPr="00777CFC">
              <w:rPr>
                <w:b/>
                <w:sz w:val="24"/>
                <w:szCs w:val="24"/>
              </w:rPr>
              <w:t xml:space="preserve">DN32 </w:t>
            </w:r>
          </w:p>
          <w:p w:rsidR="00BF2625" w:rsidRPr="00777CFC" w:rsidRDefault="00BF2625" w:rsidP="00777CFC">
            <w:pPr>
              <w:ind w:left="38" w:right="113"/>
              <w:rPr>
                <w:b/>
                <w:sz w:val="24"/>
                <w:szCs w:val="24"/>
              </w:rPr>
            </w:pPr>
            <w:r w:rsidRPr="00777CFC">
              <w:rPr>
                <w:b/>
                <w:sz w:val="24"/>
                <w:szCs w:val="24"/>
              </w:rPr>
              <w:t>L260</w:t>
            </w:r>
          </w:p>
        </w:tc>
        <w:tc>
          <w:tcPr>
            <w:tcW w:w="755" w:type="dxa"/>
            <w:tcBorders>
              <w:top w:val="single" w:sz="12" w:space="0" w:color="00000A"/>
              <w:left w:val="single" w:sz="4" w:space="0" w:color="00000A"/>
              <w:bottom w:val="single" w:sz="12" w:space="0" w:color="00000A"/>
              <w:right w:val="single" w:sz="18" w:space="0" w:color="00000A"/>
            </w:tcBorders>
            <w:shd w:val="clear" w:color="auto" w:fill="BFBFBF" w:themeFill="background1" w:themeFillShade="BF"/>
            <w:textDirection w:val="btLr"/>
            <w:vAlign w:val="center"/>
          </w:tcPr>
          <w:p w:rsidR="00BF2625" w:rsidRPr="00777CFC" w:rsidRDefault="00BF2625" w:rsidP="00777CFC">
            <w:pPr>
              <w:ind w:left="4" w:right="113"/>
              <w:rPr>
                <w:sz w:val="24"/>
                <w:szCs w:val="24"/>
              </w:rPr>
            </w:pPr>
            <w:r w:rsidRPr="00777CFC">
              <w:rPr>
                <w:b/>
                <w:sz w:val="24"/>
                <w:szCs w:val="24"/>
              </w:rPr>
              <w:t xml:space="preserve">DN40 </w:t>
            </w:r>
          </w:p>
          <w:p w:rsidR="00BF2625" w:rsidRPr="00777CFC" w:rsidRDefault="00BF2625" w:rsidP="00777CFC">
            <w:pPr>
              <w:ind w:left="4" w:right="113"/>
              <w:rPr>
                <w:sz w:val="24"/>
                <w:szCs w:val="24"/>
              </w:rPr>
            </w:pPr>
            <w:r w:rsidRPr="00777CFC">
              <w:rPr>
                <w:b/>
                <w:sz w:val="24"/>
                <w:szCs w:val="24"/>
              </w:rPr>
              <w:t xml:space="preserve">L300 </w:t>
            </w:r>
          </w:p>
        </w:tc>
        <w:tc>
          <w:tcPr>
            <w:tcW w:w="755" w:type="dxa"/>
            <w:tcBorders>
              <w:top w:val="single" w:sz="12" w:space="0" w:color="00000A"/>
              <w:left w:val="single" w:sz="18" w:space="0" w:color="00000A"/>
              <w:bottom w:val="single" w:sz="12" w:space="0" w:color="00000A"/>
              <w:right w:val="single" w:sz="6" w:space="0" w:color="00000A"/>
            </w:tcBorders>
            <w:shd w:val="clear" w:color="auto" w:fill="BFBFBF" w:themeFill="background1" w:themeFillShade="BF"/>
            <w:textDirection w:val="btLr"/>
            <w:vAlign w:val="center"/>
          </w:tcPr>
          <w:p w:rsidR="00BF2625" w:rsidRPr="00777CFC" w:rsidRDefault="00BF2625" w:rsidP="00777CFC">
            <w:pPr>
              <w:ind w:left="34" w:right="113"/>
              <w:rPr>
                <w:sz w:val="24"/>
                <w:szCs w:val="24"/>
              </w:rPr>
            </w:pPr>
            <w:r w:rsidRPr="00777CFC">
              <w:rPr>
                <w:b/>
                <w:sz w:val="24"/>
                <w:szCs w:val="24"/>
              </w:rPr>
              <w:t xml:space="preserve">DN50 </w:t>
            </w:r>
          </w:p>
          <w:p w:rsidR="00BF2625" w:rsidRPr="00777CFC" w:rsidRDefault="00BF2625" w:rsidP="00777CFC">
            <w:pPr>
              <w:ind w:left="34" w:right="113"/>
              <w:rPr>
                <w:sz w:val="24"/>
                <w:szCs w:val="24"/>
              </w:rPr>
            </w:pPr>
            <w:r w:rsidRPr="00777CFC">
              <w:rPr>
                <w:b/>
                <w:sz w:val="24"/>
                <w:szCs w:val="24"/>
              </w:rPr>
              <w:t>L270/300</w:t>
            </w:r>
          </w:p>
        </w:tc>
        <w:tc>
          <w:tcPr>
            <w:tcW w:w="755" w:type="dxa"/>
            <w:tcBorders>
              <w:top w:val="single" w:sz="12" w:space="0" w:color="00000A"/>
              <w:left w:val="single" w:sz="6" w:space="0" w:color="00000A"/>
              <w:bottom w:val="single" w:sz="12" w:space="0" w:color="00000A"/>
              <w:right w:val="single" w:sz="6" w:space="0" w:color="00000A"/>
            </w:tcBorders>
            <w:shd w:val="clear" w:color="auto" w:fill="BFBFBF" w:themeFill="background1" w:themeFillShade="BF"/>
            <w:textDirection w:val="btLr"/>
            <w:vAlign w:val="center"/>
          </w:tcPr>
          <w:p w:rsidR="00BF2625" w:rsidRPr="00777CFC" w:rsidRDefault="00BF2625" w:rsidP="00777CFC">
            <w:pPr>
              <w:ind w:left="28" w:right="113"/>
              <w:rPr>
                <w:b/>
                <w:sz w:val="24"/>
                <w:szCs w:val="24"/>
              </w:rPr>
            </w:pPr>
            <w:r w:rsidRPr="00777CFC">
              <w:rPr>
                <w:b/>
                <w:sz w:val="24"/>
                <w:szCs w:val="24"/>
              </w:rPr>
              <w:t>DN65</w:t>
            </w:r>
          </w:p>
          <w:p w:rsidR="00BF2625" w:rsidRPr="00777CFC" w:rsidRDefault="00BF2625" w:rsidP="00777CFC">
            <w:pPr>
              <w:ind w:left="28" w:right="113"/>
              <w:rPr>
                <w:b/>
                <w:sz w:val="24"/>
                <w:szCs w:val="24"/>
              </w:rPr>
            </w:pPr>
            <w:r w:rsidRPr="00777CFC">
              <w:rPr>
                <w:b/>
                <w:sz w:val="24"/>
                <w:szCs w:val="24"/>
              </w:rPr>
              <w:t>L300</w:t>
            </w:r>
          </w:p>
        </w:tc>
        <w:tc>
          <w:tcPr>
            <w:tcW w:w="755" w:type="dxa"/>
            <w:tcBorders>
              <w:top w:val="single" w:sz="12" w:space="0" w:color="00000A"/>
              <w:left w:val="single" w:sz="6" w:space="0" w:color="00000A"/>
              <w:bottom w:val="single" w:sz="12" w:space="0" w:color="00000A"/>
              <w:right w:val="single" w:sz="4" w:space="0" w:color="00000A"/>
            </w:tcBorders>
            <w:shd w:val="clear" w:color="auto" w:fill="BFBFBF" w:themeFill="background1" w:themeFillShade="BF"/>
            <w:textDirection w:val="btLr"/>
            <w:vAlign w:val="center"/>
          </w:tcPr>
          <w:p w:rsidR="00BF2625" w:rsidRPr="00777CFC" w:rsidRDefault="00BF2625" w:rsidP="00777CFC">
            <w:pPr>
              <w:ind w:left="28" w:right="113"/>
              <w:rPr>
                <w:sz w:val="24"/>
                <w:szCs w:val="24"/>
              </w:rPr>
            </w:pPr>
            <w:r w:rsidRPr="00777CFC">
              <w:rPr>
                <w:b/>
                <w:sz w:val="24"/>
                <w:szCs w:val="24"/>
              </w:rPr>
              <w:t>DN80</w:t>
            </w:r>
          </w:p>
          <w:p w:rsidR="00BF2625" w:rsidRPr="00777CFC" w:rsidRDefault="00BF2625" w:rsidP="00777CFC">
            <w:pPr>
              <w:ind w:left="28" w:right="113"/>
              <w:rPr>
                <w:sz w:val="24"/>
                <w:szCs w:val="24"/>
              </w:rPr>
            </w:pPr>
            <w:r w:rsidRPr="00777CFC">
              <w:rPr>
                <w:b/>
                <w:sz w:val="24"/>
                <w:szCs w:val="24"/>
              </w:rPr>
              <w:t>L300/350</w:t>
            </w:r>
          </w:p>
        </w:tc>
        <w:tc>
          <w:tcPr>
            <w:tcW w:w="755" w:type="dxa"/>
            <w:tcBorders>
              <w:top w:val="single" w:sz="12" w:space="0" w:color="00000A"/>
              <w:left w:val="single" w:sz="4" w:space="0" w:color="00000A"/>
              <w:bottom w:val="single" w:sz="12" w:space="0" w:color="00000A"/>
              <w:right w:val="single" w:sz="4" w:space="0" w:color="00000A"/>
            </w:tcBorders>
            <w:shd w:val="clear" w:color="auto" w:fill="BFBFBF" w:themeFill="background1" w:themeFillShade="BF"/>
            <w:textDirection w:val="btLr"/>
            <w:vAlign w:val="center"/>
          </w:tcPr>
          <w:p w:rsidR="00BF2625" w:rsidRPr="00777CFC" w:rsidRDefault="00BF2625" w:rsidP="00777CFC">
            <w:pPr>
              <w:ind w:left="150" w:right="113" w:hanging="77"/>
              <w:rPr>
                <w:b/>
                <w:sz w:val="24"/>
                <w:szCs w:val="24"/>
              </w:rPr>
            </w:pPr>
            <w:r w:rsidRPr="00777CFC">
              <w:rPr>
                <w:b/>
                <w:sz w:val="24"/>
                <w:szCs w:val="24"/>
              </w:rPr>
              <w:t xml:space="preserve">DN100 </w:t>
            </w:r>
          </w:p>
          <w:p w:rsidR="00BF2625" w:rsidRPr="00777CFC" w:rsidRDefault="00BF2625" w:rsidP="00777CFC">
            <w:pPr>
              <w:ind w:left="150" w:right="113" w:hanging="77"/>
              <w:rPr>
                <w:sz w:val="24"/>
                <w:szCs w:val="24"/>
              </w:rPr>
            </w:pPr>
            <w:r w:rsidRPr="00777CFC">
              <w:rPr>
                <w:b/>
                <w:sz w:val="24"/>
                <w:szCs w:val="24"/>
              </w:rPr>
              <w:t>L350/360</w:t>
            </w:r>
          </w:p>
        </w:tc>
        <w:tc>
          <w:tcPr>
            <w:tcW w:w="755" w:type="dxa"/>
            <w:tcBorders>
              <w:top w:val="single" w:sz="12" w:space="0" w:color="00000A"/>
              <w:left w:val="single" w:sz="4" w:space="0" w:color="00000A"/>
              <w:bottom w:val="single" w:sz="12" w:space="0" w:color="00000A"/>
              <w:right w:val="single" w:sz="4" w:space="0" w:color="00000A"/>
            </w:tcBorders>
            <w:shd w:val="clear" w:color="auto" w:fill="BFBFBF" w:themeFill="background1" w:themeFillShade="BF"/>
            <w:textDirection w:val="btLr"/>
            <w:vAlign w:val="center"/>
          </w:tcPr>
          <w:p w:rsidR="00BF2625" w:rsidRPr="00777CFC" w:rsidRDefault="00BF2625" w:rsidP="00777CFC">
            <w:pPr>
              <w:ind w:left="35" w:right="113"/>
              <w:rPr>
                <w:sz w:val="24"/>
                <w:szCs w:val="24"/>
              </w:rPr>
            </w:pPr>
            <w:r w:rsidRPr="00777CFC">
              <w:rPr>
                <w:b/>
                <w:sz w:val="24"/>
                <w:szCs w:val="24"/>
              </w:rPr>
              <w:t xml:space="preserve">DN150 </w:t>
            </w:r>
          </w:p>
          <w:p w:rsidR="00BF2625" w:rsidRPr="00777CFC" w:rsidRDefault="00BF2625" w:rsidP="00777CFC">
            <w:pPr>
              <w:ind w:left="150" w:right="113" w:hanging="77"/>
              <w:rPr>
                <w:sz w:val="24"/>
                <w:szCs w:val="24"/>
              </w:rPr>
            </w:pPr>
            <w:r w:rsidRPr="00777CFC">
              <w:rPr>
                <w:b/>
                <w:sz w:val="24"/>
                <w:szCs w:val="24"/>
              </w:rPr>
              <w:t>L450</w:t>
            </w:r>
          </w:p>
        </w:tc>
      </w:tr>
      <w:tr w:rsidR="00BF2625" w:rsidRPr="00777CFC" w:rsidTr="008200D5">
        <w:trPr>
          <w:trHeight w:val="468"/>
          <w:jc w:val="center"/>
        </w:trPr>
        <w:tc>
          <w:tcPr>
            <w:tcW w:w="743" w:type="dxa"/>
            <w:tcBorders>
              <w:top w:val="single" w:sz="12" w:space="0" w:color="00000A"/>
              <w:left w:val="single" w:sz="12" w:space="0" w:color="00000A"/>
              <w:bottom w:val="single" w:sz="4" w:space="0" w:color="00000A"/>
              <w:right w:val="single" w:sz="12" w:space="0" w:color="00000A"/>
            </w:tcBorders>
            <w:shd w:val="clear" w:color="auto" w:fill="BFBFBF" w:themeFill="background1" w:themeFillShade="BF"/>
            <w:vAlign w:val="center"/>
          </w:tcPr>
          <w:p w:rsidR="00BF2625" w:rsidRPr="00777CFC" w:rsidRDefault="00BF2625" w:rsidP="00777CFC">
            <w:pPr>
              <w:jc w:val="center"/>
              <w:rPr>
                <w:sz w:val="24"/>
                <w:szCs w:val="24"/>
              </w:rPr>
            </w:pPr>
            <w:r w:rsidRPr="00777CFC">
              <w:rPr>
                <w:b/>
                <w:sz w:val="24"/>
                <w:szCs w:val="24"/>
              </w:rPr>
              <w:t>2019</w:t>
            </w:r>
          </w:p>
        </w:tc>
        <w:tc>
          <w:tcPr>
            <w:tcW w:w="756" w:type="dxa"/>
            <w:tcBorders>
              <w:top w:val="single" w:sz="12" w:space="0" w:color="00000A"/>
              <w:left w:val="single" w:sz="12" w:space="0" w:color="00000A"/>
              <w:bottom w:val="single" w:sz="4" w:space="0" w:color="00000A"/>
              <w:right w:val="single" w:sz="18" w:space="0" w:color="00000A"/>
            </w:tcBorders>
            <w:vAlign w:val="center"/>
          </w:tcPr>
          <w:p w:rsidR="00BF2625" w:rsidRPr="00777CFC" w:rsidRDefault="00BF2625" w:rsidP="00777CFC">
            <w:pPr>
              <w:ind w:right="45"/>
              <w:jc w:val="center"/>
              <w:rPr>
                <w:sz w:val="24"/>
                <w:szCs w:val="24"/>
              </w:rPr>
            </w:pPr>
            <w:r w:rsidRPr="00777CFC">
              <w:rPr>
                <w:sz w:val="24"/>
                <w:szCs w:val="24"/>
              </w:rPr>
              <w:t>1560</w:t>
            </w:r>
          </w:p>
        </w:tc>
        <w:tc>
          <w:tcPr>
            <w:tcW w:w="756" w:type="dxa"/>
            <w:tcBorders>
              <w:top w:val="single" w:sz="12" w:space="0" w:color="00000A"/>
              <w:left w:val="single" w:sz="18" w:space="0" w:color="00000A"/>
              <w:bottom w:val="single" w:sz="4" w:space="0" w:color="00000A"/>
              <w:right w:val="single" w:sz="4" w:space="0" w:color="00000A"/>
            </w:tcBorders>
            <w:vAlign w:val="center"/>
          </w:tcPr>
          <w:p w:rsidR="00BF2625" w:rsidRPr="00777CFC" w:rsidRDefault="00BF2625" w:rsidP="00777CFC">
            <w:pPr>
              <w:ind w:right="43"/>
              <w:jc w:val="center"/>
              <w:rPr>
                <w:sz w:val="24"/>
                <w:szCs w:val="24"/>
              </w:rPr>
            </w:pPr>
            <w:r w:rsidRPr="00777CFC">
              <w:rPr>
                <w:sz w:val="24"/>
                <w:szCs w:val="24"/>
              </w:rPr>
              <w:t>25</w:t>
            </w:r>
          </w:p>
        </w:tc>
        <w:tc>
          <w:tcPr>
            <w:tcW w:w="756" w:type="dxa"/>
            <w:tcBorders>
              <w:top w:val="single" w:sz="12" w:space="0" w:color="00000A"/>
              <w:left w:val="single" w:sz="4" w:space="0" w:color="00000A"/>
              <w:bottom w:val="single" w:sz="4" w:space="0" w:color="00000A"/>
              <w:right w:val="single" w:sz="18" w:space="0" w:color="00000A"/>
            </w:tcBorders>
            <w:vAlign w:val="center"/>
          </w:tcPr>
          <w:p w:rsidR="00BF2625" w:rsidRPr="00777CFC" w:rsidRDefault="00BF2625" w:rsidP="00777CFC">
            <w:pPr>
              <w:ind w:right="9"/>
              <w:jc w:val="center"/>
              <w:rPr>
                <w:sz w:val="24"/>
                <w:szCs w:val="24"/>
              </w:rPr>
            </w:pPr>
            <w:r w:rsidRPr="00777CFC">
              <w:rPr>
                <w:sz w:val="24"/>
                <w:szCs w:val="24"/>
              </w:rPr>
              <w:t>1532</w:t>
            </w:r>
          </w:p>
        </w:tc>
        <w:tc>
          <w:tcPr>
            <w:tcW w:w="756" w:type="dxa"/>
            <w:tcBorders>
              <w:top w:val="single" w:sz="12" w:space="0" w:color="00000A"/>
              <w:left w:val="single" w:sz="18" w:space="0" w:color="00000A"/>
              <w:bottom w:val="single" w:sz="4" w:space="0" w:color="00000A"/>
              <w:right w:val="single" w:sz="4" w:space="0" w:color="00000A"/>
            </w:tcBorders>
            <w:vAlign w:val="center"/>
          </w:tcPr>
          <w:p w:rsidR="00BF2625" w:rsidRPr="00777CFC" w:rsidRDefault="00BF2625" w:rsidP="00777CFC">
            <w:pPr>
              <w:ind w:right="44"/>
              <w:jc w:val="center"/>
              <w:rPr>
                <w:sz w:val="24"/>
                <w:szCs w:val="24"/>
              </w:rPr>
            </w:pPr>
          </w:p>
        </w:tc>
        <w:tc>
          <w:tcPr>
            <w:tcW w:w="755" w:type="dxa"/>
            <w:tcBorders>
              <w:top w:val="single" w:sz="12" w:space="0" w:color="00000A"/>
              <w:left w:val="single" w:sz="4" w:space="0" w:color="00000A"/>
              <w:bottom w:val="single" w:sz="4" w:space="0" w:color="00000A"/>
              <w:right w:val="single" w:sz="4" w:space="0" w:color="00000A"/>
            </w:tcBorders>
          </w:tcPr>
          <w:p w:rsidR="00BF2625" w:rsidRPr="00777CFC" w:rsidRDefault="00BF2625" w:rsidP="00777CFC">
            <w:pPr>
              <w:ind w:right="43"/>
              <w:jc w:val="center"/>
              <w:rPr>
                <w:sz w:val="24"/>
                <w:szCs w:val="24"/>
              </w:rPr>
            </w:pPr>
          </w:p>
        </w:tc>
        <w:tc>
          <w:tcPr>
            <w:tcW w:w="755" w:type="dxa"/>
            <w:tcBorders>
              <w:top w:val="single" w:sz="12" w:space="0" w:color="00000A"/>
              <w:left w:val="single" w:sz="4" w:space="0" w:color="00000A"/>
              <w:bottom w:val="single" w:sz="4" w:space="0" w:color="00000A"/>
              <w:right w:val="single" w:sz="18" w:space="0" w:color="00000A"/>
            </w:tcBorders>
            <w:vAlign w:val="center"/>
          </w:tcPr>
          <w:p w:rsidR="00BF2625" w:rsidRPr="00777CFC" w:rsidRDefault="00BF2625" w:rsidP="00777CFC">
            <w:pPr>
              <w:ind w:right="43"/>
              <w:jc w:val="center"/>
              <w:rPr>
                <w:sz w:val="24"/>
                <w:szCs w:val="24"/>
              </w:rPr>
            </w:pPr>
          </w:p>
        </w:tc>
        <w:tc>
          <w:tcPr>
            <w:tcW w:w="755" w:type="dxa"/>
            <w:tcBorders>
              <w:top w:val="single" w:sz="12" w:space="0" w:color="00000A"/>
              <w:left w:val="single" w:sz="18" w:space="0" w:color="00000A"/>
              <w:bottom w:val="single" w:sz="4" w:space="0" w:color="00000A"/>
              <w:right w:val="single" w:sz="6" w:space="0" w:color="00000A"/>
            </w:tcBorders>
            <w:vAlign w:val="center"/>
          </w:tcPr>
          <w:p w:rsidR="00BF2625" w:rsidRPr="00777CFC" w:rsidRDefault="00BF2625" w:rsidP="00777CFC">
            <w:pPr>
              <w:ind w:right="45"/>
              <w:jc w:val="center"/>
              <w:rPr>
                <w:sz w:val="24"/>
                <w:szCs w:val="24"/>
              </w:rPr>
            </w:pPr>
          </w:p>
        </w:tc>
        <w:tc>
          <w:tcPr>
            <w:tcW w:w="755" w:type="dxa"/>
            <w:tcBorders>
              <w:top w:val="single" w:sz="12" w:space="0" w:color="00000A"/>
              <w:left w:val="single" w:sz="6" w:space="0" w:color="00000A"/>
              <w:bottom w:val="single" w:sz="4" w:space="0" w:color="00000A"/>
              <w:right w:val="single" w:sz="6" w:space="0" w:color="00000A"/>
            </w:tcBorders>
          </w:tcPr>
          <w:p w:rsidR="00BF2625" w:rsidRPr="00777CFC" w:rsidRDefault="00BF2625" w:rsidP="00777CFC">
            <w:pPr>
              <w:ind w:right="44"/>
              <w:jc w:val="center"/>
              <w:rPr>
                <w:sz w:val="24"/>
                <w:szCs w:val="24"/>
              </w:rPr>
            </w:pPr>
          </w:p>
        </w:tc>
        <w:tc>
          <w:tcPr>
            <w:tcW w:w="755" w:type="dxa"/>
            <w:tcBorders>
              <w:top w:val="single" w:sz="12" w:space="0" w:color="00000A"/>
              <w:left w:val="single" w:sz="6" w:space="0" w:color="00000A"/>
              <w:bottom w:val="single" w:sz="4" w:space="0" w:color="00000A"/>
              <w:right w:val="single" w:sz="4" w:space="0" w:color="00000A"/>
            </w:tcBorders>
            <w:vAlign w:val="center"/>
          </w:tcPr>
          <w:p w:rsidR="00BF2625" w:rsidRPr="00777CFC" w:rsidRDefault="00BF2625" w:rsidP="00777CFC">
            <w:pPr>
              <w:ind w:right="44"/>
              <w:jc w:val="center"/>
              <w:rPr>
                <w:sz w:val="24"/>
                <w:szCs w:val="24"/>
              </w:rPr>
            </w:pPr>
            <w:r w:rsidRPr="00777CFC">
              <w:rPr>
                <w:sz w:val="24"/>
                <w:szCs w:val="24"/>
              </w:rPr>
              <w:t>2</w:t>
            </w:r>
          </w:p>
        </w:tc>
        <w:tc>
          <w:tcPr>
            <w:tcW w:w="755" w:type="dxa"/>
            <w:tcBorders>
              <w:top w:val="single" w:sz="12" w:space="0" w:color="00000A"/>
              <w:left w:val="single" w:sz="4" w:space="0" w:color="00000A"/>
              <w:bottom w:val="single" w:sz="4" w:space="0" w:color="00000A"/>
              <w:right w:val="single" w:sz="4" w:space="0" w:color="00000A"/>
            </w:tcBorders>
            <w:vAlign w:val="center"/>
          </w:tcPr>
          <w:p w:rsidR="00BF2625" w:rsidRPr="00777CFC" w:rsidRDefault="00BF2625" w:rsidP="00777CFC">
            <w:pPr>
              <w:ind w:right="44"/>
              <w:jc w:val="center"/>
              <w:rPr>
                <w:sz w:val="24"/>
                <w:szCs w:val="24"/>
              </w:rPr>
            </w:pPr>
            <w:r w:rsidRPr="00777CFC">
              <w:rPr>
                <w:sz w:val="24"/>
                <w:szCs w:val="24"/>
              </w:rPr>
              <w:t>1</w:t>
            </w:r>
          </w:p>
        </w:tc>
        <w:tc>
          <w:tcPr>
            <w:tcW w:w="755" w:type="dxa"/>
            <w:tcBorders>
              <w:top w:val="single" w:sz="12" w:space="0" w:color="00000A"/>
              <w:left w:val="single" w:sz="4" w:space="0" w:color="00000A"/>
              <w:bottom w:val="single" w:sz="4" w:space="0" w:color="00000A"/>
              <w:right w:val="single" w:sz="4" w:space="0" w:color="00000A"/>
            </w:tcBorders>
            <w:vAlign w:val="center"/>
          </w:tcPr>
          <w:p w:rsidR="00BF2625" w:rsidRPr="00777CFC" w:rsidRDefault="00BF2625" w:rsidP="00777CFC">
            <w:pPr>
              <w:ind w:right="45"/>
              <w:jc w:val="center"/>
              <w:rPr>
                <w:sz w:val="24"/>
                <w:szCs w:val="24"/>
              </w:rPr>
            </w:pPr>
          </w:p>
        </w:tc>
      </w:tr>
      <w:tr w:rsidR="00BF2625" w:rsidRPr="00777CFC" w:rsidTr="008200D5">
        <w:trPr>
          <w:trHeight w:val="477"/>
          <w:jc w:val="center"/>
        </w:trPr>
        <w:tc>
          <w:tcPr>
            <w:tcW w:w="743" w:type="dxa"/>
            <w:tcBorders>
              <w:top w:val="single" w:sz="4" w:space="0" w:color="00000A"/>
              <w:left w:val="single" w:sz="12" w:space="0" w:color="00000A"/>
              <w:bottom w:val="single" w:sz="4" w:space="0" w:color="00000A"/>
              <w:right w:val="single" w:sz="12" w:space="0" w:color="00000A"/>
            </w:tcBorders>
            <w:shd w:val="clear" w:color="auto" w:fill="BFBFBF" w:themeFill="background1" w:themeFillShade="BF"/>
            <w:vAlign w:val="center"/>
          </w:tcPr>
          <w:p w:rsidR="00BF2625" w:rsidRPr="00777CFC" w:rsidRDefault="00BF2625" w:rsidP="00777CFC">
            <w:pPr>
              <w:jc w:val="center"/>
              <w:rPr>
                <w:sz w:val="24"/>
                <w:szCs w:val="24"/>
              </w:rPr>
            </w:pPr>
            <w:r w:rsidRPr="00777CFC">
              <w:rPr>
                <w:b/>
                <w:sz w:val="24"/>
                <w:szCs w:val="24"/>
              </w:rPr>
              <w:t>2020</w:t>
            </w:r>
          </w:p>
        </w:tc>
        <w:tc>
          <w:tcPr>
            <w:tcW w:w="756" w:type="dxa"/>
            <w:tcBorders>
              <w:top w:val="single" w:sz="4" w:space="0" w:color="00000A"/>
              <w:left w:val="single" w:sz="12" w:space="0" w:color="00000A"/>
              <w:bottom w:val="single" w:sz="4" w:space="0" w:color="00000A"/>
              <w:right w:val="single" w:sz="18" w:space="0" w:color="00000A"/>
            </w:tcBorders>
            <w:vAlign w:val="center"/>
          </w:tcPr>
          <w:p w:rsidR="00BF2625" w:rsidRPr="00777CFC" w:rsidRDefault="00BF2625" w:rsidP="00777CFC">
            <w:pPr>
              <w:ind w:right="45"/>
              <w:jc w:val="center"/>
              <w:rPr>
                <w:sz w:val="24"/>
                <w:szCs w:val="24"/>
              </w:rPr>
            </w:pPr>
            <w:r w:rsidRPr="00777CFC">
              <w:rPr>
                <w:sz w:val="24"/>
                <w:szCs w:val="24"/>
              </w:rPr>
              <w:t>2340</w:t>
            </w:r>
          </w:p>
        </w:tc>
        <w:tc>
          <w:tcPr>
            <w:tcW w:w="756" w:type="dxa"/>
            <w:tcBorders>
              <w:top w:val="single" w:sz="4" w:space="0" w:color="00000A"/>
              <w:left w:val="single" w:sz="18" w:space="0" w:color="00000A"/>
              <w:bottom w:val="single" w:sz="4" w:space="0" w:color="00000A"/>
              <w:right w:val="single" w:sz="4" w:space="0" w:color="00000A"/>
            </w:tcBorders>
            <w:vAlign w:val="center"/>
          </w:tcPr>
          <w:p w:rsidR="00BF2625" w:rsidRPr="00777CFC" w:rsidRDefault="00BF2625" w:rsidP="00777CFC">
            <w:pPr>
              <w:ind w:right="43"/>
              <w:jc w:val="center"/>
              <w:rPr>
                <w:sz w:val="24"/>
                <w:szCs w:val="24"/>
              </w:rPr>
            </w:pPr>
            <w:r w:rsidRPr="00777CFC">
              <w:rPr>
                <w:sz w:val="24"/>
                <w:szCs w:val="24"/>
              </w:rPr>
              <w:t>95</w:t>
            </w:r>
          </w:p>
        </w:tc>
        <w:tc>
          <w:tcPr>
            <w:tcW w:w="756" w:type="dxa"/>
            <w:tcBorders>
              <w:top w:val="single" w:sz="4" w:space="0" w:color="00000A"/>
              <w:left w:val="single" w:sz="4" w:space="0" w:color="00000A"/>
              <w:bottom w:val="single" w:sz="4" w:space="0" w:color="00000A"/>
              <w:right w:val="single" w:sz="18" w:space="0" w:color="00000A"/>
            </w:tcBorders>
            <w:vAlign w:val="center"/>
          </w:tcPr>
          <w:p w:rsidR="00BF2625" w:rsidRPr="00777CFC" w:rsidRDefault="00BF2625" w:rsidP="00777CFC">
            <w:pPr>
              <w:ind w:right="41"/>
              <w:jc w:val="center"/>
              <w:rPr>
                <w:sz w:val="24"/>
                <w:szCs w:val="24"/>
              </w:rPr>
            </w:pPr>
            <w:r w:rsidRPr="00777CFC">
              <w:rPr>
                <w:sz w:val="24"/>
                <w:szCs w:val="24"/>
              </w:rPr>
              <w:t>2230</w:t>
            </w:r>
          </w:p>
        </w:tc>
        <w:tc>
          <w:tcPr>
            <w:tcW w:w="756" w:type="dxa"/>
            <w:tcBorders>
              <w:top w:val="single" w:sz="4" w:space="0" w:color="00000A"/>
              <w:left w:val="single" w:sz="18" w:space="0" w:color="00000A"/>
              <w:bottom w:val="single" w:sz="4" w:space="0" w:color="00000A"/>
              <w:right w:val="single" w:sz="4" w:space="0" w:color="00000A"/>
            </w:tcBorders>
            <w:vAlign w:val="center"/>
          </w:tcPr>
          <w:p w:rsidR="00BF2625" w:rsidRPr="00777CFC" w:rsidRDefault="00BF2625" w:rsidP="00777CFC">
            <w:pPr>
              <w:ind w:right="44"/>
              <w:jc w:val="center"/>
              <w:rPr>
                <w:sz w:val="24"/>
                <w:szCs w:val="24"/>
              </w:rPr>
            </w:pPr>
            <w:r w:rsidRPr="00777CFC">
              <w:rPr>
                <w:sz w:val="24"/>
                <w:szCs w:val="24"/>
              </w:rPr>
              <w:t>5</w:t>
            </w:r>
          </w:p>
        </w:tc>
        <w:tc>
          <w:tcPr>
            <w:tcW w:w="755" w:type="dxa"/>
            <w:tcBorders>
              <w:top w:val="single" w:sz="4" w:space="0" w:color="00000A"/>
              <w:left w:val="single" w:sz="4" w:space="0" w:color="00000A"/>
              <w:bottom w:val="single" w:sz="4" w:space="0" w:color="00000A"/>
              <w:right w:val="single" w:sz="4" w:space="0" w:color="00000A"/>
            </w:tcBorders>
          </w:tcPr>
          <w:p w:rsidR="00BF2625" w:rsidRPr="00777CFC" w:rsidRDefault="00BF2625" w:rsidP="00777CFC">
            <w:pPr>
              <w:ind w:right="43"/>
              <w:jc w:val="center"/>
              <w:rPr>
                <w:sz w:val="24"/>
                <w:szCs w:val="24"/>
              </w:rPr>
            </w:pPr>
            <w:r w:rsidRPr="00777CFC">
              <w:rPr>
                <w:sz w:val="24"/>
                <w:szCs w:val="24"/>
              </w:rPr>
              <w:t>5</w:t>
            </w:r>
          </w:p>
        </w:tc>
        <w:tc>
          <w:tcPr>
            <w:tcW w:w="755" w:type="dxa"/>
            <w:tcBorders>
              <w:top w:val="single" w:sz="4" w:space="0" w:color="00000A"/>
              <w:left w:val="single" w:sz="4" w:space="0" w:color="00000A"/>
              <w:bottom w:val="single" w:sz="4" w:space="0" w:color="00000A"/>
              <w:right w:val="single" w:sz="18" w:space="0" w:color="00000A"/>
            </w:tcBorders>
            <w:vAlign w:val="center"/>
          </w:tcPr>
          <w:p w:rsidR="00BF2625" w:rsidRPr="00777CFC" w:rsidRDefault="00BF2625" w:rsidP="00777CFC">
            <w:pPr>
              <w:ind w:right="43"/>
              <w:jc w:val="center"/>
              <w:rPr>
                <w:sz w:val="24"/>
                <w:szCs w:val="24"/>
              </w:rPr>
            </w:pPr>
          </w:p>
        </w:tc>
        <w:tc>
          <w:tcPr>
            <w:tcW w:w="755" w:type="dxa"/>
            <w:tcBorders>
              <w:top w:val="single" w:sz="4" w:space="0" w:color="00000A"/>
              <w:left w:val="single" w:sz="18" w:space="0" w:color="00000A"/>
              <w:bottom w:val="single" w:sz="4" w:space="0" w:color="00000A"/>
              <w:right w:val="single" w:sz="6" w:space="0" w:color="00000A"/>
            </w:tcBorders>
            <w:vAlign w:val="center"/>
          </w:tcPr>
          <w:p w:rsidR="00BF2625" w:rsidRPr="00777CFC" w:rsidRDefault="00BF2625" w:rsidP="00777CFC">
            <w:pPr>
              <w:ind w:right="45"/>
              <w:jc w:val="center"/>
              <w:rPr>
                <w:sz w:val="24"/>
                <w:szCs w:val="24"/>
              </w:rPr>
            </w:pPr>
            <w:r w:rsidRPr="00777CFC">
              <w:rPr>
                <w:sz w:val="24"/>
                <w:szCs w:val="24"/>
              </w:rPr>
              <w:t>5</w:t>
            </w:r>
          </w:p>
        </w:tc>
        <w:tc>
          <w:tcPr>
            <w:tcW w:w="755" w:type="dxa"/>
            <w:tcBorders>
              <w:top w:val="single" w:sz="4" w:space="0" w:color="00000A"/>
              <w:left w:val="single" w:sz="6" w:space="0" w:color="00000A"/>
              <w:bottom w:val="single" w:sz="4" w:space="0" w:color="00000A"/>
              <w:right w:val="single" w:sz="6" w:space="0" w:color="00000A"/>
            </w:tcBorders>
          </w:tcPr>
          <w:p w:rsidR="00BF2625" w:rsidRPr="00777CFC" w:rsidRDefault="00BF2625" w:rsidP="00777CFC">
            <w:pPr>
              <w:ind w:right="44"/>
              <w:jc w:val="center"/>
              <w:rPr>
                <w:sz w:val="24"/>
                <w:szCs w:val="24"/>
              </w:rPr>
            </w:pPr>
          </w:p>
        </w:tc>
        <w:tc>
          <w:tcPr>
            <w:tcW w:w="755" w:type="dxa"/>
            <w:tcBorders>
              <w:top w:val="single" w:sz="4" w:space="0" w:color="00000A"/>
              <w:left w:val="single" w:sz="6" w:space="0" w:color="00000A"/>
              <w:bottom w:val="single" w:sz="4" w:space="0" w:color="00000A"/>
              <w:right w:val="single" w:sz="4" w:space="0" w:color="00000A"/>
            </w:tcBorders>
            <w:vAlign w:val="center"/>
          </w:tcPr>
          <w:p w:rsidR="00BF2625" w:rsidRPr="00777CFC" w:rsidRDefault="00BF2625" w:rsidP="00777CFC">
            <w:pPr>
              <w:ind w:right="44"/>
              <w:jc w:val="center"/>
              <w:rPr>
                <w:sz w:val="24"/>
                <w:szCs w:val="24"/>
              </w:rPr>
            </w:pPr>
          </w:p>
        </w:tc>
        <w:tc>
          <w:tcPr>
            <w:tcW w:w="755" w:type="dxa"/>
            <w:tcBorders>
              <w:top w:val="single" w:sz="4" w:space="0" w:color="00000A"/>
              <w:left w:val="single" w:sz="4" w:space="0" w:color="00000A"/>
              <w:bottom w:val="single" w:sz="4" w:space="0" w:color="00000A"/>
              <w:right w:val="single" w:sz="4" w:space="0" w:color="00000A"/>
            </w:tcBorders>
          </w:tcPr>
          <w:p w:rsidR="00BF2625" w:rsidRPr="00777CFC" w:rsidRDefault="00BF2625" w:rsidP="00777CFC">
            <w:pPr>
              <w:ind w:right="44"/>
              <w:jc w:val="center"/>
              <w:rPr>
                <w:sz w:val="24"/>
                <w:szCs w:val="24"/>
              </w:rPr>
            </w:pPr>
          </w:p>
        </w:tc>
        <w:tc>
          <w:tcPr>
            <w:tcW w:w="755" w:type="dxa"/>
            <w:tcBorders>
              <w:top w:val="single" w:sz="4" w:space="0" w:color="00000A"/>
              <w:left w:val="single" w:sz="4" w:space="0" w:color="00000A"/>
              <w:bottom w:val="single" w:sz="4" w:space="0" w:color="00000A"/>
              <w:right w:val="single" w:sz="4" w:space="0" w:color="00000A"/>
            </w:tcBorders>
          </w:tcPr>
          <w:p w:rsidR="00BF2625" w:rsidRPr="00777CFC" w:rsidRDefault="00BF2625" w:rsidP="00777CFC">
            <w:pPr>
              <w:ind w:right="45"/>
              <w:jc w:val="center"/>
              <w:rPr>
                <w:sz w:val="24"/>
                <w:szCs w:val="24"/>
              </w:rPr>
            </w:pPr>
          </w:p>
        </w:tc>
      </w:tr>
      <w:tr w:rsidR="00BF2625" w:rsidRPr="00777CFC" w:rsidTr="008200D5">
        <w:trPr>
          <w:trHeight w:val="502"/>
          <w:jc w:val="center"/>
        </w:trPr>
        <w:tc>
          <w:tcPr>
            <w:tcW w:w="743" w:type="dxa"/>
            <w:tcBorders>
              <w:top w:val="single" w:sz="4" w:space="0" w:color="00000A"/>
              <w:left w:val="single" w:sz="12" w:space="0" w:color="00000A"/>
              <w:bottom w:val="single" w:sz="12" w:space="0" w:color="00000A"/>
              <w:right w:val="single" w:sz="12" w:space="0" w:color="00000A"/>
            </w:tcBorders>
            <w:shd w:val="clear" w:color="auto" w:fill="BFBFBF" w:themeFill="background1" w:themeFillShade="BF"/>
            <w:vAlign w:val="bottom"/>
          </w:tcPr>
          <w:p w:rsidR="00BF2625" w:rsidRPr="00777CFC" w:rsidRDefault="00BF2625" w:rsidP="00777CFC">
            <w:pPr>
              <w:jc w:val="center"/>
              <w:rPr>
                <w:sz w:val="24"/>
                <w:szCs w:val="24"/>
              </w:rPr>
            </w:pPr>
            <w:r w:rsidRPr="00777CFC">
              <w:rPr>
                <w:b/>
                <w:sz w:val="24"/>
                <w:szCs w:val="24"/>
              </w:rPr>
              <w:t>Razem</w:t>
            </w:r>
          </w:p>
        </w:tc>
        <w:tc>
          <w:tcPr>
            <w:tcW w:w="756" w:type="dxa"/>
            <w:tcBorders>
              <w:top w:val="single" w:sz="4" w:space="0" w:color="00000A"/>
              <w:left w:val="single" w:sz="12" w:space="0" w:color="00000A"/>
              <w:bottom w:val="single" w:sz="12" w:space="0" w:color="00000A"/>
              <w:right w:val="single" w:sz="18" w:space="0" w:color="00000A"/>
            </w:tcBorders>
            <w:vAlign w:val="center"/>
          </w:tcPr>
          <w:p w:rsidR="00BF2625" w:rsidRPr="00777CFC" w:rsidRDefault="00BF2625" w:rsidP="00777CFC">
            <w:pPr>
              <w:ind w:right="46"/>
              <w:jc w:val="center"/>
              <w:rPr>
                <w:sz w:val="24"/>
                <w:szCs w:val="24"/>
              </w:rPr>
            </w:pPr>
            <w:r w:rsidRPr="00777CFC">
              <w:rPr>
                <w:sz w:val="24"/>
                <w:szCs w:val="24"/>
              </w:rPr>
              <w:t>3900</w:t>
            </w:r>
          </w:p>
        </w:tc>
        <w:tc>
          <w:tcPr>
            <w:tcW w:w="756" w:type="dxa"/>
            <w:tcBorders>
              <w:top w:val="single" w:sz="4" w:space="0" w:color="00000A"/>
              <w:left w:val="single" w:sz="18" w:space="0" w:color="00000A"/>
              <w:bottom w:val="single" w:sz="12" w:space="0" w:color="00000A"/>
              <w:right w:val="single" w:sz="4" w:space="0" w:color="00000A"/>
            </w:tcBorders>
            <w:vAlign w:val="center"/>
          </w:tcPr>
          <w:p w:rsidR="00BF2625" w:rsidRPr="00777CFC" w:rsidRDefault="00BF2625" w:rsidP="00777CFC">
            <w:pPr>
              <w:ind w:right="43"/>
              <w:jc w:val="center"/>
              <w:rPr>
                <w:sz w:val="24"/>
                <w:szCs w:val="24"/>
              </w:rPr>
            </w:pPr>
          </w:p>
        </w:tc>
        <w:tc>
          <w:tcPr>
            <w:tcW w:w="756" w:type="dxa"/>
            <w:tcBorders>
              <w:top w:val="single" w:sz="4" w:space="0" w:color="00000A"/>
              <w:left w:val="single" w:sz="4" w:space="0" w:color="00000A"/>
              <w:bottom w:val="single" w:sz="12" w:space="0" w:color="00000A"/>
              <w:right w:val="single" w:sz="18" w:space="0" w:color="00000A"/>
            </w:tcBorders>
            <w:vAlign w:val="center"/>
          </w:tcPr>
          <w:p w:rsidR="00BF2625" w:rsidRPr="00777CFC" w:rsidRDefault="00BF2625" w:rsidP="00777CFC">
            <w:pPr>
              <w:ind w:right="41"/>
              <w:jc w:val="center"/>
              <w:rPr>
                <w:sz w:val="24"/>
                <w:szCs w:val="24"/>
              </w:rPr>
            </w:pPr>
          </w:p>
        </w:tc>
        <w:tc>
          <w:tcPr>
            <w:tcW w:w="756" w:type="dxa"/>
            <w:tcBorders>
              <w:top w:val="single" w:sz="4" w:space="0" w:color="00000A"/>
              <w:left w:val="single" w:sz="18" w:space="0" w:color="00000A"/>
              <w:bottom w:val="single" w:sz="12" w:space="0" w:color="00000A"/>
              <w:right w:val="single" w:sz="4" w:space="0" w:color="00000A"/>
            </w:tcBorders>
            <w:vAlign w:val="center"/>
          </w:tcPr>
          <w:p w:rsidR="00BF2625" w:rsidRPr="00777CFC" w:rsidRDefault="00BF2625" w:rsidP="00777CFC">
            <w:pPr>
              <w:ind w:right="44"/>
              <w:jc w:val="center"/>
              <w:rPr>
                <w:sz w:val="24"/>
                <w:szCs w:val="24"/>
              </w:rPr>
            </w:pPr>
          </w:p>
        </w:tc>
        <w:tc>
          <w:tcPr>
            <w:tcW w:w="755" w:type="dxa"/>
            <w:tcBorders>
              <w:top w:val="single" w:sz="4" w:space="0" w:color="00000A"/>
              <w:left w:val="single" w:sz="4" w:space="0" w:color="00000A"/>
              <w:bottom w:val="single" w:sz="4" w:space="0" w:color="auto"/>
              <w:right w:val="single" w:sz="4" w:space="0" w:color="00000A"/>
            </w:tcBorders>
          </w:tcPr>
          <w:p w:rsidR="00BF2625" w:rsidRPr="00777CFC" w:rsidRDefault="00BF2625" w:rsidP="00777CFC">
            <w:pPr>
              <w:ind w:right="43"/>
              <w:jc w:val="center"/>
              <w:rPr>
                <w:sz w:val="24"/>
                <w:szCs w:val="24"/>
              </w:rPr>
            </w:pPr>
          </w:p>
        </w:tc>
        <w:tc>
          <w:tcPr>
            <w:tcW w:w="755" w:type="dxa"/>
            <w:tcBorders>
              <w:top w:val="single" w:sz="4" w:space="0" w:color="00000A"/>
              <w:left w:val="single" w:sz="4" w:space="0" w:color="00000A"/>
              <w:bottom w:val="single" w:sz="4" w:space="0" w:color="auto"/>
              <w:right w:val="single" w:sz="18" w:space="0" w:color="00000A"/>
            </w:tcBorders>
            <w:vAlign w:val="center"/>
          </w:tcPr>
          <w:p w:rsidR="00BF2625" w:rsidRPr="00777CFC" w:rsidRDefault="00BF2625" w:rsidP="00777CFC">
            <w:pPr>
              <w:ind w:right="43"/>
              <w:jc w:val="center"/>
              <w:rPr>
                <w:sz w:val="24"/>
                <w:szCs w:val="24"/>
              </w:rPr>
            </w:pPr>
          </w:p>
        </w:tc>
        <w:tc>
          <w:tcPr>
            <w:tcW w:w="755" w:type="dxa"/>
            <w:tcBorders>
              <w:top w:val="single" w:sz="4" w:space="0" w:color="00000A"/>
              <w:left w:val="single" w:sz="18" w:space="0" w:color="00000A"/>
              <w:bottom w:val="single" w:sz="4" w:space="0" w:color="auto"/>
              <w:right w:val="single" w:sz="6" w:space="0" w:color="00000A"/>
            </w:tcBorders>
            <w:vAlign w:val="center"/>
          </w:tcPr>
          <w:p w:rsidR="00BF2625" w:rsidRPr="00777CFC" w:rsidRDefault="00BF2625" w:rsidP="00777CFC">
            <w:pPr>
              <w:ind w:right="45"/>
              <w:jc w:val="center"/>
              <w:rPr>
                <w:sz w:val="24"/>
                <w:szCs w:val="24"/>
              </w:rPr>
            </w:pPr>
          </w:p>
        </w:tc>
        <w:tc>
          <w:tcPr>
            <w:tcW w:w="755" w:type="dxa"/>
            <w:tcBorders>
              <w:top w:val="single" w:sz="4" w:space="0" w:color="00000A"/>
              <w:left w:val="single" w:sz="6" w:space="0" w:color="00000A"/>
              <w:bottom w:val="single" w:sz="4" w:space="0" w:color="auto"/>
              <w:right w:val="single" w:sz="6" w:space="0" w:color="00000A"/>
            </w:tcBorders>
          </w:tcPr>
          <w:p w:rsidR="00BF2625" w:rsidRPr="00777CFC" w:rsidRDefault="00BF2625" w:rsidP="00777CFC">
            <w:pPr>
              <w:ind w:right="44"/>
              <w:jc w:val="center"/>
              <w:rPr>
                <w:sz w:val="24"/>
                <w:szCs w:val="24"/>
              </w:rPr>
            </w:pPr>
          </w:p>
        </w:tc>
        <w:tc>
          <w:tcPr>
            <w:tcW w:w="755" w:type="dxa"/>
            <w:tcBorders>
              <w:top w:val="single" w:sz="4" w:space="0" w:color="00000A"/>
              <w:left w:val="single" w:sz="6" w:space="0" w:color="00000A"/>
              <w:bottom w:val="single" w:sz="4" w:space="0" w:color="auto"/>
              <w:right w:val="single" w:sz="4" w:space="0" w:color="00000A"/>
            </w:tcBorders>
            <w:vAlign w:val="center"/>
          </w:tcPr>
          <w:p w:rsidR="00BF2625" w:rsidRPr="00777CFC" w:rsidRDefault="00BF2625" w:rsidP="00777CFC">
            <w:pPr>
              <w:ind w:right="44"/>
              <w:jc w:val="center"/>
              <w:rPr>
                <w:sz w:val="24"/>
                <w:szCs w:val="24"/>
              </w:rPr>
            </w:pPr>
          </w:p>
        </w:tc>
        <w:tc>
          <w:tcPr>
            <w:tcW w:w="755" w:type="dxa"/>
            <w:tcBorders>
              <w:top w:val="single" w:sz="4" w:space="0" w:color="00000A"/>
              <w:left w:val="single" w:sz="4" w:space="0" w:color="00000A"/>
              <w:bottom w:val="single" w:sz="4" w:space="0" w:color="auto"/>
              <w:right w:val="single" w:sz="4" w:space="0" w:color="00000A"/>
            </w:tcBorders>
            <w:vAlign w:val="center"/>
          </w:tcPr>
          <w:p w:rsidR="00BF2625" w:rsidRPr="00777CFC" w:rsidRDefault="00BF2625" w:rsidP="00777CFC">
            <w:pPr>
              <w:ind w:right="44"/>
              <w:jc w:val="center"/>
              <w:rPr>
                <w:sz w:val="24"/>
                <w:szCs w:val="24"/>
              </w:rPr>
            </w:pPr>
          </w:p>
        </w:tc>
        <w:tc>
          <w:tcPr>
            <w:tcW w:w="755" w:type="dxa"/>
            <w:tcBorders>
              <w:top w:val="single" w:sz="4" w:space="0" w:color="00000A"/>
              <w:left w:val="single" w:sz="4" w:space="0" w:color="00000A"/>
              <w:bottom w:val="single" w:sz="12" w:space="0" w:color="00000A"/>
              <w:right w:val="single" w:sz="4" w:space="0" w:color="00000A"/>
            </w:tcBorders>
            <w:vAlign w:val="center"/>
          </w:tcPr>
          <w:p w:rsidR="00BF2625" w:rsidRPr="00777CFC" w:rsidRDefault="00BF2625" w:rsidP="00777CFC">
            <w:pPr>
              <w:ind w:right="45"/>
              <w:jc w:val="center"/>
              <w:rPr>
                <w:sz w:val="24"/>
                <w:szCs w:val="24"/>
              </w:rPr>
            </w:pPr>
          </w:p>
        </w:tc>
      </w:tr>
      <w:tr w:rsidR="00BF2625" w:rsidRPr="00777CFC" w:rsidTr="008200D5">
        <w:trPr>
          <w:trHeight w:val="324"/>
          <w:jc w:val="center"/>
        </w:trPr>
        <w:tc>
          <w:tcPr>
            <w:tcW w:w="743" w:type="dxa"/>
            <w:tcBorders>
              <w:top w:val="single" w:sz="12" w:space="0" w:color="00000A"/>
              <w:left w:val="nil"/>
              <w:bottom w:val="nil"/>
              <w:right w:val="nil"/>
            </w:tcBorders>
            <w:vAlign w:val="bottom"/>
          </w:tcPr>
          <w:p w:rsidR="00BF2625" w:rsidRPr="00777CFC" w:rsidRDefault="00BF2625" w:rsidP="00777CFC">
            <w:pPr>
              <w:ind w:left="65"/>
              <w:rPr>
                <w:sz w:val="24"/>
                <w:szCs w:val="24"/>
              </w:rPr>
            </w:pPr>
            <w:r w:rsidRPr="00777CFC">
              <w:rPr>
                <w:sz w:val="24"/>
                <w:szCs w:val="24"/>
              </w:rPr>
              <w:t xml:space="preserve"> </w:t>
            </w:r>
          </w:p>
        </w:tc>
        <w:tc>
          <w:tcPr>
            <w:tcW w:w="756" w:type="dxa"/>
            <w:tcBorders>
              <w:top w:val="single" w:sz="12" w:space="0" w:color="00000A"/>
              <w:left w:val="nil"/>
              <w:bottom w:val="nil"/>
              <w:right w:val="single" w:sz="18" w:space="0" w:color="00000A"/>
            </w:tcBorders>
          </w:tcPr>
          <w:p w:rsidR="00BF2625" w:rsidRPr="00777CFC" w:rsidRDefault="00BF2625" w:rsidP="00777CFC">
            <w:pPr>
              <w:rPr>
                <w:sz w:val="24"/>
                <w:szCs w:val="24"/>
              </w:rPr>
            </w:pPr>
          </w:p>
        </w:tc>
        <w:tc>
          <w:tcPr>
            <w:tcW w:w="1512" w:type="dxa"/>
            <w:gridSpan w:val="2"/>
            <w:tcBorders>
              <w:top w:val="single" w:sz="12" w:space="0" w:color="00000A"/>
              <w:left w:val="single" w:sz="18" w:space="0" w:color="00000A"/>
              <w:bottom w:val="single" w:sz="12" w:space="0" w:color="00000A"/>
              <w:right w:val="single" w:sz="18" w:space="0" w:color="00000A"/>
            </w:tcBorders>
          </w:tcPr>
          <w:p w:rsidR="00BF2625" w:rsidRPr="00777CFC" w:rsidRDefault="00BF2625" w:rsidP="00777CFC">
            <w:pPr>
              <w:rPr>
                <w:sz w:val="24"/>
                <w:szCs w:val="24"/>
              </w:rPr>
            </w:pPr>
            <w:r w:rsidRPr="00777CFC">
              <w:rPr>
                <w:sz w:val="24"/>
                <w:szCs w:val="24"/>
              </w:rPr>
              <w:t>JS</w:t>
            </w:r>
          </w:p>
        </w:tc>
        <w:tc>
          <w:tcPr>
            <w:tcW w:w="2266" w:type="dxa"/>
            <w:gridSpan w:val="3"/>
            <w:tcBorders>
              <w:top w:val="single" w:sz="12" w:space="0" w:color="00000A"/>
              <w:left w:val="single" w:sz="18" w:space="0" w:color="00000A"/>
              <w:bottom w:val="single" w:sz="12" w:space="0" w:color="00000A"/>
              <w:right w:val="single" w:sz="18" w:space="0" w:color="00000A"/>
            </w:tcBorders>
            <w:vAlign w:val="center"/>
          </w:tcPr>
          <w:p w:rsidR="00BF2625" w:rsidRPr="00777CFC" w:rsidRDefault="00BF2625" w:rsidP="00777CFC">
            <w:pPr>
              <w:rPr>
                <w:sz w:val="24"/>
                <w:szCs w:val="24"/>
              </w:rPr>
            </w:pPr>
            <w:r w:rsidRPr="00777CFC">
              <w:rPr>
                <w:sz w:val="24"/>
                <w:szCs w:val="24"/>
              </w:rPr>
              <w:t>OBJĘTOŚCIOWE</w:t>
            </w:r>
          </w:p>
        </w:tc>
        <w:tc>
          <w:tcPr>
            <w:tcW w:w="3775" w:type="dxa"/>
            <w:gridSpan w:val="5"/>
            <w:tcBorders>
              <w:top w:val="single" w:sz="4" w:space="0" w:color="auto"/>
              <w:left w:val="single" w:sz="18" w:space="0" w:color="00000A"/>
              <w:bottom w:val="single" w:sz="4" w:space="0" w:color="auto"/>
              <w:right w:val="single" w:sz="18" w:space="0" w:color="00000A"/>
            </w:tcBorders>
          </w:tcPr>
          <w:p w:rsidR="00BF2625" w:rsidRPr="00777CFC" w:rsidRDefault="00BF2625" w:rsidP="00777CFC">
            <w:pPr>
              <w:jc w:val="center"/>
              <w:rPr>
                <w:sz w:val="24"/>
                <w:szCs w:val="24"/>
              </w:rPr>
            </w:pPr>
            <w:r w:rsidRPr="00777CFC">
              <w:rPr>
                <w:sz w:val="24"/>
                <w:szCs w:val="24"/>
              </w:rPr>
              <w:t>JS (JEDNOSTRUMIENIOWE)</w:t>
            </w:r>
          </w:p>
        </w:tc>
      </w:tr>
    </w:tbl>
    <w:p w:rsidR="00BF2625" w:rsidRPr="00777CFC" w:rsidRDefault="00BF2625" w:rsidP="00777CFC">
      <w:pPr>
        <w:spacing w:after="0"/>
        <w:jc w:val="both"/>
        <w:rPr>
          <w:color w:val="000000" w:themeColor="text1"/>
          <w:sz w:val="24"/>
          <w:szCs w:val="24"/>
        </w:rPr>
      </w:pPr>
    </w:p>
    <w:p w:rsidR="00BF2625" w:rsidRDefault="00BF2625" w:rsidP="00777CFC">
      <w:pPr>
        <w:spacing w:after="0"/>
        <w:jc w:val="both"/>
        <w:rPr>
          <w:b/>
          <w:i/>
          <w:color w:val="000000" w:themeColor="text1"/>
          <w:sz w:val="24"/>
          <w:szCs w:val="24"/>
        </w:rPr>
      </w:pPr>
      <w:r w:rsidRPr="00777CFC">
        <w:rPr>
          <w:b/>
          <w:i/>
          <w:color w:val="000000" w:themeColor="text1"/>
          <w:sz w:val="24"/>
          <w:szCs w:val="24"/>
        </w:rPr>
        <w:t>Jest:</w:t>
      </w:r>
    </w:p>
    <w:tbl>
      <w:tblPr>
        <w:tblStyle w:val="TableGrid"/>
        <w:tblpPr w:leftFromText="141" w:rightFromText="141" w:vertAnchor="text" w:horzAnchor="margin" w:tblpY="103"/>
        <w:tblW w:w="864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64" w:type="dxa"/>
          <w:bottom w:w="50" w:type="dxa"/>
          <w:right w:w="64" w:type="dxa"/>
        </w:tblCellMar>
        <w:tblLook w:val="04A0" w:firstRow="1" w:lastRow="0" w:firstColumn="1" w:lastColumn="0" w:noHBand="0" w:noVBand="1"/>
      </w:tblPr>
      <w:tblGrid>
        <w:gridCol w:w="782"/>
        <w:gridCol w:w="773"/>
        <w:gridCol w:w="1331"/>
        <w:gridCol w:w="1293"/>
        <w:gridCol w:w="848"/>
        <w:gridCol w:w="1064"/>
        <w:gridCol w:w="850"/>
        <w:gridCol w:w="851"/>
        <w:gridCol w:w="850"/>
      </w:tblGrid>
      <w:tr w:rsidR="00370ABE" w:rsidRPr="00370ABE" w:rsidTr="00370ABE">
        <w:trPr>
          <w:cantSplit/>
          <w:trHeight w:val="1389"/>
        </w:trPr>
        <w:tc>
          <w:tcPr>
            <w:tcW w:w="782" w:type="dxa"/>
            <w:shd w:val="clear" w:color="auto" w:fill="BFBFBF"/>
            <w:textDirection w:val="btLr"/>
            <w:vAlign w:val="bottom"/>
          </w:tcPr>
          <w:p w:rsidR="00370ABE" w:rsidRPr="00370ABE" w:rsidRDefault="00370ABE" w:rsidP="00370ABE">
            <w:pPr>
              <w:ind w:left="113" w:right="113"/>
              <w:rPr>
                <w:rFonts w:ascii="Calibri" w:eastAsia="Times New Roman" w:hAnsi="Calibri" w:cs="Times New Roman"/>
                <w:sz w:val="24"/>
                <w:szCs w:val="24"/>
              </w:rPr>
            </w:pPr>
            <w:r w:rsidRPr="00370ABE">
              <w:rPr>
                <w:rFonts w:ascii="Calibri" w:eastAsia="Times New Roman" w:hAnsi="Calibri" w:cs="Times New Roman"/>
                <w:b/>
                <w:sz w:val="24"/>
                <w:szCs w:val="24"/>
              </w:rPr>
              <w:t xml:space="preserve">ROK </w:t>
            </w:r>
          </w:p>
        </w:tc>
        <w:tc>
          <w:tcPr>
            <w:tcW w:w="773" w:type="dxa"/>
            <w:shd w:val="clear" w:color="auto" w:fill="BFBFBF"/>
            <w:textDirection w:val="btLr"/>
            <w:vAlign w:val="center"/>
          </w:tcPr>
          <w:p w:rsidR="00370ABE" w:rsidRPr="00370ABE" w:rsidRDefault="00370ABE" w:rsidP="00370ABE">
            <w:pPr>
              <w:ind w:left="4" w:right="113"/>
              <w:rPr>
                <w:rFonts w:ascii="Calibri" w:eastAsia="Times New Roman" w:hAnsi="Calibri" w:cs="Times New Roman"/>
                <w:sz w:val="24"/>
                <w:szCs w:val="24"/>
              </w:rPr>
            </w:pPr>
            <w:r w:rsidRPr="00370ABE">
              <w:rPr>
                <w:rFonts w:ascii="Calibri" w:eastAsia="Times New Roman" w:hAnsi="Calibri" w:cs="Times New Roman"/>
                <w:b/>
                <w:sz w:val="24"/>
                <w:szCs w:val="24"/>
              </w:rPr>
              <w:t xml:space="preserve">Razem </w:t>
            </w:r>
          </w:p>
          <w:p w:rsidR="00370ABE" w:rsidRPr="00370ABE" w:rsidRDefault="00370ABE" w:rsidP="00370ABE">
            <w:pPr>
              <w:ind w:left="4" w:right="113"/>
              <w:rPr>
                <w:rFonts w:ascii="Calibri" w:eastAsia="Times New Roman" w:hAnsi="Calibri" w:cs="Times New Roman"/>
                <w:sz w:val="24"/>
                <w:szCs w:val="24"/>
              </w:rPr>
            </w:pPr>
            <w:r w:rsidRPr="00370ABE">
              <w:rPr>
                <w:rFonts w:ascii="Calibri" w:eastAsia="Times New Roman" w:hAnsi="Calibri" w:cs="Times New Roman"/>
                <w:b/>
                <w:sz w:val="24"/>
                <w:szCs w:val="24"/>
              </w:rPr>
              <w:t xml:space="preserve">- rok </w:t>
            </w:r>
          </w:p>
        </w:tc>
        <w:tc>
          <w:tcPr>
            <w:tcW w:w="1331" w:type="dxa"/>
            <w:shd w:val="clear" w:color="auto" w:fill="BFBFBF"/>
            <w:textDirection w:val="btLr"/>
            <w:vAlign w:val="center"/>
          </w:tcPr>
          <w:p w:rsidR="00370ABE" w:rsidRPr="00370ABE" w:rsidRDefault="00370ABE" w:rsidP="00370ABE">
            <w:pPr>
              <w:ind w:left="5" w:right="113"/>
              <w:rPr>
                <w:rFonts w:ascii="Calibri" w:eastAsia="Times New Roman" w:hAnsi="Calibri" w:cs="Times New Roman"/>
                <w:sz w:val="24"/>
                <w:szCs w:val="24"/>
              </w:rPr>
            </w:pPr>
            <w:r w:rsidRPr="00370ABE">
              <w:rPr>
                <w:rFonts w:ascii="Calibri" w:eastAsia="Times New Roman" w:hAnsi="Calibri" w:cs="Times New Roman"/>
                <w:b/>
                <w:sz w:val="24"/>
                <w:szCs w:val="24"/>
              </w:rPr>
              <w:t xml:space="preserve">DN15 </w:t>
            </w:r>
          </w:p>
          <w:p w:rsidR="00370ABE" w:rsidRPr="00370ABE" w:rsidRDefault="00370ABE" w:rsidP="00370ABE">
            <w:pPr>
              <w:ind w:left="5" w:right="113"/>
              <w:rPr>
                <w:rFonts w:ascii="Calibri" w:eastAsia="Times New Roman" w:hAnsi="Calibri" w:cs="Times New Roman"/>
                <w:sz w:val="24"/>
                <w:szCs w:val="24"/>
              </w:rPr>
            </w:pPr>
            <w:r w:rsidRPr="00370ABE">
              <w:rPr>
                <w:rFonts w:ascii="Calibri" w:eastAsia="Times New Roman" w:hAnsi="Calibri" w:cs="Times New Roman"/>
                <w:b/>
                <w:sz w:val="24"/>
                <w:szCs w:val="24"/>
              </w:rPr>
              <w:t xml:space="preserve">L110 </w:t>
            </w:r>
          </w:p>
        </w:tc>
        <w:tc>
          <w:tcPr>
            <w:tcW w:w="1293" w:type="dxa"/>
            <w:shd w:val="clear" w:color="auto" w:fill="BFBFBF"/>
            <w:textDirection w:val="btLr"/>
            <w:vAlign w:val="center"/>
          </w:tcPr>
          <w:p w:rsidR="00370ABE" w:rsidRPr="00370ABE" w:rsidRDefault="00370ABE" w:rsidP="00370ABE">
            <w:pPr>
              <w:ind w:left="34" w:right="113"/>
              <w:rPr>
                <w:rFonts w:ascii="Calibri" w:eastAsia="Times New Roman" w:hAnsi="Calibri" w:cs="Times New Roman"/>
                <w:sz w:val="24"/>
                <w:szCs w:val="24"/>
              </w:rPr>
            </w:pPr>
            <w:r w:rsidRPr="00370ABE">
              <w:rPr>
                <w:rFonts w:ascii="Calibri" w:eastAsia="Times New Roman" w:hAnsi="Calibri" w:cs="Times New Roman"/>
                <w:b/>
                <w:sz w:val="24"/>
                <w:szCs w:val="24"/>
              </w:rPr>
              <w:t xml:space="preserve">DN20 </w:t>
            </w:r>
          </w:p>
          <w:p w:rsidR="00370ABE" w:rsidRPr="00370ABE" w:rsidRDefault="00370ABE" w:rsidP="00370ABE">
            <w:pPr>
              <w:ind w:left="34" w:right="113"/>
              <w:rPr>
                <w:rFonts w:ascii="Calibri" w:eastAsia="Times New Roman" w:hAnsi="Calibri" w:cs="Times New Roman"/>
                <w:sz w:val="24"/>
                <w:szCs w:val="24"/>
              </w:rPr>
            </w:pPr>
            <w:r w:rsidRPr="00370ABE">
              <w:rPr>
                <w:rFonts w:ascii="Calibri" w:eastAsia="Times New Roman" w:hAnsi="Calibri" w:cs="Times New Roman"/>
                <w:b/>
                <w:sz w:val="24"/>
                <w:szCs w:val="24"/>
              </w:rPr>
              <w:t xml:space="preserve">L130 </w:t>
            </w:r>
          </w:p>
        </w:tc>
        <w:tc>
          <w:tcPr>
            <w:tcW w:w="848" w:type="dxa"/>
            <w:shd w:val="clear" w:color="auto" w:fill="BFBFBF"/>
            <w:textDirection w:val="btLr"/>
            <w:vAlign w:val="center"/>
          </w:tcPr>
          <w:p w:rsidR="00370ABE" w:rsidRPr="00370ABE" w:rsidRDefault="00370ABE" w:rsidP="00370ABE">
            <w:pPr>
              <w:ind w:left="38" w:right="113"/>
              <w:rPr>
                <w:rFonts w:ascii="Calibri" w:eastAsia="Times New Roman" w:hAnsi="Calibri" w:cs="Times New Roman"/>
                <w:sz w:val="24"/>
                <w:szCs w:val="24"/>
              </w:rPr>
            </w:pPr>
            <w:r w:rsidRPr="00370ABE">
              <w:rPr>
                <w:rFonts w:ascii="Calibri" w:eastAsia="Times New Roman" w:hAnsi="Calibri" w:cs="Times New Roman"/>
                <w:b/>
                <w:sz w:val="24"/>
                <w:szCs w:val="24"/>
              </w:rPr>
              <w:t xml:space="preserve">DN25 </w:t>
            </w:r>
          </w:p>
          <w:p w:rsidR="00370ABE" w:rsidRPr="00370ABE" w:rsidRDefault="00370ABE" w:rsidP="00370ABE">
            <w:pPr>
              <w:ind w:left="38" w:right="113"/>
              <w:rPr>
                <w:rFonts w:ascii="Calibri" w:eastAsia="Times New Roman" w:hAnsi="Calibri" w:cs="Times New Roman"/>
                <w:sz w:val="24"/>
                <w:szCs w:val="24"/>
              </w:rPr>
            </w:pPr>
            <w:r w:rsidRPr="00370ABE">
              <w:rPr>
                <w:rFonts w:ascii="Calibri" w:eastAsia="Times New Roman" w:hAnsi="Calibri" w:cs="Times New Roman"/>
                <w:b/>
                <w:sz w:val="24"/>
                <w:szCs w:val="24"/>
              </w:rPr>
              <w:t xml:space="preserve">L260 </w:t>
            </w:r>
          </w:p>
        </w:tc>
        <w:tc>
          <w:tcPr>
            <w:tcW w:w="1064" w:type="dxa"/>
            <w:shd w:val="clear" w:color="auto" w:fill="BFBFBF"/>
            <w:textDirection w:val="btLr"/>
            <w:vAlign w:val="center"/>
          </w:tcPr>
          <w:p w:rsidR="00370ABE" w:rsidRPr="00370ABE" w:rsidRDefault="00370ABE" w:rsidP="00370ABE">
            <w:pPr>
              <w:ind w:left="38" w:right="113"/>
              <w:rPr>
                <w:rFonts w:ascii="Calibri" w:eastAsia="Times New Roman" w:hAnsi="Calibri" w:cs="Times New Roman"/>
                <w:b/>
                <w:sz w:val="24"/>
                <w:szCs w:val="24"/>
              </w:rPr>
            </w:pPr>
            <w:r w:rsidRPr="00370ABE">
              <w:rPr>
                <w:rFonts w:ascii="Calibri" w:eastAsia="Times New Roman" w:hAnsi="Calibri" w:cs="Times New Roman"/>
                <w:b/>
                <w:sz w:val="24"/>
                <w:szCs w:val="24"/>
              </w:rPr>
              <w:t xml:space="preserve">DN32 </w:t>
            </w:r>
          </w:p>
          <w:p w:rsidR="00370ABE" w:rsidRPr="00370ABE" w:rsidRDefault="00370ABE" w:rsidP="00370ABE">
            <w:pPr>
              <w:ind w:left="38" w:right="113"/>
              <w:rPr>
                <w:rFonts w:ascii="Calibri" w:eastAsia="Times New Roman" w:hAnsi="Calibri" w:cs="Times New Roman"/>
                <w:b/>
                <w:sz w:val="24"/>
                <w:szCs w:val="24"/>
              </w:rPr>
            </w:pPr>
            <w:r w:rsidRPr="00370ABE">
              <w:rPr>
                <w:rFonts w:ascii="Calibri" w:eastAsia="Times New Roman" w:hAnsi="Calibri" w:cs="Times New Roman"/>
                <w:b/>
                <w:sz w:val="24"/>
                <w:szCs w:val="24"/>
              </w:rPr>
              <w:t>L260</w:t>
            </w:r>
          </w:p>
        </w:tc>
        <w:tc>
          <w:tcPr>
            <w:tcW w:w="850" w:type="dxa"/>
            <w:shd w:val="clear" w:color="auto" w:fill="BFBFBF"/>
            <w:textDirection w:val="btLr"/>
            <w:vAlign w:val="center"/>
          </w:tcPr>
          <w:p w:rsidR="00370ABE" w:rsidRPr="00370ABE" w:rsidRDefault="00370ABE" w:rsidP="00370ABE">
            <w:pPr>
              <w:ind w:left="34" w:right="113"/>
              <w:rPr>
                <w:rFonts w:ascii="Calibri" w:eastAsia="Times New Roman" w:hAnsi="Calibri" w:cs="Times New Roman"/>
                <w:sz w:val="24"/>
                <w:szCs w:val="24"/>
              </w:rPr>
            </w:pPr>
            <w:r w:rsidRPr="00370ABE">
              <w:rPr>
                <w:rFonts w:ascii="Calibri" w:eastAsia="Times New Roman" w:hAnsi="Calibri" w:cs="Times New Roman"/>
                <w:b/>
                <w:sz w:val="24"/>
                <w:szCs w:val="24"/>
              </w:rPr>
              <w:t xml:space="preserve">DN50 </w:t>
            </w:r>
          </w:p>
          <w:p w:rsidR="00370ABE" w:rsidRPr="00370ABE" w:rsidRDefault="00370ABE" w:rsidP="00370ABE">
            <w:pPr>
              <w:ind w:left="34" w:right="113"/>
              <w:rPr>
                <w:rFonts w:ascii="Calibri" w:eastAsia="Times New Roman" w:hAnsi="Calibri" w:cs="Times New Roman"/>
                <w:sz w:val="24"/>
                <w:szCs w:val="24"/>
              </w:rPr>
            </w:pPr>
            <w:r w:rsidRPr="00370ABE">
              <w:rPr>
                <w:rFonts w:ascii="Calibri" w:eastAsia="Times New Roman" w:hAnsi="Calibri" w:cs="Times New Roman"/>
                <w:b/>
                <w:sz w:val="24"/>
                <w:szCs w:val="24"/>
              </w:rPr>
              <w:t>L270/300</w:t>
            </w:r>
          </w:p>
        </w:tc>
        <w:tc>
          <w:tcPr>
            <w:tcW w:w="851" w:type="dxa"/>
            <w:shd w:val="clear" w:color="auto" w:fill="BFBFBF"/>
            <w:textDirection w:val="btLr"/>
            <w:vAlign w:val="center"/>
          </w:tcPr>
          <w:p w:rsidR="00370ABE" w:rsidRPr="00370ABE" w:rsidRDefault="00370ABE" w:rsidP="00370ABE">
            <w:pPr>
              <w:ind w:left="28" w:right="113"/>
              <w:rPr>
                <w:rFonts w:ascii="Calibri" w:eastAsia="Times New Roman" w:hAnsi="Calibri" w:cs="Times New Roman"/>
                <w:sz w:val="24"/>
                <w:szCs w:val="24"/>
              </w:rPr>
            </w:pPr>
            <w:r w:rsidRPr="00370ABE">
              <w:rPr>
                <w:rFonts w:ascii="Calibri" w:eastAsia="Times New Roman" w:hAnsi="Calibri" w:cs="Times New Roman"/>
                <w:b/>
                <w:sz w:val="24"/>
                <w:szCs w:val="24"/>
              </w:rPr>
              <w:t>DN80</w:t>
            </w:r>
          </w:p>
          <w:p w:rsidR="00370ABE" w:rsidRPr="00370ABE" w:rsidRDefault="00370ABE" w:rsidP="00370ABE">
            <w:pPr>
              <w:ind w:left="28" w:right="113"/>
              <w:rPr>
                <w:rFonts w:ascii="Calibri" w:eastAsia="Times New Roman" w:hAnsi="Calibri" w:cs="Times New Roman"/>
                <w:sz w:val="24"/>
                <w:szCs w:val="24"/>
              </w:rPr>
            </w:pPr>
            <w:r w:rsidRPr="00370ABE">
              <w:rPr>
                <w:rFonts w:ascii="Calibri" w:eastAsia="Times New Roman" w:hAnsi="Calibri" w:cs="Times New Roman"/>
                <w:b/>
                <w:sz w:val="24"/>
                <w:szCs w:val="24"/>
              </w:rPr>
              <w:t>L300/350</w:t>
            </w:r>
          </w:p>
        </w:tc>
        <w:tc>
          <w:tcPr>
            <w:tcW w:w="850" w:type="dxa"/>
            <w:shd w:val="clear" w:color="auto" w:fill="BFBFBF"/>
            <w:textDirection w:val="btLr"/>
            <w:vAlign w:val="center"/>
          </w:tcPr>
          <w:p w:rsidR="00370ABE" w:rsidRPr="00370ABE" w:rsidRDefault="00370ABE" w:rsidP="00370ABE">
            <w:pPr>
              <w:ind w:left="150" w:right="113" w:hanging="77"/>
              <w:rPr>
                <w:rFonts w:ascii="Calibri" w:eastAsia="Times New Roman" w:hAnsi="Calibri" w:cs="Times New Roman"/>
                <w:b/>
                <w:sz w:val="24"/>
                <w:szCs w:val="24"/>
              </w:rPr>
            </w:pPr>
            <w:r w:rsidRPr="00370ABE">
              <w:rPr>
                <w:rFonts w:ascii="Calibri" w:eastAsia="Times New Roman" w:hAnsi="Calibri" w:cs="Times New Roman"/>
                <w:b/>
                <w:sz w:val="24"/>
                <w:szCs w:val="24"/>
              </w:rPr>
              <w:t xml:space="preserve">DN100 </w:t>
            </w:r>
          </w:p>
          <w:p w:rsidR="00370ABE" w:rsidRPr="00370ABE" w:rsidRDefault="00370ABE" w:rsidP="00370ABE">
            <w:pPr>
              <w:ind w:left="150" w:right="113" w:hanging="77"/>
              <w:rPr>
                <w:rFonts w:ascii="Calibri" w:eastAsia="Times New Roman" w:hAnsi="Calibri" w:cs="Times New Roman"/>
                <w:sz w:val="24"/>
                <w:szCs w:val="24"/>
              </w:rPr>
            </w:pPr>
            <w:r w:rsidRPr="00370ABE">
              <w:rPr>
                <w:rFonts w:ascii="Calibri" w:eastAsia="Times New Roman" w:hAnsi="Calibri" w:cs="Times New Roman"/>
                <w:b/>
                <w:sz w:val="24"/>
                <w:szCs w:val="24"/>
              </w:rPr>
              <w:t>L350/360</w:t>
            </w:r>
          </w:p>
        </w:tc>
      </w:tr>
      <w:tr w:rsidR="00370ABE" w:rsidRPr="00370ABE" w:rsidTr="00370ABE">
        <w:trPr>
          <w:trHeight w:val="477"/>
        </w:trPr>
        <w:tc>
          <w:tcPr>
            <w:tcW w:w="782" w:type="dxa"/>
            <w:vMerge w:val="restart"/>
            <w:shd w:val="clear" w:color="auto" w:fill="BFBFBF"/>
            <w:vAlign w:val="center"/>
          </w:tcPr>
          <w:p w:rsidR="00370ABE" w:rsidRPr="00370ABE" w:rsidRDefault="00370ABE" w:rsidP="00370ABE">
            <w:pPr>
              <w:jc w:val="center"/>
              <w:rPr>
                <w:rFonts w:ascii="Calibri" w:eastAsia="Times New Roman" w:hAnsi="Calibri" w:cs="Times New Roman"/>
                <w:sz w:val="24"/>
                <w:szCs w:val="24"/>
              </w:rPr>
            </w:pPr>
            <w:r w:rsidRPr="00370ABE">
              <w:rPr>
                <w:rFonts w:ascii="Calibri" w:eastAsia="Times New Roman" w:hAnsi="Calibri" w:cs="Times New Roman"/>
                <w:b/>
                <w:sz w:val="24"/>
                <w:szCs w:val="24"/>
              </w:rPr>
              <w:t>2020</w:t>
            </w:r>
          </w:p>
        </w:tc>
        <w:tc>
          <w:tcPr>
            <w:tcW w:w="773" w:type="dxa"/>
            <w:vMerge w:val="restart"/>
            <w:vAlign w:val="center"/>
          </w:tcPr>
          <w:p w:rsidR="00370ABE" w:rsidRPr="00370ABE" w:rsidRDefault="00370ABE" w:rsidP="00370ABE">
            <w:pPr>
              <w:ind w:right="45"/>
              <w:jc w:val="center"/>
              <w:rPr>
                <w:rFonts w:ascii="Calibri" w:eastAsia="Times New Roman" w:hAnsi="Calibri" w:cs="Times New Roman"/>
                <w:sz w:val="24"/>
                <w:szCs w:val="24"/>
              </w:rPr>
            </w:pPr>
            <w:r w:rsidRPr="00370ABE">
              <w:rPr>
                <w:rFonts w:ascii="Calibri" w:eastAsia="Times New Roman" w:hAnsi="Calibri" w:cs="Times New Roman"/>
                <w:sz w:val="24"/>
                <w:szCs w:val="24"/>
              </w:rPr>
              <w:t>3900</w:t>
            </w:r>
          </w:p>
        </w:tc>
        <w:tc>
          <w:tcPr>
            <w:tcW w:w="1331" w:type="dxa"/>
            <w:vAlign w:val="center"/>
          </w:tcPr>
          <w:p w:rsidR="00370ABE" w:rsidRPr="00370ABE" w:rsidRDefault="00370ABE" w:rsidP="00370ABE">
            <w:pPr>
              <w:ind w:right="43"/>
              <w:jc w:val="center"/>
              <w:rPr>
                <w:rFonts w:ascii="Calibri" w:eastAsia="Times New Roman" w:hAnsi="Calibri" w:cs="Times New Roman"/>
                <w:sz w:val="24"/>
                <w:szCs w:val="24"/>
              </w:rPr>
            </w:pPr>
            <w:r w:rsidRPr="00370ABE">
              <w:rPr>
                <w:rFonts w:ascii="Calibri" w:eastAsia="Times New Roman" w:hAnsi="Calibri" w:cs="Times New Roman"/>
                <w:sz w:val="24"/>
                <w:szCs w:val="24"/>
              </w:rPr>
              <w:t>120</w:t>
            </w:r>
          </w:p>
        </w:tc>
        <w:tc>
          <w:tcPr>
            <w:tcW w:w="1293" w:type="dxa"/>
            <w:vAlign w:val="center"/>
          </w:tcPr>
          <w:p w:rsidR="00370ABE" w:rsidRPr="00370ABE" w:rsidRDefault="00370ABE" w:rsidP="00370ABE">
            <w:pPr>
              <w:ind w:right="41"/>
              <w:jc w:val="center"/>
              <w:rPr>
                <w:rFonts w:ascii="Calibri" w:eastAsia="Times New Roman" w:hAnsi="Calibri" w:cs="Times New Roman"/>
                <w:sz w:val="24"/>
                <w:szCs w:val="24"/>
              </w:rPr>
            </w:pPr>
            <w:r w:rsidRPr="00370ABE">
              <w:rPr>
                <w:rFonts w:ascii="Calibri" w:eastAsia="Times New Roman" w:hAnsi="Calibri" w:cs="Times New Roman"/>
                <w:sz w:val="24"/>
                <w:szCs w:val="24"/>
              </w:rPr>
              <w:t>3762</w:t>
            </w:r>
          </w:p>
        </w:tc>
        <w:tc>
          <w:tcPr>
            <w:tcW w:w="848" w:type="dxa"/>
            <w:vAlign w:val="center"/>
          </w:tcPr>
          <w:p w:rsidR="00370ABE" w:rsidRPr="00370ABE" w:rsidRDefault="00370ABE" w:rsidP="00370ABE">
            <w:pPr>
              <w:ind w:right="44"/>
              <w:jc w:val="center"/>
              <w:rPr>
                <w:rFonts w:ascii="Calibri" w:eastAsia="Times New Roman" w:hAnsi="Calibri" w:cs="Times New Roman"/>
                <w:sz w:val="24"/>
                <w:szCs w:val="24"/>
              </w:rPr>
            </w:pPr>
            <w:r w:rsidRPr="00370ABE">
              <w:rPr>
                <w:rFonts w:ascii="Calibri" w:eastAsia="Times New Roman" w:hAnsi="Calibri" w:cs="Times New Roman"/>
                <w:sz w:val="24"/>
                <w:szCs w:val="24"/>
              </w:rPr>
              <w:t>5</w:t>
            </w:r>
          </w:p>
        </w:tc>
        <w:tc>
          <w:tcPr>
            <w:tcW w:w="1064" w:type="dxa"/>
            <w:vAlign w:val="center"/>
          </w:tcPr>
          <w:p w:rsidR="00370ABE" w:rsidRPr="00370ABE" w:rsidRDefault="00370ABE" w:rsidP="00370ABE">
            <w:pPr>
              <w:ind w:right="43"/>
              <w:jc w:val="center"/>
              <w:rPr>
                <w:rFonts w:ascii="Calibri" w:eastAsia="Times New Roman" w:hAnsi="Calibri" w:cs="Times New Roman"/>
                <w:sz w:val="24"/>
                <w:szCs w:val="24"/>
              </w:rPr>
            </w:pPr>
            <w:r w:rsidRPr="00370ABE">
              <w:rPr>
                <w:rFonts w:ascii="Calibri" w:eastAsia="Times New Roman" w:hAnsi="Calibri" w:cs="Times New Roman"/>
                <w:sz w:val="24"/>
                <w:szCs w:val="24"/>
              </w:rPr>
              <w:t>5</w:t>
            </w:r>
          </w:p>
        </w:tc>
        <w:tc>
          <w:tcPr>
            <w:tcW w:w="850" w:type="dxa"/>
            <w:vAlign w:val="center"/>
          </w:tcPr>
          <w:p w:rsidR="00370ABE" w:rsidRPr="00370ABE" w:rsidRDefault="00370ABE" w:rsidP="00370ABE">
            <w:pPr>
              <w:ind w:right="45"/>
              <w:jc w:val="center"/>
              <w:rPr>
                <w:rFonts w:ascii="Calibri" w:eastAsia="Times New Roman" w:hAnsi="Calibri" w:cs="Times New Roman"/>
                <w:sz w:val="24"/>
                <w:szCs w:val="24"/>
              </w:rPr>
            </w:pPr>
            <w:r w:rsidRPr="00370ABE">
              <w:rPr>
                <w:rFonts w:ascii="Calibri" w:eastAsia="Times New Roman" w:hAnsi="Calibri" w:cs="Times New Roman"/>
                <w:sz w:val="24"/>
                <w:szCs w:val="24"/>
              </w:rPr>
              <w:t>5</w:t>
            </w:r>
          </w:p>
        </w:tc>
        <w:tc>
          <w:tcPr>
            <w:tcW w:w="851" w:type="dxa"/>
            <w:vAlign w:val="center"/>
          </w:tcPr>
          <w:p w:rsidR="00370ABE" w:rsidRPr="00370ABE" w:rsidRDefault="00370ABE" w:rsidP="00370ABE">
            <w:pPr>
              <w:ind w:right="44"/>
              <w:jc w:val="center"/>
              <w:rPr>
                <w:rFonts w:ascii="Calibri" w:eastAsia="Times New Roman" w:hAnsi="Calibri" w:cs="Times New Roman"/>
                <w:sz w:val="24"/>
                <w:szCs w:val="24"/>
              </w:rPr>
            </w:pPr>
            <w:r w:rsidRPr="00370ABE">
              <w:rPr>
                <w:rFonts w:ascii="Calibri" w:eastAsia="Times New Roman" w:hAnsi="Calibri" w:cs="Times New Roman"/>
                <w:sz w:val="24"/>
                <w:szCs w:val="24"/>
              </w:rPr>
              <w:t>2</w:t>
            </w:r>
          </w:p>
        </w:tc>
        <w:tc>
          <w:tcPr>
            <w:tcW w:w="850" w:type="dxa"/>
            <w:vAlign w:val="center"/>
          </w:tcPr>
          <w:p w:rsidR="00370ABE" w:rsidRPr="00370ABE" w:rsidRDefault="00370ABE" w:rsidP="00370ABE">
            <w:pPr>
              <w:ind w:right="44"/>
              <w:jc w:val="center"/>
              <w:rPr>
                <w:rFonts w:ascii="Calibri" w:eastAsia="Times New Roman" w:hAnsi="Calibri" w:cs="Times New Roman"/>
                <w:sz w:val="24"/>
                <w:szCs w:val="24"/>
              </w:rPr>
            </w:pPr>
            <w:r w:rsidRPr="00370ABE">
              <w:rPr>
                <w:rFonts w:ascii="Calibri" w:eastAsia="Times New Roman" w:hAnsi="Calibri" w:cs="Times New Roman"/>
                <w:sz w:val="24"/>
                <w:szCs w:val="24"/>
              </w:rPr>
              <w:t>1</w:t>
            </w:r>
          </w:p>
        </w:tc>
      </w:tr>
      <w:tr w:rsidR="00370ABE" w:rsidRPr="00370ABE" w:rsidTr="00370ABE">
        <w:trPr>
          <w:trHeight w:val="477"/>
        </w:trPr>
        <w:tc>
          <w:tcPr>
            <w:tcW w:w="782" w:type="dxa"/>
            <w:vMerge/>
            <w:shd w:val="clear" w:color="auto" w:fill="BFBFBF"/>
            <w:vAlign w:val="center"/>
          </w:tcPr>
          <w:p w:rsidR="00370ABE" w:rsidRPr="00370ABE" w:rsidRDefault="00370ABE" w:rsidP="00370ABE">
            <w:pPr>
              <w:jc w:val="center"/>
              <w:rPr>
                <w:rFonts w:ascii="Calibri" w:eastAsia="Times New Roman" w:hAnsi="Calibri" w:cs="Times New Roman"/>
                <w:b/>
                <w:sz w:val="24"/>
                <w:szCs w:val="24"/>
              </w:rPr>
            </w:pPr>
          </w:p>
        </w:tc>
        <w:tc>
          <w:tcPr>
            <w:tcW w:w="773" w:type="dxa"/>
            <w:vMerge/>
            <w:vAlign w:val="center"/>
          </w:tcPr>
          <w:p w:rsidR="00370ABE" w:rsidRPr="00370ABE" w:rsidRDefault="00370ABE" w:rsidP="00370ABE">
            <w:pPr>
              <w:ind w:right="45"/>
              <w:jc w:val="center"/>
              <w:rPr>
                <w:rFonts w:ascii="Calibri" w:eastAsia="Times New Roman" w:hAnsi="Calibri" w:cs="Times New Roman"/>
                <w:sz w:val="24"/>
                <w:szCs w:val="24"/>
              </w:rPr>
            </w:pPr>
          </w:p>
        </w:tc>
        <w:tc>
          <w:tcPr>
            <w:tcW w:w="2624" w:type="dxa"/>
            <w:gridSpan w:val="2"/>
            <w:vAlign w:val="center"/>
          </w:tcPr>
          <w:p w:rsidR="00370ABE" w:rsidRPr="00370ABE" w:rsidRDefault="00370ABE" w:rsidP="00370ABE">
            <w:pPr>
              <w:ind w:right="41"/>
              <w:jc w:val="center"/>
              <w:rPr>
                <w:rFonts w:ascii="Calibri" w:eastAsia="Times New Roman" w:hAnsi="Calibri" w:cs="Times New Roman"/>
                <w:sz w:val="24"/>
                <w:szCs w:val="24"/>
              </w:rPr>
            </w:pPr>
            <w:r w:rsidRPr="00370ABE">
              <w:rPr>
                <w:rFonts w:ascii="Calibri" w:eastAsia="Times New Roman" w:hAnsi="Calibri" w:cs="Times New Roman"/>
                <w:sz w:val="24"/>
                <w:szCs w:val="24"/>
              </w:rPr>
              <w:t>JEDNOSTRUMIENIOWE</w:t>
            </w:r>
          </w:p>
        </w:tc>
        <w:tc>
          <w:tcPr>
            <w:tcW w:w="1912" w:type="dxa"/>
            <w:gridSpan w:val="2"/>
            <w:vAlign w:val="center"/>
          </w:tcPr>
          <w:p w:rsidR="00370ABE" w:rsidRPr="00370ABE" w:rsidRDefault="00370ABE" w:rsidP="00370ABE">
            <w:pPr>
              <w:ind w:right="43"/>
              <w:jc w:val="center"/>
              <w:rPr>
                <w:rFonts w:ascii="Calibri" w:eastAsia="Times New Roman" w:hAnsi="Calibri" w:cs="Times New Roman"/>
                <w:sz w:val="24"/>
                <w:szCs w:val="24"/>
              </w:rPr>
            </w:pPr>
            <w:r w:rsidRPr="00370ABE">
              <w:rPr>
                <w:rFonts w:ascii="Calibri" w:eastAsia="Times New Roman" w:hAnsi="Calibri" w:cs="Times New Roman"/>
                <w:sz w:val="24"/>
                <w:szCs w:val="24"/>
              </w:rPr>
              <w:t>OBJĘTOŚCIOWE</w:t>
            </w:r>
          </w:p>
        </w:tc>
        <w:tc>
          <w:tcPr>
            <w:tcW w:w="2551" w:type="dxa"/>
            <w:gridSpan w:val="3"/>
            <w:vAlign w:val="center"/>
          </w:tcPr>
          <w:p w:rsidR="00370ABE" w:rsidRPr="00370ABE" w:rsidRDefault="00370ABE" w:rsidP="00370ABE">
            <w:pPr>
              <w:ind w:right="44"/>
              <w:jc w:val="center"/>
              <w:rPr>
                <w:rFonts w:ascii="Calibri" w:eastAsia="Times New Roman" w:hAnsi="Calibri" w:cs="Times New Roman"/>
                <w:sz w:val="24"/>
                <w:szCs w:val="24"/>
              </w:rPr>
            </w:pPr>
            <w:r w:rsidRPr="00370ABE">
              <w:rPr>
                <w:rFonts w:ascii="Calibri" w:eastAsia="Times New Roman" w:hAnsi="Calibri" w:cs="Times New Roman"/>
                <w:sz w:val="24"/>
                <w:szCs w:val="24"/>
              </w:rPr>
              <w:t>JEDNOSTRUMIENIOWE</w:t>
            </w:r>
          </w:p>
        </w:tc>
      </w:tr>
    </w:tbl>
    <w:p w:rsidR="008200D5" w:rsidRPr="00777CFC" w:rsidRDefault="008200D5" w:rsidP="00777CFC">
      <w:pPr>
        <w:spacing w:after="0"/>
        <w:jc w:val="both"/>
        <w:rPr>
          <w:b/>
          <w:i/>
          <w:color w:val="000000" w:themeColor="text1"/>
          <w:sz w:val="24"/>
          <w:szCs w:val="24"/>
        </w:rPr>
      </w:pPr>
    </w:p>
    <w:p w:rsidR="00BF2625" w:rsidRPr="00777CFC" w:rsidRDefault="00BF2625" w:rsidP="00777CFC">
      <w:pPr>
        <w:spacing w:after="0"/>
        <w:jc w:val="both"/>
        <w:rPr>
          <w:color w:val="000000" w:themeColor="text1"/>
          <w:sz w:val="24"/>
          <w:szCs w:val="24"/>
        </w:rPr>
      </w:pPr>
    </w:p>
    <w:p w:rsidR="00BF2625" w:rsidRPr="00777CFC" w:rsidRDefault="00BF2625" w:rsidP="008500D0">
      <w:pPr>
        <w:pStyle w:val="Akapitzlist"/>
        <w:numPr>
          <w:ilvl w:val="0"/>
          <w:numId w:val="6"/>
        </w:numPr>
        <w:spacing w:after="0"/>
        <w:jc w:val="both"/>
        <w:rPr>
          <w:color w:val="000000" w:themeColor="text1"/>
          <w:sz w:val="24"/>
          <w:szCs w:val="24"/>
        </w:rPr>
      </w:pPr>
      <w:r w:rsidRPr="00777CFC">
        <w:rPr>
          <w:color w:val="000000" w:themeColor="text1"/>
          <w:sz w:val="24"/>
          <w:szCs w:val="24"/>
        </w:rPr>
        <w:t xml:space="preserve">strona 20, </w:t>
      </w:r>
      <w:r w:rsidRPr="00777CFC">
        <w:rPr>
          <w:b/>
          <w:color w:val="000000" w:themeColor="text1"/>
          <w:sz w:val="24"/>
          <w:szCs w:val="24"/>
        </w:rPr>
        <w:t xml:space="preserve">punkt 5.4.2. Dostawa modułów radiowych do zdalnego odczytu urządzeń rejestrujących, </w:t>
      </w:r>
      <w:proofErr w:type="spellStart"/>
      <w:r w:rsidRPr="00777CFC">
        <w:rPr>
          <w:b/>
          <w:color w:val="000000" w:themeColor="text1"/>
          <w:sz w:val="24"/>
          <w:szCs w:val="24"/>
        </w:rPr>
        <w:t>ppkt</w:t>
      </w:r>
      <w:proofErr w:type="spellEnd"/>
      <w:r w:rsidRPr="00777CFC">
        <w:rPr>
          <w:b/>
          <w:color w:val="000000" w:themeColor="text1"/>
          <w:sz w:val="24"/>
          <w:szCs w:val="24"/>
        </w:rPr>
        <w:t xml:space="preserve"> 9</w:t>
      </w:r>
      <w:r w:rsidRPr="00777CFC">
        <w:rPr>
          <w:color w:val="000000" w:themeColor="text1"/>
          <w:sz w:val="24"/>
          <w:szCs w:val="24"/>
        </w:rPr>
        <w:t>:</w:t>
      </w:r>
    </w:p>
    <w:p w:rsidR="00BF2625" w:rsidRPr="00777CFC" w:rsidRDefault="00BF2625" w:rsidP="00777CFC">
      <w:pPr>
        <w:spacing w:after="0"/>
        <w:jc w:val="both"/>
        <w:rPr>
          <w:b/>
          <w:i/>
          <w:color w:val="000000" w:themeColor="text1"/>
          <w:sz w:val="24"/>
          <w:szCs w:val="24"/>
        </w:rPr>
      </w:pPr>
      <w:r w:rsidRPr="00777CFC">
        <w:rPr>
          <w:b/>
          <w:i/>
          <w:color w:val="000000" w:themeColor="text1"/>
          <w:sz w:val="24"/>
          <w:szCs w:val="24"/>
        </w:rPr>
        <w:t>Było:</w:t>
      </w:r>
    </w:p>
    <w:p w:rsidR="00BF2625" w:rsidRPr="00777CFC" w:rsidRDefault="00BF2625" w:rsidP="00777CFC">
      <w:pPr>
        <w:spacing w:after="0"/>
        <w:jc w:val="both"/>
        <w:rPr>
          <w:color w:val="000000" w:themeColor="text1"/>
          <w:sz w:val="24"/>
          <w:szCs w:val="24"/>
        </w:rPr>
      </w:pPr>
      <w:r w:rsidRPr="00777CFC">
        <w:rPr>
          <w:color w:val="000000" w:themeColor="text1"/>
          <w:sz w:val="24"/>
          <w:szCs w:val="24"/>
        </w:rPr>
        <w:t>„9. Zamawiający wymaga nieodpłatnego dostarczenia dodatkowych 10 % urządzeń stanowiących pulę serwisową po etapie wdrożenia systemu – w depozyt u Zamawiającego.”</w:t>
      </w:r>
    </w:p>
    <w:p w:rsidR="00BF2625" w:rsidRPr="00777CFC" w:rsidRDefault="00BF2625" w:rsidP="00777CFC">
      <w:pPr>
        <w:spacing w:after="0"/>
        <w:jc w:val="both"/>
        <w:rPr>
          <w:b/>
          <w:i/>
          <w:color w:val="000000" w:themeColor="text1"/>
          <w:sz w:val="24"/>
          <w:szCs w:val="24"/>
        </w:rPr>
      </w:pPr>
      <w:r w:rsidRPr="00777CFC">
        <w:rPr>
          <w:b/>
          <w:i/>
          <w:color w:val="000000" w:themeColor="text1"/>
          <w:sz w:val="24"/>
          <w:szCs w:val="24"/>
        </w:rPr>
        <w:lastRenderedPageBreak/>
        <w:t>Jest:</w:t>
      </w:r>
    </w:p>
    <w:p w:rsidR="00BF2625" w:rsidRPr="00777CFC" w:rsidRDefault="00BF2625" w:rsidP="00777CFC">
      <w:pPr>
        <w:spacing w:after="0"/>
        <w:jc w:val="both"/>
        <w:rPr>
          <w:color w:val="000000" w:themeColor="text1"/>
          <w:sz w:val="24"/>
          <w:szCs w:val="24"/>
        </w:rPr>
      </w:pPr>
      <w:r w:rsidRPr="00777CFC">
        <w:rPr>
          <w:color w:val="000000" w:themeColor="text1"/>
          <w:sz w:val="24"/>
          <w:szCs w:val="24"/>
        </w:rPr>
        <w:t>„9. Zamawiający wymaga nieodpłatnego dostarczenia dodatkowych 10 sztuk zestawów urządzeń (DN20 z modułami) stanowiących pulę serwisową po etapie wdrożenia systemu – w depozyt u Zamawiającego.”</w:t>
      </w:r>
    </w:p>
    <w:p w:rsidR="00BF2625" w:rsidRPr="00777CFC" w:rsidRDefault="00BF2625" w:rsidP="00777CFC">
      <w:pPr>
        <w:spacing w:after="0"/>
        <w:jc w:val="both"/>
        <w:rPr>
          <w:color w:val="000000" w:themeColor="text1"/>
          <w:sz w:val="24"/>
          <w:szCs w:val="24"/>
        </w:rPr>
      </w:pPr>
    </w:p>
    <w:p w:rsidR="00876611" w:rsidRPr="00777CFC" w:rsidRDefault="00876611" w:rsidP="008500D0">
      <w:pPr>
        <w:pStyle w:val="Akapitzlist"/>
        <w:numPr>
          <w:ilvl w:val="0"/>
          <w:numId w:val="6"/>
        </w:numPr>
        <w:spacing w:after="0"/>
        <w:jc w:val="both"/>
        <w:rPr>
          <w:color w:val="000000" w:themeColor="text1"/>
          <w:sz w:val="24"/>
          <w:szCs w:val="24"/>
        </w:rPr>
      </w:pPr>
      <w:r w:rsidRPr="00777CFC">
        <w:rPr>
          <w:color w:val="000000" w:themeColor="text1"/>
          <w:sz w:val="24"/>
          <w:szCs w:val="24"/>
        </w:rPr>
        <w:t>strona</w:t>
      </w:r>
      <w:r w:rsidR="00BF2625" w:rsidRPr="00777CFC">
        <w:rPr>
          <w:color w:val="000000" w:themeColor="text1"/>
          <w:sz w:val="24"/>
          <w:szCs w:val="24"/>
        </w:rPr>
        <w:t xml:space="preserve"> 23,</w:t>
      </w:r>
      <w:r w:rsidRPr="00777CFC">
        <w:rPr>
          <w:b/>
          <w:color w:val="000000" w:themeColor="text1"/>
          <w:sz w:val="24"/>
          <w:szCs w:val="24"/>
        </w:rPr>
        <w:t xml:space="preserve"> punkt 5.4.3. Dostawa oprogramowania do odczytu i programowania zestawów komunikacyjno-pomiarowych oraz zarządzania danymi, </w:t>
      </w:r>
      <w:r w:rsidRPr="00777CFC">
        <w:rPr>
          <w:color w:val="000000" w:themeColor="text1"/>
          <w:sz w:val="24"/>
          <w:szCs w:val="24"/>
        </w:rPr>
        <w:t>Wymagania dotyczące oprogramowania, lit. l:</w:t>
      </w:r>
    </w:p>
    <w:p w:rsidR="00876611" w:rsidRPr="00777CFC" w:rsidRDefault="00876611" w:rsidP="00777CFC">
      <w:pPr>
        <w:spacing w:after="0"/>
        <w:jc w:val="both"/>
        <w:rPr>
          <w:b/>
          <w:color w:val="000000" w:themeColor="text1"/>
          <w:sz w:val="24"/>
          <w:szCs w:val="24"/>
        </w:rPr>
      </w:pPr>
    </w:p>
    <w:p w:rsidR="00876611" w:rsidRPr="00777CFC" w:rsidRDefault="00876611" w:rsidP="00777CFC">
      <w:pPr>
        <w:spacing w:after="0"/>
        <w:jc w:val="both"/>
        <w:rPr>
          <w:b/>
          <w:i/>
          <w:color w:val="000000" w:themeColor="text1"/>
          <w:sz w:val="24"/>
          <w:szCs w:val="24"/>
        </w:rPr>
      </w:pPr>
      <w:r w:rsidRPr="00777CFC">
        <w:rPr>
          <w:b/>
          <w:i/>
          <w:color w:val="000000" w:themeColor="text1"/>
          <w:sz w:val="24"/>
          <w:szCs w:val="24"/>
        </w:rPr>
        <w:t>Było:</w:t>
      </w:r>
    </w:p>
    <w:p w:rsidR="00876611" w:rsidRPr="00777CFC" w:rsidRDefault="00876611" w:rsidP="00777CFC">
      <w:pPr>
        <w:spacing w:after="0"/>
        <w:jc w:val="both"/>
        <w:rPr>
          <w:color w:val="000000" w:themeColor="text1"/>
          <w:sz w:val="24"/>
          <w:szCs w:val="24"/>
        </w:rPr>
      </w:pPr>
      <w:r w:rsidRPr="00777CFC">
        <w:rPr>
          <w:color w:val="000000" w:themeColor="text1"/>
          <w:sz w:val="24"/>
          <w:szCs w:val="24"/>
        </w:rPr>
        <w:t>„l) Oprogramowanie musi umożliwiać dowolną konfigurację sortowania danych.”</w:t>
      </w:r>
    </w:p>
    <w:p w:rsidR="00876611" w:rsidRPr="00777CFC" w:rsidRDefault="00876611" w:rsidP="00777CFC">
      <w:pPr>
        <w:spacing w:after="0"/>
        <w:jc w:val="both"/>
        <w:rPr>
          <w:b/>
          <w:i/>
          <w:color w:val="000000" w:themeColor="text1"/>
          <w:sz w:val="24"/>
          <w:szCs w:val="24"/>
        </w:rPr>
      </w:pPr>
      <w:r w:rsidRPr="00777CFC">
        <w:rPr>
          <w:b/>
          <w:i/>
          <w:color w:val="000000" w:themeColor="text1"/>
          <w:sz w:val="24"/>
          <w:szCs w:val="24"/>
        </w:rPr>
        <w:t>Jest:</w:t>
      </w:r>
    </w:p>
    <w:p w:rsidR="00876611" w:rsidRPr="00777CFC" w:rsidRDefault="00876611" w:rsidP="00777CFC">
      <w:pPr>
        <w:spacing w:after="0"/>
        <w:jc w:val="both"/>
        <w:rPr>
          <w:color w:val="000000" w:themeColor="text1"/>
          <w:sz w:val="24"/>
          <w:szCs w:val="24"/>
        </w:rPr>
      </w:pPr>
      <w:r w:rsidRPr="00777CFC">
        <w:rPr>
          <w:color w:val="000000" w:themeColor="text1"/>
          <w:sz w:val="24"/>
          <w:szCs w:val="24"/>
        </w:rPr>
        <w:t>„l) Oprogramowanie musi umożliwiać konfigurację sortowania danych.”</w:t>
      </w:r>
    </w:p>
    <w:p w:rsidR="00876611" w:rsidRPr="00777CFC" w:rsidRDefault="00876611" w:rsidP="00777CFC">
      <w:pPr>
        <w:spacing w:after="0"/>
        <w:jc w:val="both"/>
        <w:rPr>
          <w:b/>
          <w:color w:val="000000" w:themeColor="text1"/>
          <w:sz w:val="24"/>
          <w:szCs w:val="24"/>
        </w:rPr>
      </w:pPr>
      <w:r w:rsidRPr="00777CFC">
        <w:rPr>
          <w:b/>
          <w:color w:val="000000" w:themeColor="text1"/>
          <w:sz w:val="24"/>
          <w:szCs w:val="24"/>
        </w:rPr>
        <w:t xml:space="preserve">  </w:t>
      </w:r>
    </w:p>
    <w:p w:rsidR="00AE3EB5" w:rsidRPr="00777CFC" w:rsidRDefault="00AE3EB5" w:rsidP="008500D0">
      <w:pPr>
        <w:pStyle w:val="Akapitzlist"/>
        <w:numPr>
          <w:ilvl w:val="0"/>
          <w:numId w:val="6"/>
        </w:numPr>
        <w:spacing w:after="0"/>
        <w:jc w:val="both"/>
        <w:rPr>
          <w:b/>
          <w:color w:val="000000" w:themeColor="text1"/>
          <w:sz w:val="24"/>
          <w:szCs w:val="24"/>
        </w:rPr>
      </w:pPr>
      <w:r w:rsidRPr="00777CFC">
        <w:rPr>
          <w:color w:val="000000" w:themeColor="text1"/>
          <w:sz w:val="24"/>
          <w:szCs w:val="24"/>
        </w:rPr>
        <w:t>strona 25,</w:t>
      </w:r>
      <w:r w:rsidRPr="00777CFC">
        <w:rPr>
          <w:b/>
          <w:color w:val="000000" w:themeColor="text1"/>
          <w:sz w:val="24"/>
          <w:szCs w:val="24"/>
        </w:rPr>
        <w:t xml:space="preserve"> punkt 5.4.4. Dostawa sprzętu:, </w:t>
      </w:r>
      <w:proofErr w:type="spellStart"/>
      <w:r w:rsidRPr="00777CFC">
        <w:rPr>
          <w:b/>
          <w:color w:val="000000" w:themeColor="text1"/>
          <w:sz w:val="24"/>
          <w:szCs w:val="24"/>
        </w:rPr>
        <w:t>ppkt</w:t>
      </w:r>
      <w:proofErr w:type="spellEnd"/>
      <w:r w:rsidRPr="00777CFC">
        <w:rPr>
          <w:b/>
          <w:color w:val="000000" w:themeColor="text1"/>
          <w:sz w:val="24"/>
          <w:szCs w:val="24"/>
        </w:rPr>
        <w:t xml:space="preserve"> 1:</w:t>
      </w:r>
    </w:p>
    <w:p w:rsidR="00AE3EB5" w:rsidRPr="00777CFC" w:rsidRDefault="00AE3EB5" w:rsidP="00777CFC">
      <w:pPr>
        <w:spacing w:after="0"/>
        <w:jc w:val="both"/>
        <w:rPr>
          <w:b/>
          <w:color w:val="000000" w:themeColor="text1"/>
          <w:sz w:val="24"/>
          <w:szCs w:val="24"/>
        </w:rPr>
      </w:pPr>
    </w:p>
    <w:p w:rsidR="00AE3EB5" w:rsidRPr="00777CFC" w:rsidRDefault="00AE3EB5" w:rsidP="00777CFC">
      <w:pPr>
        <w:spacing w:after="0"/>
        <w:jc w:val="both"/>
        <w:rPr>
          <w:b/>
          <w:i/>
          <w:color w:val="000000" w:themeColor="text1"/>
          <w:sz w:val="24"/>
          <w:szCs w:val="24"/>
        </w:rPr>
      </w:pPr>
      <w:r w:rsidRPr="00777CFC">
        <w:rPr>
          <w:b/>
          <w:i/>
          <w:color w:val="000000" w:themeColor="text1"/>
          <w:sz w:val="24"/>
          <w:szCs w:val="24"/>
        </w:rPr>
        <w:t>Wykreślić:</w:t>
      </w:r>
    </w:p>
    <w:p w:rsidR="00AE3EB5" w:rsidRPr="00777CFC" w:rsidRDefault="00AE3EB5" w:rsidP="00777CFC">
      <w:pPr>
        <w:spacing w:after="0"/>
        <w:jc w:val="both"/>
        <w:rPr>
          <w:b/>
          <w:color w:val="000000" w:themeColor="text1"/>
          <w:sz w:val="24"/>
          <w:szCs w:val="24"/>
        </w:rPr>
      </w:pPr>
      <w:r w:rsidRPr="00777CFC">
        <w:rPr>
          <w:b/>
          <w:color w:val="000000" w:themeColor="text1"/>
          <w:sz w:val="24"/>
          <w:szCs w:val="24"/>
        </w:rPr>
        <w:t>„1. Czytnik kodów kreskowych (2 sztuki)</w:t>
      </w:r>
    </w:p>
    <w:p w:rsidR="00AE3EB5" w:rsidRPr="00777CFC" w:rsidRDefault="00AE3EB5" w:rsidP="00777CFC">
      <w:pPr>
        <w:spacing w:after="0"/>
        <w:jc w:val="both"/>
        <w:rPr>
          <w:b/>
          <w:color w:val="000000" w:themeColor="text1"/>
          <w:sz w:val="24"/>
          <w:szCs w:val="24"/>
        </w:rPr>
      </w:pPr>
    </w:p>
    <w:p w:rsidR="00AE3EB5" w:rsidRPr="00777CFC" w:rsidRDefault="00AE3EB5" w:rsidP="00777CFC">
      <w:pPr>
        <w:spacing w:after="0"/>
        <w:jc w:val="both"/>
        <w:rPr>
          <w:color w:val="000000" w:themeColor="text1"/>
          <w:sz w:val="24"/>
          <w:szCs w:val="24"/>
        </w:rPr>
      </w:pPr>
      <w:r w:rsidRPr="00777CFC">
        <w:rPr>
          <w:color w:val="000000" w:themeColor="text1"/>
          <w:sz w:val="24"/>
          <w:szCs w:val="24"/>
        </w:rPr>
        <w:t>W celu usprawnienia wprowadzania danych do systemu oraz uniknięcia pomyłek ludzkich w ramach niniejszego postępowania Zamawiający zamierza nabyć czytnik kodów kreskowych, który pozwoli na bezbłędne przypisanie numeru modułu do danego kontrahenta. Wymagany jest:</w:t>
      </w:r>
    </w:p>
    <w:p w:rsidR="00AE3EB5" w:rsidRPr="00777CFC" w:rsidRDefault="00AE3EB5" w:rsidP="00777CFC">
      <w:pPr>
        <w:spacing w:after="0"/>
        <w:ind w:left="284" w:hanging="284"/>
        <w:jc w:val="both"/>
        <w:rPr>
          <w:color w:val="000000" w:themeColor="text1"/>
          <w:sz w:val="24"/>
          <w:szCs w:val="24"/>
        </w:rPr>
      </w:pPr>
      <w:r w:rsidRPr="00777CFC">
        <w:rPr>
          <w:color w:val="000000" w:themeColor="text1"/>
          <w:sz w:val="24"/>
          <w:szCs w:val="24"/>
        </w:rPr>
        <w:t>a.</w:t>
      </w:r>
      <w:r w:rsidRPr="00777CFC">
        <w:rPr>
          <w:color w:val="000000" w:themeColor="text1"/>
          <w:sz w:val="24"/>
          <w:szCs w:val="24"/>
        </w:rPr>
        <w:tab/>
        <w:t xml:space="preserve">Interfejs Plug &amp; Play (czytnik z kablem USB, który wystarczy podłączyć do komputera bez konieczności instalacji dodatkowych sterowników), </w:t>
      </w:r>
    </w:p>
    <w:p w:rsidR="00AE3EB5" w:rsidRPr="00777CFC" w:rsidRDefault="00AE3EB5" w:rsidP="00777CFC">
      <w:pPr>
        <w:spacing w:after="0"/>
        <w:ind w:left="284" w:hanging="284"/>
        <w:jc w:val="both"/>
        <w:rPr>
          <w:color w:val="000000" w:themeColor="text1"/>
          <w:sz w:val="24"/>
          <w:szCs w:val="24"/>
        </w:rPr>
      </w:pPr>
      <w:r w:rsidRPr="00777CFC">
        <w:rPr>
          <w:color w:val="000000" w:themeColor="text1"/>
          <w:sz w:val="24"/>
          <w:szCs w:val="24"/>
        </w:rPr>
        <w:t>b.</w:t>
      </w:r>
      <w:r w:rsidRPr="00777CFC">
        <w:rPr>
          <w:color w:val="000000" w:themeColor="text1"/>
          <w:sz w:val="24"/>
          <w:szCs w:val="24"/>
        </w:rPr>
        <w:tab/>
        <w:t xml:space="preserve">instrukcja obsługi w języku polskim, </w:t>
      </w:r>
    </w:p>
    <w:p w:rsidR="00AE3EB5" w:rsidRPr="00777CFC" w:rsidRDefault="00AE3EB5" w:rsidP="00777CFC">
      <w:pPr>
        <w:spacing w:after="0"/>
        <w:ind w:left="284" w:hanging="284"/>
        <w:jc w:val="both"/>
        <w:rPr>
          <w:color w:val="000000" w:themeColor="text1"/>
          <w:sz w:val="24"/>
          <w:szCs w:val="24"/>
        </w:rPr>
      </w:pPr>
      <w:r w:rsidRPr="00777CFC">
        <w:rPr>
          <w:color w:val="000000" w:themeColor="text1"/>
          <w:sz w:val="24"/>
          <w:szCs w:val="24"/>
        </w:rPr>
        <w:t>c.</w:t>
      </w:r>
      <w:r w:rsidRPr="00777CFC">
        <w:rPr>
          <w:color w:val="000000" w:themeColor="text1"/>
          <w:sz w:val="24"/>
          <w:szCs w:val="24"/>
        </w:rPr>
        <w:tab/>
        <w:t xml:space="preserve">możliwość skanowania ręcznego i automatycznego, </w:t>
      </w:r>
    </w:p>
    <w:p w:rsidR="00AE3EB5" w:rsidRPr="00777CFC" w:rsidRDefault="00AE3EB5" w:rsidP="00777CFC">
      <w:pPr>
        <w:spacing w:after="0"/>
        <w:ind w:left="284" w:hanging="284"/>
        <w:jc w:val="both"/>
        <w:rPr>
          <w:color w:val="000000" w:themeColor="text1"/>
          <w:sz w:val="24"/>
          <w:szCs w:val="24"/>
        </w:rPr>
      </w:pPr>
      <w:r w:rsidRPr="00777CFC">
        <w:rPr>
          <w:color w:val="000000" w:themeColor="text1"/>
          <w:sz w:val="24"/>
          <w:szCs w:val="24"/>
        </w:rPr>
        <w:t>d.</w:t>
      </w:r>
      <w:r w:rsidRPr="00777CFC">
        <w:rPr>
          <w:color w:val="000000" w:themeColor="text1"/>
          <w:sz w:val="24"/>
          <w:szCs w:val="24"/>
        </w:rPr>
        <w:tab/>
        <w:t>opcja potwierdzenia zeskanowania świetlnego i dźwiękowego.</w:t>
      </w:r>
    </w:p>
    <w:p w:rsidR="00AE3EB5" w:rsidRPr="00777CFC" w:rsidRDefault="00AE3EB5" w:rsidP="00777CFC">
      <w:pPr>
        <w:spacing w:after="0"/>
        <w:ind w:left="284" w:hanging="284"/>
        <w:jc w:val="both"/>
        <w:rPr>
          <w:color w:val="000000" w:themeColor="text1"/>
          <w:sz w:val="24"/>
          <w:szCs w:val="24"/>
        </w:rPr>
      </w:pPr>
      <w:r w:rsidRPr="00777CFC">
        <w:rPr>
          <w:color w:val="000000" w:themeColor="text1"/>
          <w:sz w:val="24"/>
          <w:szCs w:val="24"/>
        </w:rPr>
        <w:t>e.</w:t>
      </w:r>
      <w:r w:rsidRPr="00777CFC">
        <w:rPr>
          <w:color w:val="000000" w:themeColor="text1"/>
          <w:sz w:val="24"/>
          <w:szCs w:val="24"/>
        </w:rPr>
        <w:tab/>
        <w:t>skaner musi być kompatybilny z dostarczonym systemem, tj. musi pozwalać na odczytywanie kodów używanych przez system i na odczytanie kodów używanych do oznakowania urządzeń 2D.”</w:t>
      </w:r>
    </w:p>
    <w:p w:rsidR="00AE3EB5" w:rsidRPr="00777CFC" w:rsidRDefault="00AE3EB5" w:rsidP="00777CFC">
      <w:pPr>
        <w:spacing w:after="0"/>
        <w:ind w:left="284" w:hanging="284"/>
        <w:jc w:val="both"/>
        <w:rPr>
          <w:b/>
          <w:color w:val="000000" w:themeColor="text1"/>
          <w:sz w:val="24"/>
          <w:szCs w:val="24"/>
        </w:rPr>
      </w:pPr>
    </w:p>
    <w:p w:rsidR="00AE3EB5" w:rsidRPr="00777CFC" w:rsidRDefault="00AE3EB5" w:rsidP="008500D0">
      <w:pPr>
        <w:pStyle w:val="Akapitzlist"/>
        <w:numPr>
          <w:ilvl w:val="0"/>
          <w:numId w:val="6"/>
        </w:numPr>
        <w:spacing w:after="0"/>
        <w:rPr>
          <w:b/>
          <w:color w:val="000000" w:themeColor="text1"/>
          <w:sz w:val="24"/>
          <w:szCs w:val="24"/>
        </w:rPr>
      </w:pPr>
      <w:r w:rsidRPr="00777CFC">
        <w:rPr>
          <w:color w:val="000000" w:themeColor="text1"/>
          <w:sz w:val="24"/>
          <w:szCs w:val="24"/>
        </w:rPr>
        <w:t>strona 25,</w:t>
      </w:r>
      <w:r w:rsidRPr="00777CFC">
        <w:rPr>
          <w:b/>
          <w:color w:val="000000" w:themeColor="text1"/>
          <w:sz w:val="24"/>
          <w:szCs w:val="24"/>
        </w:rPr>
        <w:t xml:space="preserve"> punkt 5.4.4. Dostawa sprzętu:, </w:t>
      </w:r>
      <w:proofErr w:type="spellStart"/>
      <w:r w:rsidRPr="00777CFC">
        <w:rPr>
          <w:b/>
          <w:color w:val="000000" w:themeColor="text1"/>
          <w:sz w:val="24"/>
          <w:szCs w:val="24"/>
        </w:rPr>
        <w:t>ppkt</w:t>
      </w:r>
      <w:proofErr w:type="spellEnd"/>
      <w:r w:rsidRPr="00777CFC">
        <w:rPr>
          <w:b/>
          <w:color w:val="000000" w:themeColor="text1"/>
          <w:sz w:val="24"/>
          <w:szCs w:val="24"/>
        </w:rPr>
        <w:t xml:space="preserve"> 2 – zmienia się numerację:</w:t>
      </w:r>
    </w:p>
    <w:p w:rsidR="00AE3EB5" w:rsidRPr="00777CFC" w:rsidRDefault="00AE3EB5" w:rsidP="00777CFC">
      <w:pPr>
        <w:spacing w:after="0"/>
        <w:jc w:val="both"/>
        <w:rPr>
          <w:b/>
          <w:i/>
          <w:color w:val="000000" w:themeColor="text1"/>
          <w:sz w:val="24"/>
          <w:szCs w:val="24"/>
        </w:rPr>
      </w:pPr>
      <w:r w:rsidRPr="00777CFC">
        <w:rPr>
          <w:b/>
          <w:i/>
          <w:color w:val="000000" w:themeColor="text1"/>
          <w:sz w:val="24"/>
          <w:szCs w:val="24"/>
        </w:rPr>
        <w:t>Było:</w:t>
      </w:r>
    </w:p>
    <w:p w:rsidR="00AE3EB5" w:rsidRPr="00777CFC" w:rsidRDefault="00AE3EB5" w:rsidP="00777CFC">
      <w:pPr>
        <w:spacing w:after="0"/>
        <w:jc w:val="both"/>
        <w:rPr>
          <w:b/>
          <w:color w:val="000000" w:themeColor="text1"/>
          <w:sz w:val="24"/>
          <w:szCs w:val="24"/>
        </w:rPr>
      </w:pPr>
      <w:r w:rsidRPr="00777CFC">
        <w:rPr>
          <w:b/>
          <w:color w:val="000000" w:themeColor="text1"/>
          <w:sz w:val="24"/>
          <w:szCs w:val="24"/>
        </w:rPr>
        <w:t>„2. Skaner radiowy (2 sztuki)”</w:t>
      </w:r>
    </w:p>
    <w:p w:rsidR="00AE3EB5" w:rsidRPr="00777CFC" w:rsidRDefault="00AE3EB5" w:rsidP="00777CFC">
      <w:pPr>
        <w:spacing w:after="0"/>
        <w:jc w:val="both"/>
        <w:rPr>
          <w:b/>
          <w:i/>
          <w:color w:val="000000" w:themeColor="text1"/>
          <w:sz w:val="24"/>
          <w:szCs w:val="24"/>
        </w:rPr>
      </w:pPr>
      <w:r w:rsidRPr="00777CFC">
        <w:rPr>
          <w:b/>
          <w:i/>
          <w:color w:val="000000" w:themeColor="text1"/>
          <w:sz w:val="24"/>
          <w:szCs w:val="24"/>
        </w:rPr>
        <w:t>Jest:</w:t>
      </w:r>
    </w:p>
    <w:p w:rsidR="00AE3EB5" w:rsidRPr="00777CFC" w:rsidRDefault="00AE3EB5" w:rsidP="00777CFC">
      <w:pPr>
        <w:spacing w:after="0"/>
        <w:jc w:val="both"/>
        <w:rPr>
          <w:b/>
          <w:sz w:val="24"/>
          <w:szCs w:val="24"/>
        </w:rPr>
      </w:pPr>
      <w:r w:rsidRPr="00777CFC">
        <w:rPr>
          <w:b/>
          <w:color w:val="000000" w:themeColor="text1"/>
          <w:sz w:val="24"/>
          <w:szCs w:val="24"/>
        </w:rPr>
        <w:t xml:space="preserve">„1. </w:t>
      </w:r>
      <w:r w:rsidRPr="00777CFC">
        <w:rPr>
          <w:b/>
          <w:sz w:val="24"/>
          <w:szCs w:val="24"/>
        </w:rPr>
        <w:t>Skaner radiowy (2 sztuki)”</w:t>
      </w:r>
    </w:p>
    <w:p w:rsidR="00AE3EB5" w:rsidRPr="00777CFC" w:rsidRDefault="00AE3EB5" w:rsidP="00777CFC">
      <w:pPr>
        <w:spacing w:after="0"/>
        <w:jc w:val="both"/>
        <w:rPr>
          <w:b/>
          <w:color w:val="000000" w:themeColor="text1"/>
          <w:sz w:val="24"/>
          <w:szCs w:val="24"/>
        </w:rPr>
      </w:pPr>
    </w:p>
    <w:p w:rsidR="00AE3EB5" w:rsidRPr="00777CFC" w:rsidRDefault="00AE3EB5" w:rsidP="008500D0">
      <w:pPr>
        <w:pStyle w:val="Akapitzlist"/>
        <w:numPr>
          <w:ilvl w:val="0"/>
          <w:numId w:val="6"/>
        </w:numPr>
        <w:spacing w:after="0"/>
        <w:rPr>
          <w:b/>
          <w:color w:val="000000" w:themeColor="text1"/>
          <w:sz w:val="24"/>
          <w:szCs w:val="24"/>
        </w:rPr>
      </w:pPr>
      <w:r w:rsidRPr="00777CFC">
        <w:rPr>
          <w:color w:val="000000" w:themeColor="text1"/>
          <w:sz w:val="24"/>
          <w:szCs w:val="24"/>
        </w:rPr>
        <w:t>strona 25</w:t>
      </w:r>
      <w:r w:rsidR="00876611" w:rsidRPr="00777CFC">
        <w:rPr>
          <w:b/>
          <w:color w:val="000000" w:themeColor="text1"/>
          <w:sz w:val="24"/>
          <w:szCs w:val="24"/>
        </w:rPr>
        <w:t xml:space="preserve">, punkt 5.4.4. Dostawa sprzętu:, </w:t>
      </w:r>
      <w:proofErr w:type="spellStart"/>
      <w:r w:rsidR="00876611" w:rsidRPr="00777CFC">
        <w:rPr>
          <w:b/>
          <w:color w:val="000000" w:themeColor="text1"/>
          <w:sz w:val="24"/>
          <w:szCs w:val="24"/>
        </w:rPr>
        <w:t>ppkt</w:t>
      </w:r>
      <w:proofErr w:type="spellEnd"/>
      <w:r w:rsidR="00876611" w:rsidRPr="00777CFC">
        <w:rPr>
          <w:b/>
          <w:color w:val="000000" w:themeColor="text1"/>
          <w:sz w:val="24"/>
          <w:szCs w:val="24"/>
        </w:rPr>
        <w:t xml:space="preserve"> 3 – zmienia się numerację:</w:t>
      </w:r>
    </w:p>
    <w:p w:rsidR="00AE3EB5" w:rsidRPr="00777CFC" w:rsidRDefault="00876611" w:rsidP="00777CFC">
      <w:pPr>
        <w:spacing w:after="0"/>
        <w:jc w:val="both"/>
        <w:rPr>
          <w:b/>
          <w:i/>
          <w:color w:val="000000" w:themeColor="text1"/>
          <w:sz w:val="24"/>
          <w:szCs w:val="24"/>
        </w:rPr>
      </w:pPr>
      <w:r w:rsidRPr="00777CFC">
        <w:rPr>
          <w:b/>
          <w:i/>
          <w:color w:val="000000" w:themeColor="text1"/>
          <w:sz w:val="24"/>
          <w:szCs w:val="24"/>
        </w:rPr>
        <w:t>Było:</w:t>
      </w:r>
    </w:p>
    <w:p w:rsidR="00876611" w:rsidRPr="00777CFC" w:rsidRDefault="00876611" w:rsidP="00777CFC">
      <w:pPr>
        <w:spacing w:after="0"/>
        <w:jc w:val="both"/>
        <w:rPr>
          <w:b/>
          <w:sz w:val="24"/>
          <w:szCs w:val="24"/>
        </w:rPr>
      </w:pPr>
      <w:r w:rsidRPr="00777CFC">
        <w:rPr>
          <w:b/>
          <w:sz w:val="24"/>
          <w:szCs w:val="24"/>
        </w:rPr>
        <w:t xml:space="preserve">„3. </w:t>
      </w:r>
      <w:r w:rsidR="00AE3EB5" w:rsidRPr="00777CFC">
        <w:rPr>
          <w:b/>
          <w:sz w:val="24"/>
          <w:szCs w:val="24"/>
        </w:rPr>
        <w:t>Tablet (2 sztuki)</w:t>
      </w:r>
      <w:r w:rsidRPr="00777CFC">
        <w:rPr>
          <w:b/>
          <w:sz w:val="24"/>
          <w:szCs w:val="24"/>
        </w:rPr>
        <w:t>”</w:t>
      </w:r>
    </w:p>
    <w:p w:rsidR="00876611" w:rsidRPr="00777CFC" w:rsidRDefault="00876611" w:rsidP="00777CFC">
      <w:pPr>
        <w:spacing w:after="0"/>
        <w:jc w:val="both"/>
        <w:rPr>
          <w:b/>
          <w:i/>
          <w:sz w:val="24"/>
          <w:szCs w:val="24"/>
        </w:rPr>
      </w:pPr>
      <w:r w:rsidRPr="00777CFC">
        <w:rPr>
          <w:b/>
          <w:i/>
          <w:sz w:val="24"/>
          <w:szCs w:val="24"/>
        </w:rPr>
        <w:lastRenderedPageBreak/>
        <w:t>Jest:</w:t>
      </w:r>
    </w:p>
    <w:p w:rsidR="00876611" w:rsidRPr="00777CFC" w:rsidRDefault="00876611" w:rsidP="00777CFC">
      <w:pPr>
        <w:spacing w:after="0"/>
        <w:jc w:val="both"/>
        <w:rPr>
          <w:b/>
          <w:sz w:val="24"/>
          <w:szCs w:val="24"/>
        </w:rPr>
      </w:pPr>
      <w:r w:rsidRPr="00777CFC">
        <w:rPr>
          <w:b/>
          <w:sz w:val="24"/>
          <w:szCs w:val="24"/>
        </w:rPr>
        <w:t>„2. Tablet (2 sztuki)”.</w:t>
      </w:r>
    </w:p>
    <w:p w:rsidR="00876611" w:rsidRPr="00777CFC" w:rsidRDefault="00876611" w:rsidP="00777CFC">
      <w:pPr>
        <w:spacing w:after="0"/>
        <w:jc w:val="both"/>
        <w:rPr>
          <w:b/>
          <w:color w:val="000000" w:themeColor="text1"/>
          <w:sz w:val="24"/>
          <w:szCs w:val="24"/>
        </w:rPr>
      </w:pPr>
    </w:p>
    <w:p w:rsidR="00876611" w:rsidRPr="00777CFC" w:rsidRDefault="00876611" w:rsidP="008500D0">
      <w:pPr>
        <w:pStyle w:val="Akapitzlist"/>
        <w:numPr>
          <w:ilvl w:val="0"/>
          <w:numId w:val="6"/>
        </w:numPr>
        <w:spacing w:after="0"/>
        <w:jc w:val="both"/>
        <w:rPr>
          <w:b/>
          <w:color w:val="000000" w:themeColor="text1"/>
          <w:sz w:val="24"/>
          <w:szCs w:val="24"/>
        </w:rPr>
      </w:pPr>
      <w:r w:rsidRPr="00777CFC">
        <w:rPr>
          <w:color w:val="000000" w:themeColor="text1"/>
          <w:sz w:val="24"/>
          <w:szCs w:val="24"/>
        </w:rPr>
        <w:t>strona 26,</w:t>
      </w:r>
      <w:r w:rsidRPr="00777CFC">
        <w:rPr>
          <w:b/>
          <w:color w:val="000000" w:themeColor="text1"/>
          <w:sz w:val="24"/>
          <w:szCs w:val="24"/>
        </w:rPr>
        <w:t xml:space="preserve"> punkt 5.4.4. Dostawa sprzętu:, </w:t>
      </w:r>
      <w:proofErr w:type="spellStart"/>
      <w:r w:rsidRPr="00777CFC">
        <w:rPr>
          <w:b/>
          <w:color w:val="000000" w:themeColor="text1"/>
          <w:sz w:val="24"/>
          <w:szCs w:val="24"/>
        </w:rPr>
        <w:t>ppkt</w:t>
      </w:r>
      <w:proofErr w:type="spellEnd"/>
      <w:r w:rsidRPr="00777CFC">
        <w:rPr>
          <w:b/>
          <w:color w:val="000000" w:themeColor="text1"/>
          <w:sz w:val="24"/>
          <w:szCs w:val="24"/>
        </w:rPr>
        <w:t xml:space="preserve"> 3 lit. e:</w:t>
      </w:r>
    </w:p>
    <w:p w:rsidR="00876611" w:rsidRPr="00777CFC" w:rsidRDefault="00876611" w:rsidP="00777CFC">
      <w:pPr>
        <w:spacing w:after="0"/>
        <w:jc w:val="both"/>
        <w:rPr>
          <w:b/>
          <w:i/>
          <w:color w:val="000000" w:themeColor="text1"/>
          <w:sz w:val="24"/>
          <w:szCs w:val="24"/>
        </w:rPr>
      </w:pPr>
      <w:r w:rsidRPr="00777CFC">
        <w:rPr>
          <w:b/>
          <w:i/>
          <w:color w:val="000000" w:themeColor="text1"/>
          <w:sz w:val="24"/>
          <w:szCs w:val="24"/>
        </w:rPr>
        <w:t>Było:</w:t>
      </w:r>
    </w:p>
    <w:p w:rsidR="00876611" w:rsidRPr="00777CFC" w:rsidRDefault="00876611" w:rsidP="00777CFC">
      <w:pPr>
        <w:spacing w:after="0"/>
        <w:jc w:val="both"/>
        <w:rPr>
          <w:color w:val="000000" w:themeColor="text1"/>
          <w:sz w:val="24"/>
          <w:szCs w:val="24"/>
        </w:rPr>
      </w:pPr>
      <w:r w:rsidRPr="00777CFC">
        <w:rPr>
          <w:color w:val="000000" w:themeColor="text1"/>
          <w:sz w:val="24"/>
          <w:szCs w:val="24"/>
        </w:rPr>
        <w:t xml:space="preserve">„e. łączność: Wi-Fi 802.11 a/b/g/n., </w:t>
      </w:r>
      <w:proofErr w:type="spellStart"/>
      <w:r w:rsidRPr="00777CFC">
        <w:rPr>
          <w:color w:val="000000" w:themeColor="text1"/>
          <w:sz w:val="24"/>
          <w:szCs w:val="24"/>
        </w:rPr>
        <w:t>bluetooth</w:t>
      </w:r>
      <w:proofErr w:type="spellEnd"/>
      <w:r w:rsidRPr="00777CFC">
        <w:rPr>
          <w:color w:val="000000" w:themeColor="text1"/>
          <w:sz w:val="24"/>
          <w:szCs w:val="24"/>
        </w:rPr>
        <w:t xml:space="preserve">, </w:t>
      </w:r>
      <w:proofErr w:type="spellStart"/>
      <w:r w:rsidRPr="00777CFC">
        <w:rPr>
          <w:color w:val="000000" w:themeColor="text1"/>
          <w:sz w:val="24"/>
          <w:szCs w:val="24"/>
        </w:rPr>
        <w:t>GPS+Glonass</w:t>
      </w:r>
      <w:proofErr w:type="spellEnd"/>
      <w:r w:rsidRPr="00777CFC">
        <w:rPr>
          <w:color w:val="000000" w:themeColor="text1"/>
          <w:sz w:val="24"/>
          <w:szCs w:val="24"/>
        </w:rPr>
        <w:t>,”</w:t>
      </w:r>
    </w:p>
    <w:p w:rsidR="00876611" w:rsidRPr="00777CFC" w:rsidRDefault="00876611" w:rsidP="00777CFC">
      <w:pPr>
        <w:spacing w:after="0"/>
        <w:jc w:val="both"/>
        <w:rPr>
          <w:b/>
          <w:i/>
          <w:color w:val="000000" w:themeColor="text1"/>
          <w:sz w:val="24"/>
          <w:szCs w:val="24"/>
        </w:rPr>
      </w:pPr>
      <w:r w:rsidRPr="00777CFC">
        <w:rPr>
          <w:b/>
          <w:i/>
          <w:color w:val="000000" w:themeColor="text1"/>
          <w:sz w:val="24"/>
          <w:szCs w:val="24"/>
        </w:rPr>
        <w:t>Jest:</w:t>
      </w:r>
    </w:p>
    <w:p w:rsidR="00876611" w:rsidRPr="00777CFC" w:rsidRDefault="00876611" w:rsidP="00777CFC">
      <w:pPr>
        <w:spacing w:after="0"/>
        <w:jc w:val="both"/>
        <w:rPr>
          <w:color w:val="000000" w:themeColor="text1"/>
          <w:sz w:val="24"/>
          <w:szCs w:val="24"/>
        </w:rPr>
      </w:pPr>
      <w:r w:rsidRPr="00777CFC">
        <w:rPr>
          <w:color w:val="000000" w:themeColor="text1"/>
          <w:sz w:val="24"/>
          <w:szCs w:val="24"/>
        </w:rPr>
        <w:t xml:space="preserve">„e. łączność: Wi-Fi 802.11 a/b/g/n., </w:t>
      </w:r>
      <w:proofErr w:type="spellStart"/>
      <w:r w:rsidRPr="00777CFC">
        <w:rPr>
          <w:color w:val="000000" w:themeColor="text1"/>
          <w:sz w:val="24"/>
          <w:szCs w:val="24"/>
        </w:rPr>
        <w:t>bluetooth</w:t>
      </w:r>
      <w:proofErr w:type="spellEnd"/>
      <w:r w:rsidRPr="00777CFC">
        <w:rPr>
          <w:color w:val="000000" w:themeColor="text1"/>
          <w:sz w:val="24"/>
          <w:szCs w:val="24"/>
        </w:rPr>
        <w:t>,”</w:t>
      </w:r>
    </w:p>
    <w:p w:rsidR="00876611" w:rsidRPr="00777CFC" w:rsidRDefault="00876611" w:rsidP="00777CFC">
      <w:pPr>
        <w:spacing w:after="0"/>
        <w:jc w:val="both"/>
        <w:rPr>
          <w:b/>
          <w:color w:val="000000" w:themeColor="text1"/>
          <w:sz w:val="24"/>
          <w:szCs w:val="24"/>
        </w:rPr>
      </w:pPr>
    </w:p>
    <w:p w:rsidR="00876611" w:rsidRPr="00777CFC" w:rsidRDefault="00876611" w:rsidP="008500D0">
      <w:pPr>
        <w:pStyle w:val="Akapitzlist"/>
        <w:numPr>
          <w:ilvl w:val="0"/>
          <w:numId w:val="6"/>
        </w:numPr>
        <w:spacing w:after="0"/>
        <w:jc w:val="both"/>
        <w:rPr>
          <w:color w:val="000000" w:themeColor="text1"/>
          <w:sz w:val="24"/>
          <w:szCs w:val="24"/>
        </w:rPr>
      </w:pPr>
      <w:r w:rsidRPr="00777CFC">
        <w:rPr>
          <w:color w:val="000000" w:themeColor="text1"/>
          <w:sz w:val="24"/>
          <w:szCs w:val="24"/>
        </w:rPr>
        <w:t xml:space="preserve">strona 26, </w:t>
      </w:r>
      <w:r w:rsidRPr="00777CFC">
        <w:rPr>
          <w:b/>
          <w:color w:val="000000" w:themeColor="text1"/>
          <w:sz w:val="24"/>
          <w:szCs w:val="24"/>
        </w:rPr>
        <w:t xml:space="preserve">punkt 5.4.4. Dostawa sprzętu:, </w:t>
      </w:r>
      <w:proofErr w:type="spellStart"/>
      <w:r w:rsidRPr="00777CFC">
        <w:rPr>
          <w:b/>
          <w:color w:val="000000" w:themeColor="text1"/>
          <w:sz w:val="24"/>
          <w:szCs w:val="24"/>
        </w:rPr>
        <w:t>ppkt</w:t>
      </w:r>
      <w:proofErr w:type="spellEnd"/>
      <w:r w:rsidRPr="00777CFC">
        <w:rPr>
          <w:b/>
          <w:color w:val="000000" w:themeColor="text1"/>
          <w:sz w:val="24"/>
          <w:szCs w:val="24"/>
        </w:rPr>
        <w:t xml:space="preserve"> 3 lit. g:</w:t>
      </w:r>
    </w:p>
    <w:p w:rsidR="00876611" w:rsidRPr="00777CFC" w:rsidRDefault="00876611" w:rsidP="00777CFC">
      <w:pPr>
        <w:spacing w:after="0"/>
        <w:jc w:val="both"/>
        <w:rPr>
          <w:b/>
          <w:i/>
          <w:color w:val="000000" w:themeColor="text1"/>
          <w:sz w:val="24"/>
          <w:szCs w:val="24"/>
        </w:rPr>
      </w:pPr>
      <w:r w:rsidRPr="00777CFC">
        <w:rPr>
          <w:b/>
          <w:i/>
          <w:color w:val="000000" w:themeColor="text1"/>
          <w:sz w:val="24"/>
          <w:szCs w:val="24"/>
        </w:rPr>
        <w:t>Wykreślić:</w:t>
      </w:r>
    </w:p>
    <w:p w:rsidR="00876611" w:rsidRPr="00777CFC" w:rsidRDefault="00876611" w:rsidP="00777CFC">
      <w:pPr>
        <w:spacing w:after="0"/>
        <w:jc w:val="both"/>
        <w:rPr>
          <w:color w:val="000000" w:themeColor="text1"/>
          <w:sz w:val="24"/>
          <w:szCs w:val="24"/>
        </w:rPr>
      </w:pPr>
      <w:r w:rsidRPr="00777CFC">
        <w:rPr>
          <w:color w:val="000000" w:themeColor="text1"/>
          <w:sz w:val="24"/>
          <w:szCs w:val="24"/>
        </w:rPr>
        <w:t>„g. IP67.”</w:t>
      </w:r>
    </w:p>
    <w:p w:rsidR="00876611" w:rsidRPr="00777CFC" w:rsidRDefault="00876611" w:rsidP="00777CFC">
      <w:pPr>
        <w:spacing w:after="0"/>
        <w:jc w:val="both"/>
        <w:rPr>
          <w:color w:val="000000" w:themeColor="text1"/>
          <w:sz w:val="24"/>
          <w:szCs w:val="24"/>
        </w:rPr>
      </w:pPr>
    </w:p>
    <w:p w:rsidR="00AE3EB5" w:rsidRPr="00777CFC" w:rsidRDefault="00AE3EB5" w:rsidP="008500D0">
      <w:pPr>
        <w:pStyle w:val="Akapitzlist"/>
        <w:numPr>
          <w:ilvl w:val="0"/>
          <w:numId w:val="6"/>
        </w:numPr>
        <w:spacing w:after="0"/>
        <w:jc w:val="both"/>
        <w:rPr>
          <w:b/>
          <w:color w:val="000000" w:themeColor="text1"/>
          <w:sz w:val="24"/>
          <w:szCs w:val="24"/>
        </w:rPr>
      </w:pPr>
      <w:r w:rsidRPr="00777CFC">
        <w:rPr>
          <w:color w:val="000000" w:themeColor="text1"/>
          <w:sz w:val="24"/>
          <w:szCs w:val="24"/>
        </w:rPr>
        <w:t>strona 26,</w:t>
      </w:r>
      <w:r w:rsidRPr="00777CFC">
        <w:rPr>
          <w:b/>
          <w:color w:val="000000" w:themeColor="text1"/>
          <w:sz w:val="24"/>
          <w:szCs w:val="24"/>
        </w:rPr>
        <w:t xml:space="preserve"> punkt 5.4.5. Wymagania dotyczące demontażu starych urządzeń rejestrujących oraz montażu nowych zestawów pomiarowych oraz innych urządzeń, opisanych w punktach 5.4.1. i 5.4.2. OPZ, objazdowego odczytu zestawów pomiarowych:, </w:t>
      </w:r>
      <w:proofErr w:type="spellStart"/>
      <w:r w:rsidRPr="00777CFC">
        <w:rPr>
          <w:b/>
          <w:color w:val="000000" w:themeColor="text1"/>
          <w:sz w:val="24"/>
          <w:szCs w:val="24"/>
        </w:rPr>
        <w:t>ppkt</w:t>
      </w:r>
      <w:proofErr w:type="spellEnd"/>
      <w:r w:rsidRPr="00777CFC">
        <w:rPr>
          <w:b/>
          <w:color w:val="000000" w:themeColor="text1"/>
          <w:sz w:val="24"/>
          <w:szCs w:val="24"/>
        </w:rPr>
        <w:t xml:space="preserve"> 4, zdanie 1:</w:t>
      </w:r>
    </w:p>
    <w:p w:rsidR="00AE3EB5" w:rsidRPr="00777CFC" w:rsidRDefault="00AE3EB5" w:rsidP="00777CFC">
      <w:pPr>
        <w:spacing w:after="0"/>
        <w:rPr>
          <w:b/>
          <w:color w:val="000000" w:themeColor="text1"/>
          <w:sz w:val="24"/>
          <w:szCs w:val="24"/>
        </w:rPr>
      </w:pPr>
    </w:p>
    <w:p w:rsidR="00AE3EB5" w:rsidRPr="00777CFC" w:rsidRDefault="00AE3EB5" w:rsidP="00777CFC">
      <w:pPr>
        <w:spacing w:after="0"/>
        <w:rPr>
          <w:b/>
          <w:i/>
          <w:color w:val="000000" w:themeColor="text1"/>
          <w:sz w:val="24"/>
          <w:szCs w:val="24"/>
        </w:rPr>
      </w:pPr>
      <w:r w:rsidRPr="00777CFC">
        <w:rPr>
          <w:b/>
          <w:i/>
          <w:color w:val="000000" w:themeColor="text1"/>
          <w:sz w:val="24"/>
          <w:szCs w:val="24"/>
        </w:rPr>
        <w:t>Było:</w:t>
      </w:r>
    </w:p>
    <w:p w:rsidR="00AE3EB5" w:rsidRPr="00777CFC" w:rsidRDefault="00AE3EB5" w:rsidP="00777CFC">
      <w:pPr>
        <w:spacing w:after="0"/>
        <w:jc w:val="both"/>
        <w:rPr>
          <w:color w:val="000000" w:themeColor="text1"/>
          <w:sz w:val="24"/>
          <w:szCs w:val="24"/>
        </w:rPr>
      </w:pPr>
      <w:r w:rsidRPr="00777CFC">
        <w:rPr>
          <w:color w:val="000000" w:themeColor="text1"/>
          <w:sz w:val="24"/>
          <w:szCs w:val="24"/>
        </w:rPr>
        <w:t>„Zamawiający wymaga zamontowania plomby wykonanej z tworzywa sztucznego, wyposażonej w LOGO Gminy Bogoria lub Gminy Iwaniska i nr seryjny.”</w:t>
      </w:r>
    </w:p>
    <w:p w:rsidR="00AE3EB5" w:rsidRPr="00777CFC" w:rsidRDefault="00AE3EB5" w:rsidP="00777CFC">
      <w:pPr>
        <w:spacing w:after="0"/>
        <w:jc w:val="both"/>
        <w:rPr>
          <w:color w:val="000000" w:themeColor="text1"/>
          <w:sz w:val="24"/>
          <w:szCs w:val="24"/>
        </w:rPr>
      </w:pPr>
    </w:p>
    <w:p w:rsidR="00AE3EB5" w:rsidRPr="00777CFC" w:rsidRDefault="00AE3EB5" w:rsidP="00777CFC">
      <w:pPr>
        <w:spacing w:after="0"/>
        <w:jc w:val="both"/>
        <w:rPr>
          <w:b/>
          <w:i/>
          <w:color w:val="000000" w:themeColor="text1"/>
          <w:sz w:val="24"/>
          <w:szCs w:val="24"/>
        </w:rPr>
      </w:pPr>
      <w:r w:rsidRPr="00777CFC">
        <w:rPr>
          <w:b/>
          <w:i/>
          <w:color w:val="000000" w:themeColor="text1"/>
          <w:sz w:val="24"/>
          <w:szCs w:val="24"/>
        </w:rPr>
        <w:t>Jest:</w:t>
      </w:r>
    </w:p>
    <w:p w:rsidR="00AE3EB5" w:rsidRPr="00777CFC" w:rsidRDefault="00AE3EB5" w:rsidP="00777CFC">
      <w:pPr>
        <w:spacing w:after="0"/>
        <w:jc w:val="both"/>
        <w:rPr>
          <w:color w:val="000000" w:themeColor="text1"/>
          <w:sz w:val="24"/>
          <w:szCs w:val="24"/>
        </w:rPr>
      </w:pPr>
      <w:r w:rsidRPr="00777CFC">
        <w:rPr>
          <w:color w:val="000000" w:themeColor="text1"/>
          <w:sz w:val="24"/>
          <w:szCs w:val="24"/>
        </w:rPr>
        <w:t>„Zamawiający wymaga zamontowania plomby wykonanej z tworzywa sztucznego, wyposażonej w LOGO/NAZWĘ Gminy Bogoria lub Gminy Iwaniska i nr seryjny.”</w:t>
      </w:r>
    </w:p>
    <w:p w:rsidR="00AE3EB5" w:rsidRPr="00777CFC" w:rsidRDefault="00AE3EB5" w:rsidP="00777CFC">
      <w:pPr>
        <w:spacing w:after="0"/>
        <w:jc w:val="both"/>
        <w:rPr>
          <w:b/>
          <w:color w:val="000000" w:themeColor="text1"/>
          <w:sz w:val="24"/>
          <w:szCs w:val="24"/>
        </w:rPr>
      </w:pPr>
    </w:p>
    <w:p w:rsidR="0035569F" w:rsidRPr="00777CFC" w:rsidRDefault="00940812" w:rsidP="008500D0">
      <w:pPr>
        <w:pStyle w:val="Akapitzlist"/>
        <w:numPr>
          <w:ilvl w:val="0"/>
          <w:numId w:val="6"/>
        </w:numPr>
        <w:spacing w:after="0"/>
        <w:rPr>
          <w:b/>
          <w:color w:val="000000" w:themeColor="text1"/>
          <w:sz w:val="24"/>
          <w:szCs w:val="24"/>
        </w:rPr>
      </w:pPr>
      <w:r w:rsidRPr="00777CFC">
        <w:rPr>
          <w:color w:val="000000" w:themeColor="text1"/>
          <w:sz w:val="24"/>
          <w:szCs w:val="24"/>
        </w:rPr>
        <w:t>strona 38,</w:t>
      </w:r>
      <w:r w:rsidRPr="00777CFC">
        <w:rPr>
          <w:b/>
          <w:color w:val="000000" w:themeColor="text1"/>
          <w:sz w:val="24"/>
          <w:szCs w:val="24"/>
        </w:rPr>
        <w:t xml:space="preserve"> </w:t>
      </w:r>
      <w:r w:rsidR="0035569F" w:rsidRPr="00777CFC">
        <w:rPr>
          <w:b/>
          <w:color w:val="000000" w:themeColor="text1"/>
          <w:sz w:val="24"/>
          <w:szCs w:val="24"/>
        </w:rPr>
        <w:t>wykreślić punkt 5.4.6  Harmonogram prac:</w:t>
      </w:r>
    </w:p>
    <w:p w:rsidR="0035569F" w:rsidRPr="00777CFC" w:rsidRDefault="0035569F" w:rsidP="00777CFC">
      <w:pPr>
        <w:spacing w:after="0"/>
        <w:rPr>
          <w:b/>
          <w:color w:val="000000" w:themeColor="text1"/>
          <w:sz w:val="24"/>
          <w:szCs w:val="24"/>
        </w:rPr>
      </w:pPr>
    </w:p>
    <w:p w:rsidR="0035569F" w:rsidRPr="00777CFC" w:rsidRDefault="0035569F" w:rsidP="00777CFC">
      <w:pPr>
        <w:spacing w:after="0"/>
        <w:rPr>
          <w:b/>
          <w:i/>
          <w:color w:val="000000" w:themeColor="text1"/>
          <w:sz w:val="24"/>
          <w:szCs w:val="24"/>
        </w:rPr>
      </w:pPr>
      <w:r w:rsidRPr="00777CFC">
        <w:rPr>
          <w:b/>
          <w:i/>
          <w:color w:val="000000" w:themeColor="text1"/>
          <w:sz w:val="24"/>
          <w:szCs w:val="24"/>
        </w:rPr>
        <w:t>Wykreślić:</w:t>
      </w:r>
    </w:p>
    <w:p w:rsidR="0035569F" w:rsidRPr="00777CFC" w:rsidRDefault="0035569F" w:rsidP="00777CFC">
      <w:pPr>
        <w:spacing w:after="0"/>
        <w:rPr>
          <w:b/>
          <w:color w:val="000000" w:themeColor="text1"/>
          <w:sz w:val="24"/>
          <w:szCs w:val="24"/>
        </w:rPr>
      </w:pPr>
      <w:r w:rsidRPr="00777CFC">
        <w:rPr>
          <w:b/>
          <w:color w:val="000000" w:themeColor="text1"/>
          <w:sz w:val="24"/>
          <w:szCs w:val="24"/>
        </w:rPr>
        <w:t>„5.4.6  Harmonogram prac:</w:t>
      </w:r>
    </w:p>
    <w:p w:rsidR="0035569F" w:rsidRPr="00777CFC" w:rsidRDefault="0035569F" w:rsidP="008500D0">
      <w:pPr>
        <w:pStyle w:val="Akapitzlist"/>
        <w:numPr>
          <w:ilvl w:val="0"/>
          <w:numId w:val="10"/>
        </w:numPr>
        <w:spacing w:after="0"/>
        <w:jc w:val="both"/>
        <w:rPr>
          <w:color w:val="000000" w:themeColor="text1"/>
          <w:sz w:val="24"/>
          <w:szCs w:val="24"/>
        </w:rPr>
      </w:pPr>
      <w:r w:rsidRPr="00777CFC">
        <w:rPr>
          <w:color w:val="000000" w:themeColor="text1"/>
          <w:sz w:val="24"/>
          <w:szCs w:val="24"/>
        </w:rPr>
        <w:t xml:space="preserve">Etap I – tj. dostawa sprzętu, o którym mowa w punkcie 5.4.4. OPZ, dostawa oprogramowania do odczytu i programowania zestawów komunikacyjno-pomiarowych oraz zarządzania danymi, o którym mowa w punkcie 5.4.3. OPZ, demontaż funkcjonujących i dostawa oraz montaż urządzeń rejestrujących, o których mowa w punkcie 5.4.1. OPZ  wraz z modułami radiowymi, o których mowa w punkcie 5.4.2. OPZ dla Gminy Iwaniska w ilości 662 oraz dla Gminy Bogoria w ilości 898, przeprowadzenie szkoleń, o których mowa w punkcie 5.4.7. OPZ  – Wykonanie od zawarcia umowy z Wykonawcą do 15 grudnia 2019 roku,  </w:t>
      </w:r>
    </w:p>
    <w:p w:rsidR="0035569F" w:rsidRPr="00777CFC" w:rsidRDefault="0035569F" w:rsidP="008500D0">
      <w:pPr>
        <w:pStyle w:val="Akapitzlist"/>
        <w:numPr>
          <w:ilvl w:val="0"/>
          <w:numId w:val="10"/>
        </w:numPr>
        <w:spacing w:after="0"/>
        <w:jc w:val="both"/>
        <w:rPr>
          <w:color w:val="000000" w:themeColor="text1"/>
          <w:sz w:val="24"/>
          <w:szCs w:val="24"/>
        </w:rPr>
      </w:pPr>
      <w:r w:rsidRPr="00777CFC">
        <w:rPr>
          <w:color w:val="000000" w:themeColor="text1"/>
          <w:sz w:val="24"/>
          <w:szCs w:val="24"/>
        </w:rPr>
        <w:t xml:space="preserve">Etap II – tj. demontaż funkcjonujących i dostawa oraz montaż urządzeń rejestrujących, o których mowa w punkcie 5.4.1. OPZ wraz z modułami radiowymi, o których mowa w </w:t>
      </w:r>
      <w:r w:rsidRPr="00777CFC">
        <w:rPr>
          <w:color w:val="000000" w:themeColor="text1"/>
          <w:sz w:val="24"/>
          <w:szCs w:val="24"/>
        </w:rPr>
        <w:lastRenderedPageBreak/>
        <w:t xml:space="preserve">punkcie 5.4.2. OPZ dla Gminy Iwaniska w ilości 331 oraz dla Gminy Bogoria w ilości 449 -  Wykonanie od zawarcia umowy z Wykonawcą do 15marca 2020 roku,  </w:t>
      </w:r>
    </w:p>
    <w:p w:rsidR="0035569F" w:rsidRPr="00777CFC" w:rsidRDefault="0035569F" w:rsidP="008500D0">
      <w:pPr>
        <w:pStyle w:val="Akapitzlist"/>
        <w:numPr>
          <w:ilvl w:val="0"/>
          <w:numId w:val="10"/>
        </w:numPr>
        <w:spacing w:after="0"/>
        <w:jc w:val="both"/>
        <w:rPr>
          <w:color w:val="000000" w:themeColor="text1"/>
          <w:sz w:val="24"/>
          <w:szCs w:val="24"/>
        </w:rPr>
      </w:pPr>
      <w:r w:rsidRPr="00777CFC">
        <w:rPr>
          <w:color w:val="000000" w:themeColor="text1"/>
          <w:sz w:val="24"/>
          <w:szCs w:val="24"/>
        </w:rPr>
        <w:t>Etap III – tj. demontaż funkcjonujących i dostawa oraz montaż urządzeń rejestrujących, o których mowa w punkcie 5.4.1. OPZ  wraz z modułami radiowymi, o których mowa w punkcie 5.4.2. OPZ dla Gminy Iwaniska w ilości 331 oraz dla Gminy Bogoria w ilości 449 - Wykonanie od zawarcia umowy z Wykonawcą do 15 czerwca 2020 roku,</w:t>
      </w:r>
    </w:p>
    <w:p w:rsidR="0035569F" w:rsidRPr="00777CFC" w:rsidRDefault="0035569F" w:rsidP="008500D0">
      <w:pPr>
        <w:pStyle w:val="Akapitzlist"/>
        <w:numPr>
          <w:ilvl w:val="0"/>
          <w:numId w:val="10"/>
        </w:numPr>
        <w:spacing w:after="0"/>
        <w:jc w:val="both"/>
        <w:rPr>
          <w:color w:val="000000" w:themeColor="text1"/>
          <w:sz w:val="24"/>
          <w:szCs w:val="24"/>
        </w:rPr>
      </w:pPr>
      <w:r w:rsidRPr="00777CFC">
        <w:rPr>
          <w:color w:val="000000" w:themeColor="text1"/>
          <w:sz w:val="24"/>
          <w:szCs w:val="24"/>
        </w:rPr>
        <w:t xml:space="preserve">Etap IV– tj. demontaż funkcjonujących i dostawa oraz montaż urządzeń rejestrujących, o których mowa w punkcie 5.4.1. OPZ  wraz z modułami radiowymi, o których mowa w punkcie 5.4.2. OPZ dla Gminy Iwaniska w ilości 331 oraz dla Gminy Bogoria w ilości 449 - Wykonanie od zawarcia umowy z Wykonawcą do 15 września 2020 roku.  </w:t>
      </w:r>
    </w:p>
    <w:p w:rsidR="0035569F" w:rsidRPr="00777CFC" w:rsidRDefault="0035569F" w:rsidP="00777CFC">
      <w:pPr>
        <w:spacing w:after="0"/>
        <w:ind w:left="360"/>
        <w:jc w:val="both"/>
        <w:rPr>
          <w:color w:val="000000" w:themeColor="text1"/>
          <w:sz w:val="24"/>
          <w:szCs w:val="24"/>
        </w:rPr>
      </w:pPr>
    </w:p>
    <w:p w:rsidR="0035569F" w:rsidRPr="00777CFC" w:rsidRDefault="0035569F" w:rsidP="00777CFC">
      <w:pPr>
        <w:spacing w:after="0"/>
        <w:rPr>
          <w:color w:val="000000" w:themeColor="text1"/>
          <w:sz w:val="24"/>
          <w:szCs w:val="24"/>
        </w:rPr>
      </w:pPr>
      <w:r w:rsidRPr="00777CFC">
        <w:rPr>
          <w:color w:val="000000" w:themeColor="text1"/>
          <w:sz w:val="24"/>
          <w:szCs w:val="24"/>
        </w:rPr>
        <w:t>UWAGA!!!</w:t>
      </w:r>
    </w:p>
    <w:p w:rsidR="0035569F" w:rsidRPr="00777CFC" w:rsidRDefault="0035569F" w:rsidP="00777CFC">
      <w:pPr>
        <w:spacing w:after="0"/>
        <w:rPr>
          <w:color w:val="000000" w:themeColor="text1"/>
          <w:sz w:val="24"/>
          <w:szCs w:val="24"/>
        </w:rPr>
      </w:pPr>
      <w:r w:rsidRPr="00777CFC">
        <w:rPr>
          <w:color w:val="000000" w:themeColor="text1"/>
          <w:sz w:val="24"/>
          <w:szCs w:val="24"/>
        </w:rPr>
        <w:t>Ostateczna liczba montaży zestawów pomiarowych może ulec zmianie, w przypadku podłączenia nowych odbiorców wody. Ilość ta nie będzie jednak większa niż 2 % montaży wskazanych w etapach I – IV dla każdej z gmin. Dodatkowe montaże zostaną wykonane przy wykorzystaniu zestawów pomiarowych z puli rezerwowej,”</w:t>
      </w:r>
    </w:p>
    <w:p w:rsidR="00940812" w:rsidRPr="00777CFC" w:rsidRDefault="00940812" w:rsidP="00777CFC">
      <w:pPr>
        <w:pStyle w:val="Akapitzlist"/>
        <w:spacing w:after="0"/>
        <w:rPr>
          <w:b/>
          <w:color w:val="000000" w:themeColor="text1"/>
          <w:sz w:val="24"/>
          <w:szCs w:val="24"/>
        </w:rPr>
      </w:pPr>
    </w:p>
    <w:p w:rsidR="00A7148C" w:rsidRPr="00777CFC" w:rsidRDefault="00A7148C" w:rsidP="008500D0">
      <w:pPr>
        <w:pStyle w:val="Akapitzlist"/>
        <w:numPr>
          <w:ilvl w:val="0"/>
          <w:numId w:val="6"/>
        </w:numPr>
        <w:spacing w:after="0"/>
        <w:rPr>
          <w:b/>
          <w:color w:val="000000" w:themeColor="text1"/>
          <w:sz w:val="24"/>
          <w:szCs w:val="24"/>
        </w:rPr>
      </w:pPr>
      <w:r w:rsidRPr="00777CFC">
        <w:rPr>
          <w:color w:val="000000" w:themeColor="text1"/>
          <w:sz w:val="24"/>
          <w:szCs w:val="24"/>
        </w:rPr>
        <w:t>strona 28,</w:t>
      </w:r>
      <w:r w:rsidRPr="00777CFC">
        <w:rPr>
          <w:b/>
          <w:color w:val="000000" w:themeColor="text1"/>
          <w:sz w:val="24"/>
          <w:szCs w:val="24"/>
        </w:rPr>
        <w:t xml:space="preserve"> punkt 5.4.7. Szkolenie – zmienić numerację:</w:t>
      </w:r>
    </w:p>
    <w:p w:rsidR="00A7148C" w:rsidRPr="00777CFC" w:rsidRDefault="00A7148C" w:rsidP="00777CFC">
      <w:pPr>
        <w:spacing w:after="0"/>
        <w:rPr>
          <w:b/>
          <w:i/>
          <w:color w:val="000000" w:themeColor="text1"/>
          <w:sz w:val="24"/>
          <w:szCs w:val="24"/>
        </w:rPr>
      </w:pPr>
      <w:r w:rsidRPr="00777CFC">
        <w:rPr>
          <w:b/>
          <w:i/>
          <w:color w:val="000000" w:themeColor="text1"/>
          <w:sz w:val="24"/>
          <w:szCs w:val="24"/>
        </w:rPr>
        <w:t>Było:</w:t>
      </w:r>
    </w:p>
    <w:p w:rsidR="00A7148C" w:rsidRPr="00777CFC" w:rsidRDefault="00A7148C" w:rsidP="00777CFC">
      <w:pPr>
        <w:spacing w:after="0"/>
        <w:rPr>
          <w:b/>
          <w:color w:val="000000" w:themeColor="text1"/>
          <w:sz w:val="24"/>
          <w:szCs w:val="24"/>
        </w:rPr>
      </w:pPr>
      <w:r w:rsidRPr="00777CFC">
        <w:rPr>
          <w:b/>
          <w:color w:val="000000" w:themeColor="text1"/>
          <w:sz w:val="24"/>
          <w:szCs w:val="24"/>
        </w:rPr>
        <w:t>„5.4.7. Szkolenie”</w:t>
      </w:r>
    </w:p>
    <w:p w:rsidR="00A7148C" w:rsidRPr="00777CFC" w:rsidRDefault="00A7148C" w:rsidP="00777CFC">
      <w:pPr>
        <w:spacing w:after="0"/>
        <w:rPr>
          <w:b/>
          <w:i/>
          <w:color w:val="000000" w:themeColor="text1"/>
          <w:sz w:val="24"/>
          <w:szCs w:val="24"/>
        </w:rPr>
      </w:pPr>
      <w:r w:rsidRPr="00777CFC">
        <w:rPr>
          <w:b/>
          <w:i/>
          <w:color w:val="000000" w:themeColor="text1"/>
          <w:sz w:val="24"/>
          <w:szCs w:val="24"/>
        </w:rPr>
        <w:t>Jest:</w:t>
      </w:r>
    </w:p>
    <w:p w:rsidR="00A7148C" w:rsidRPr="00777CFC" w:rsidRDefault="00A7148C" w:rsidP="00777CFC">
      <w:pPr>
        <w:spacing w:after="0"/>
        <w:rPr>
          <w:b/>
          <w:color w:val="000000" w:themeColor="text1"/>
          <w:sz w:val="24"/>
          <w:szCs w:val="24"/>
        </w:rPr>
      </w:pPr>
      <w:r w:rsidRPr="00777CFC">
        <w:rPr>
          <w:b/>
          <w:color w:val="000000" w:themeColor="text1"/>
          <w:sz w:val="24"/>
          <w:szCs w:val="24"/>
        </w:rPr>
        <w:t>„5.4.6. Szkolenie”</w:t>
      </w:r>
    </w:p>
    <w:p w:rsidR="00A7148C" w:rsidRPr="00777CFC" w:rsidRDefault="00A7148C" w:rsidP="00777CFC">
      <w:pPr>
        <w:spacing w:after="0"/>
        <w:rPr>
          <w:b/>
          <w:color w:val="000000" w:themeColor="text1"/>
          <w:sz w:val="24"/>
          <w:szCs w:val="24"/>
        </w:rPr>
      </w:pPr>
    </w:p>
    <w:p w:rsidR="00A7148C" w:rsidRPr="00777CFC" w:rsidRDefault="00A7148C" w:rsidP="008500D0">
      <w:pPr>
        <w:pStyle w:val="Akapitzlist"/>
        <w:numPr>
          <w:ilvl w:val="0"/>
          <w:numId w:val="6"/>
        </w:numPr>
        <w:spacing w:after="0"/>
        <w:rPr>
          <w:b/>
          <w:color w:val="000000" w:themeColor="text1"/>
          <w:sz w:val="24"/>
          <w:szCs w:val="24"/>
        </w:rPr>
      </w:pPr>
      <w:r w:rsidRPr="00777CFC">
        <w:rPr>
          <w:color w:val="000000" w:themeColor="text1"/>
          <w:sz w:val="24"/>
          <w:szCs w:val="24"/>
        </w:rPr>
        <w:t>strona 29,</w:t>
      </w:r>
      <w:r w:rsidRPr="00777CFC">
        <w:rPr>
          <w:b/>
          <w:color w:val="000000" w:themeColor="text1"/>
          <w:sz w:val="24"/>
          <w:szCs w:val="24"/>
        </w:rPr>
        <w:t xml:space="preserve"> punkt 5.4.8. Gwarancja – zmienić numerację:</w:t>
      </w:r>
    </w:p>
    <w:p w:rsidR="00A7148C" w:rsidRPr="00777CFC" w:rsidRDefault="00A7148C" w:rsidP="00777CFC">
      <w:pPr>
        <w:spacing w:after="0"/>
        <w:rPr>
          <w:b/>
          <w:i/>
          <w:color w:val="000000" w:themeColor="text1"/>
          <w:sz w:val="24"/>
          <w:szCs w:val="24"/>
        </w:rPr>
      </w:pPr>
      <w:r w:rsidRPr="00777CFC">
        <w:rPr>
          <w:b/>
          <w:i/>
          <w:color w:val="000000" w:themeColor="text1"/>
          <w:sz w:val="24"/>
          <w:szCs w:val="24"/>
        </w:rPr>
        <w:t>Było:</w:t>
      </w:r>
    </w:p>
    <w:p w:rsidR="00A7148C" w:rsidRPr="00777CFC" w:rsidRDefault="00A7148C" w:rsidP="00777CFC">
      <w:pPr>
        <w:spacing w:after="0"/>
        <w:rPr>
          <w:b/>
          <w:color w:val="000000" w:themeColor="text1"/>
          <w:sz w:val="24"/>
          <w:szCs w:val="24"/>
        </w:rPr>
      </w:pPr>
      <w:r w:rsidRPr="00777CFC">
        <w:rPr>
          <w:b/>
          <w:color w:val="000000" w:themeColor="text1"/>
          <w:sz w:val="24"/>
          <w:szCs w:val="24"/>
        </w:rPr>
        <w:t>„5.4.8</w:t>
      </w:r>
      <w:r w:rsidR="00AE3EB5" w:rsidRPr="00777CFC">
        <w:rPr>
          <w:b/>
          <w:color w:val="000000" w:themeColor="text1"/>
          <w:sz w:val="24"/>
          <w:szCs w:val="24"/>
        </w:rPr>
        <w:t>. Gwarancja</w:t>
      </w:r>
      <w:r w:rsidRPr="00777CFC">
        <w:rPr>
          <w:b/>
          <w:color w:val="000000" w:themeColor="text1"/>
          <w:sz w:val="24"/>
          <w:szCs w:val="24"/>
        </w:rPr>
        <w:t>”</w:t>
      </w:r>
    </w:p>
    <w:p w:rsidR="00A7148C" w:rsidRPr="00777CFC" w:rsidRDefault="00A7148C" w:rsidP="00777CFC">
      <w:pPr>
        <w:spacing w:after="0"/>
        <w:rPr>
          <w:b/>
          <w:i/>
          <w:color w:val="000000" w:themeColor="text1"/>
          <w:sz w:val="24"/>
          <w:szCs w:val="24"/>
        </w:rPr>
      </w:pPr>
      <w:r w:rsidRPr="00777CFC">
        <w:rPr>
          <w:b/>
          <w:i/>
          <w:color w:val="000000" w:themeColor="text1"/>
          <w:sz w:val="24"/>
          <w:szCs w:val="24"/>
        </w:rPr>
        <w:t>Jest:</w:t>
      </w:r>
    </w:p>
    <w:p w:rsidR="00A7148C" w:rsidRPr="00777CFC" w:rsidRDefault="00A7148C" w:rsidP="00777CFC">
      <w:pPr>
        <w:spacing w:after="0"/>
        <w:rPr>
          <w:b/>
          <w:color w:val="000000" w:themeColor="text1"/>
          <w:sz w:val="24"/>
          <w:szCs w:val="24"/>
        </w:rPr>
      </w:pPr>
      <w:r w:rsidRPr="00777CFC">
        <w:rPr>
          <w:b/>
          <w:color w:val="000000" w:themeColor="text1"/>
          <w:sz w:val="24"/>
          <w:szCs w:val="24"/>
        </w:rPr>
        <w:t>„5.4.7</w:t>
      </w:r>
      <w:r w:rsidR="00AE3EB5" w:rsidRPr="00777CFC">
        <w:rPr>
          <w:b/>
          <w:color w:val="000000" w:themeColor="text1"/>
          <w:sz w:val="24"/>
          <w:szCs w:val="24"/>
        </w:rPr>
        <w:t>. Gwarancja</w:t>
      </w:r>
      <w:r w:rsidRPr="00777CFC">
        <w:rPr>
          <w:b/>
          <w:color w:val="000000" w:themeColor="text1"/>
          <w:sz w:val="24"/>
          <w:szCs w:val="24"/>
        </w:rPr>
        <w:t>”</w:t>
      </w:r>
    </w:p>
    <w:p w:rsidR="00A7148C" w:rsidRPr="00777CFC" w:rsidRDefault="00A7148C" w:rsidP="00777CFC">
      <w:pPr>
        <w:pStyle w:val="Akapitzlist"/>
        <w:spacing w:after="0"/>
        <w:rPr>
          <w:b/>
          <w:color w:val="000000" w:themeColor="text1"/>
          <w:sz w:val="24"/>
          <w:szCs w:val="24"/>
        </w:rPr>
      </w:pPr>
    </w:p>
    <w:p w:rsidR="00AE3EB5" w:rsidRPr="00777CFC" w:rsidRDefault="00AE3EB5" w:rsidP="008500D0">
      <w:pPr>
        <w:pStyle w:val="Akapitzlist"/>
        <w:numPr>
          <w:ilvl w:val="0"/>
          <w:numId w:val="6"/>
        </w:numPr>
        <w:spacing w:after="0"/>
        <w:jc w:val="both"/>
        <w:rPr>
          <w:color w:val="000000" w:themeColor="text1"/>
          <w:sz w:val="24"/>
          <w:szCs w:val="24"/>
        </w:rPr>
      </w:pPr>
      <w:r w:rsidRPr="00777CFC">
        <w:rPr>
          <w:color w:val="000000" w:themeColor="text1"/>
          <w:sz w:val="24"/>
          <w:szCs w:val="24"/>
        </w:rPr>
        <w:t>strona 29, punkt 5.4.9. Utrzymanie systemu w okresie gwarancji:  – zmienić numerację:</w:t>
      </w:r>
    </w:p>
    <w:p w:rsidR="00AE3EB5" w:rsidRPr="00777CFC" w:rsidRDefault="00AE3EB5" w:rsidP="00777CFC">
      <w:pPr>
        <w:spacing w:after="0"/>
        <w:rPr>
          <w:b/>
          <w:i/>
          <w:color w:val="000000" w:themeColor="text1"/>
          <w:sz w:val="24"/>
          <w:szCs w:val="24"/>
        </w:rPr>
      </w:pPr>
      <w:r w:rsidRPr="00777CFC">
        <w:rPr>
          <w:b/>
          <w:i/>
          <w:color w:val="000000" w:themeColor="text1"/>
          <w:sz w:val="24"/>
          <w:szCs w:val="24"/>
        </w:rPr>
        <w:t>Było:</w:t>
      </w:r>
    </w:p>
    <w:p w:rsidR="00AE3EB5" w:rsidRPr="00777CFC" w:rsidRDefault="00AE3EB5" w:rsidP="00777CFC">
      <w:pPr>
        <w:spacing w:after="0"/>
        <w:rPr>
          <w:b/>
          <w:color w:val="000000" w:themeColor="text1"/>
          <w:sz w:val="24"/>
          <w:szCs w:val="24"/>
        </w:rPr>
      </w:pPr>
      <w:r w:rsidRPr="00777CFC">
        <w:rPr>
          <w:b/>
          <w:color w:val="000000" w:themeColor="text1"/>
          <w:sz w:val="24"/>
          <w:szCs w:val="24"/>
        </w:rPr>
        <w:t>„5.4.9. Utrzymanie systemu w okresie gwarancji:”</w:t>
      </w:r>
    </w:p>
    <w:p w:rsidR="00AE3EB5" w:rsidRPr="00777CFC" w:rsidRDefault="00AE3EB5" w:rsidP="00777CFC">
      <w:pPr>
        <w:spacing w:after="0"/>
        <w:rPr>
          <w:b/>
          <w:i/>
          <w:color w:val="000000" w:themeColor="text1"/>
          <w:sz w:val="24"/>
          <w:szCs w:val="24"/>
        </w:rPr>
      </w:pPr>
      <w:r w:rsidRPr="00777CFC">
        <w:rPr>
          <w:b/>
          <w:i/>
          <w:color w:val="000000" w:themeColor="text1"/>
          <w:sz w:val="24"/>
          <w:szCs w:val="24"/>
        </w:rPr>
        <w:t>Jest:</w:t>
      </w:r>
    </w:p>
    <w:p w:rsidR="00AE3EB5" w:rsidRPr="00777CFC" w:rsidRDefault="00D917F0" w:rsidP="00777CFC">
      <w:pPr>
        <w:spacing w:after="0"/>
        <w:rPr>
          <w:b/>
          <w:color w:val="000000" w:themeColor="text1"/>
          <w:sz w:val="24"/>
          <w:szCs w:val="24"/>
        </w:rPr>
      </w:pPr>
      <w:r w:rsidRPr="00777CFC">
        <w:rPr>
          <w:b/>
          <w:color w:val="000000" w:themeColor="text1"/>
          <w:sz w:val="24"/>
          <w:szCs w:val="24"/>
        </w:rPr>
        <w:t>„</w:t>
      </w:r>
      <w:r w:rsidR="00AE3EB5" w:rsidRPr="00777CFC">
        <w:rPr>
          <w:b/>
          <w:color w:val="000000" w:themeColor="text1"/>
          <w:sz w:val="24"/>
          <w:szCs w:val="24"/>
        </w:rPr>
        <w:t>5.4.8. Utrzymanie systemu w okresie gwarancji:”</w:t>
      </w:r>
    </w:p>
    <w:p w:rsidR="00AE3EB5" w:rsidRPr="00777CFC" w:rsidRDefault="00AE3EB5" w:rsidP="00777CFC">
      <w:pPr>
        <w:spacing w:after="0"/>
        <w:rPr>
          <w:color w:val="000000" w:themeColor="text1"/>
          <w:sz w:val="24"/>
          <w:szCs w:val="24"/>
        </w:rPr>
      </w:pPr>
    </w:p>
    <w:p w:rsidR="00940812" w:rsidRPr="008200D5" w:rsidRDefault="00940812" w:rsidP="008500D0">
      <w:pPr>
        <w:pStyle w:val="Akapitzlist"/>
        <w:numPr>
          <w:ilvl w:val="0"/>
          <w:numId w:val="6"/>
        </w:numPr>
        <w:spacing w:after="0"/>
        <w:rPr>
          <w:b/>
          <w:color w:val="000000" w:themeColor="text1"/>
          <w:sz w:val="24"/>
          <w:szCs w:val="24"/>
        </w:rPr>
      </w:pPr>
      <w:r w:rsidRPr="00777CFC">
        <w:rPr>
          <w:color w:val="000000" w:themeColor="text1"/>
          <w:sz w:val="24"/>
          <w:szCs w:val="24"/>
        </w:rPr>
        <w:t>strona 31,</w:t>
      </w:r>
      <w:r w:rsidRPr="00777CFC">
        <w:rPr>
          <w:b/>
          <w:color w:val="000000" w:themeColor="text1"/>
          <w:sz w:val="24"/>
          <w:szCs w:val="24"/>
        </w:rPr>
        <w:t xml:space="preserve"> punkt 5.4.9. Utrzymanie systemu w okresie gwarancji:, </w:t>
      </w:r>
      <w:proofErr w:type="spellStart"/>
      <w:r w:rsidRPr="00777CFC">
        <w:rPr>
          <w:b/>
          <w:color w:val="000000" w:themeColor="text1"/>
          <w:sz w:val="24"/>
          <w:szCs w:val="24"/>
        </w:rPr>
        <w:t>ppkt</w:t>
      </w:r>
      <w:proofErr w:type="spellEnd"/>
      <w:r w:rsidRPr="00777CFC">
        <w:rPr>
          <w:b/>
          <w:color w:val="000000" w:themeColor="text1"/>
          <w:sz w:val="24"/>
          <w:szCs w:val="24"/>
        </w:rPr>
        <w:t xml:space="preserve"> 4, zdanie 2:</w:t>
      </w:r>
    </w:p>
    <w:p w:rsidR="00940812" w:rsidRPr="00777CFC" w:rsidRDefault="00940812" w:rsidP="00777CFC">
      <w:pPr>
        <w:spacing w:after="0"/>
        <w:rPr>
          <w:b/>
          <w:i/>
          <w:color w:val="000000" w:themeColor="text1"/>
          <w:sz w:val="24"/>
          <w:szCs w:val="24"/>
        </w:rPr>
      </w:pPr>
      <w:r w:rsidRPr="00777CFC">
        <w:rPr>
          <w:b/>
          <w:i/>
          <w:color w:val="000000" w:themeColor="text1"/>
          <w:sz w:val="24"/>
          <w:szCs w:val="24"/>
        </w:rPr>
        <w:t>Było:</w:t>
      </w:r>
    </w:p>
    <w:p w:rsidR="00940812" w:rsidRPr="00777CFC" w:rsidRDefault="00940812" w:rsidP="00777CFC">
      <w:pPr>
        <w:spacing w:after="0"/>
        <w:jc w:val="both"/>
        <w:rPr>
          <w:color w:val="000000" w:themeColor="text1"/>
          <w:sz w:val="24"/>
          <w:szCs w:val="24"/>
        </w:rPr>
      </w:pPr>
      <w:r w:rsidRPr="00777CFC">
        <w:rPr>
          <w:color w:val="000000" w:themeColor="text1"/>
          <w:sz w:val="24"/>
          <w:szCs w:val="24"/>
        </w:rPr>
        <w:t>„Czas ten obejmuje przyjęcie i analizę zgłoszenia oraz odpowiedź zwrotną do Zamawiającego i przywrócenie stanu funkcjonalności systemu.”</w:t>
      </w:r>
    </w:p>
    <w:p w:rsidR="00940812" w:rsidRPr="00777CFC" w:rsidRDefault="00940812" w:rsidP="00777CFC">
      <w:pPr>
        <w:spacing w:after="0"/>
        <w:jc w:val="both"/>
        <w:rPr>
          <w:b/>
          <w:i/>
          <w:color w:val="000000" w:themeColor="text1"/>
          <w:sz w:val="24"/>
          <w:szCs w:val="24"/>
        </w:rPr>
      </w:pPr>
      <w:r w:rsidRPr="00777CFC">
        <w:rPr>
          <w:b/>
          <w:i/>
          <w:color w:val="000000" w:themeColor="text1"/>
          <w:sz w:val="24"/>
          <w:szCs w:val="24"/>
        </w:rPr>
        <w:t>Jest:</w:t>
      </w:r>
    </w:p>
    <w:p w:rsidR="00940812" w:rsidRPr="00777CFC" w:rsidRDefault="00940812" w:rsidP="00777CFC">
      <w:pPr>
        <w:spacing w:after="0"/>
        <w:jc w:val="both"/>
        <w:rPr>
          <w:color w:val="000000" w:themeColor="text1"/>
          <w:sz w:val="24"/>
          <w:szCs w:val="24"/>
        </w:rPr>
      </w:pPr>
      <w:r w:rsidRPr="00777CFC">
        <w:rPr>
          <w:color w:val="000000" w:themeColor="text1"/>
          <w:sz w:val="24"/>
          <w:szCs w:val="24"/>
        </w:rPr>
        <w:lastRenderedPageBreak/>
        <w:t>„Czas ten obejmuje przyjęcie i analizę zgłoszenia oraz odpowiedź zwrotną do Zamawiającego (6h) oraz i przywrócenie stanu funkcjonalności systemu w ciągu 48h.”</w:t>
      </w:r>
    </w:p>
    <w:p w:rsidR="00940812" w:rsidRPr="00777CFC" w:rsidRDefault="00940812" w:rsidP="00777CFC">
      <w:pPr>
        <w:spacing w:after="0"/>
        <w:jc w:val="both"/>
        <w:rPr>
          <w:color w:val="000000" w:themeColor="text1"/>
          <w:sz w:val="24"/>
          <w:szCs w:val="24"/>
        </w:rPr>
      </w:pPr>
    </w:p>
    <w:p w:rsidR="003273A1" w:rsidRPr="008200D5" w:rsidRDefault="003273A1" w:rsidP="008500D0">
      <w:pPr>
        <w:pStyle w:val="Akapitzlist"/>
        <w:numPr>
          <w:ilvl w:val="0"/>
          <w:numId w:val="6"/>
        </w:numPr>
        <w:spacing w:after="0"/>
        <w:rPr>
          <w:b/>
          <w:color w:val="000000" w:themeColor="text1"/>
          <w:sz w:val="24"/>
          <w:szCs w:val="24"/>
        </w:rPr>
      </w:pPr>
      <w:r w:rsidRPr="00777CFC">
        <w:rPr>
          <w:color w:val="000000" w:themeColor="text1"/>
          <w:sz w:val="24"/>
          <w:szCs w:val="24"/>
        </w:rPr>
        <w:t>strona 32,</w:t>
      </w:r>
      <w:r w:rsidRPr="00777CFC">
        <w:rPr>
          <w:b/>
          <w:color w:val="000000" w:themeColor="text1"/>
          <w:sz w:val="24"/>
          <w:szCs w:val="24"/>
        </w:rPr>
        <w:t xml:space="preserve"> punkt 5.5. ELEKTRONICZNA OBSŁUGA RADY</w:t>
      </w:r>
    </w:p>
    <w:p w:rsidR="003273A1" w:rsidRPr="00777CFC" w:rsidRDefault="003273A1" w:rsidP="00777CFC">
      <w:pPr>
        <w:spacing w:after="0"/>
        <w:rPr>
          <w:b/>
          <w:i/>
          <w:color w:val="000000" w:themeColor="text1"/>
          <w:sz w:val="24"/>
          <w:szCs w:val="24"/>
        </w:rPr>
      </w:pPr>
      <w:r w:rsidRPr="00777CFC">
        <w:rPr>
          <w:b/>
          <w:i/>
          <w:color w:val="000000" w:themeColor="text1"/>
          <w:sz w:val="24"/>
          <w:szCs w:val="24"/>
        </w:rPr>
        <w:t>Było:</w:t>
      </w:r>
    </w:p>
    <w:p w:rsidR="003273A1" w:rsidRPr="008200D5" w:rsidRDefault="003273A1" w:rsidP="008200D5">
      <w:pPr>
        <w:spacing w:after="0"/>
        <w:jc w:val="both"/>
        <w:rPr>
          <w:color w:val="000000" w:themeColor="text1"/>
          <w:sz w:val="24"/>
          <w:szCs w:val="24"/>
        </w:rPr>
      </w:pPr>
      <w:r w:rsidRPr="00777CFC">
        <w:rPr>
          <w:color w:val="000000" w:themeColor="text1"/>
          <w:sz w:val="24"/>
          <w:szCs w:val="24"/>
        </w:rPr>
        <w:t xml:space="preserve">„Każda osoba zamieszkała na terenie Gminy Iwaniska lub Gminy Bogoria musi mieć możliwość złożenia wniosku, zapytania, po wcześniejszym uwierzytelnieniu się za pomocą profilu zaufanego </w:t>
      </w:r>
      <w:proofErr w:type="spellStart"/>
      <w:r w:rsidRPr="00777CFC">
        <w:rPr>
          <w:color w:val="000000" w:themeColor="text1"/>
          <w:sz w:val="24"/>
          <w:szCs w:val="24"/>
        </w:rPr>
        <w:t>ePUAP</w:t>
      </w:r>
      <w:proofErr w:type="spellEnd"/>
      <w:r w:rsidRPr="00777CFC">
        <w:rPr>
          <w:color w:val="000000" w:themeColor="text1"/>
          <w:sz w:val="24"/>
          <w:szCs w:val="24"/>
        </w:rPr>
        <w:t xml:space="preserve"> bezpośrednio do systemu elektronicznej obsługi Rady.”</w:t>
      </w:r>
    </w:p>
    <w:p w:rsidR="003273A1" w:rsidRPr="00777CFC" w:rsidRDefault="003273A1" w:rsidP="00777CFC">
      <w:pPr>
        <w:spacing w:after="0"/>
        <w:rPr>
          <w:b/>
          <w:i/>
          <w:color w:val="000000" w:themeColor="text1"/>
          <w:sz w:val="24"/>
          <w:szCs w:val="24"/>
        </w:rPr>
      </w:pPr>
      <w:r w:rsidRPr="00777CFC">
        <w:rPr>
          <w:b/>
          <w:i/>
          <w:color w:val="000000" w:themeColor="text1"/>
          <w:sz w:val="24"/>
          <w:szCs w:val="24"/>
        </w:rPr>
        <w:t>Jest:</w:t>
      </w:r>
    </w:p>
    <w:p w:rsidR="003273A1" w:rsidRPr="00777CFC" w:rsidRDefault="003273A1" w:rsidP="00777CFC">
      <w:pPr>
        <w:spacing w:after="0"/>
        <w:jc w:val="both"/>
        <w:rPr>
          <w:color w:val="000000" w:themeColor="text1"/>
          <w:sz w:val="24"/>
          <w:szCs w:val="24"/>
        </w:rPr>
      </w:pPr>
      <w:r w:rsidRPr="00777CFC">
        <w:rPr>
          <w:color w:val="000000" w:themeColor="text1"/>
          <w:sz w:val="24"/>
          <w:szCs w:val="24"/>
        </w:rPr>
        <w:t>„Każda osoba zamieszkała na terenie Gminy Iwani</w:t>
      </w:r>
      <w:r w:rsidR="00940812" w:rsidRPr="00777CFC">
        <w:rPr>
          <w:color w:val="000000" w:themeColor="text1"/>
          <w:sz w:val="24"/>
          <w:szCs w:val="24"/>
        </w:rPr>
        <w:t xml:space="preserve">ska lub Gminy Bogoria musi mieć </w:t>
      </w:r>
      <w:r w:rsidRPr="00777CFC">
        <w:rPr>
          <w:color w:val="000000" w:themeColor="text1"/>
          <w:sz w:val="24"/>
          <w:szCs w:val="24"/>
        </w:rPr>
        <w:t xml:space="preserve">możliwość złożenia wniosku, zapytania, po wcześniejszym uwierzytelnieniu się za pomocą Profilu Zaufanego bezpośrednio do systemu elektronicznej obsługi Rady przez co bezwzględnie wymagana jest integracja z </w:t>
      </w:r>
      <w:proofErr w:type="spellStart"/>
      <w:r w:rsidRPr="00777CFC">
        <w:rPr>
          <w:color w:val="000000" w:themeColor="text1"/>
          <w:sz w:val="24"/>
          <w:szCs w:val="24"/>
        </w:rPr>
        <w:t>ePUAP</w:t>
      </w:r>
      <w:proofErr w:type="spellEnd"/>
      <w:r w:rsidRPr="00777CFC">
        <w:rPr>
          <w:color w:val="000000" w:themeColor="text1"/>
          <w:sz w:val="24"/>
          <w:szCs w:val="24"/>
        </w:rPr>
        <w:t>.”</w:t>
      </w:r>
    </w:p>
    <w:p w:rsidR="003273A1" w:rsidRPr="00777CFC" w:rsidRDefault="003273A1" w:rsidP="00777CFC">
      <w:pPr>
        <w:spacing w:after="0"/>
        <w:rPr>
          <w:b/>
          <w:color w:val="000000" w:themeColor="text1"/>
          <w:sz w:val="24"/>
          <w:szCs w:val="24"/>
        </w:rPr>
      </w:pPr>
    </w:p>
    <w:p w:rsidR="00940812" w:rsidRPr="00777CFC" w:rsidRDefault="00940812" w:rsidP="008500D0">
      <w:pPr>
        <w:pStyle w:val="Akapitzlist"/>
        <w:numPr>
          <w:ilvl w:val="0"/>
          <w:numId w:val="6"/>
        </w:numPr>
        <w:spacing w:after="0"/>
        <w:rPr>
          <w:b/>
          <w:color w:val="000000" w:themeColor="text1"/>
          <w:sz w:val="24"/>
          <w:szCs w:val="24"/>
        </w:rPr>
      </w:pPr>
      <w:r w:rsidRPr="00777CFC">
        <w:rPr>
          <w:color w:val="000000" w:themeColor="text1"/>
          <w:sz w:val="24"/>
          <w:szCs w:val="24"/>
        </w:rPr>
        <w:t>strona 32,</w:t>
      </w:r>
      <w:r w:rsidRPr="00777CFC">
        <w:rPr>
          <w:sz w:val="24"/>
          <w:szCs w:val="24"/>
        </w:rPr>
        <w:t xml:space="preserve"> </w:t>
      </w:r>
      <w:r w:rsidRPr="00777CFC">
        <w:rPr>
          <w:b/>
          <w:color w:val="000000" w:themeColor="text1"/>
          <w:sz w:val="24"/>
          <w:szCs w:val="24"/>
        </w:rPr>
        <w:t>punkt 5.5. ELEKTRONICZNA OBSŁUGA RADY</w:t>
      </w:r>
    </w:p>
    <w:p w:rsidR="00940812" w:rsidRPr="00777CFC" w:rsidRDefault="00940812" w:rsidP="00777CFC">
      <w:pPr>
        <w:spacing w:after="0"/>
        <w:rPr>
          <w:b/>
          <w:i/>
          <w:color w:val="000000" w:themeColor="text1"/>
          <w:sz w:val="24"/>
          <w:szCs w:val="24"/>
        </w:rPr>
      </w:pPr>
      <w:r w:rsidRPr="00777CFC">
        <w:rPr>
          <w:b/>
          <w:i/>
          <w:color w:val="000000" w:themeColor="text1"/>
          <w:sz w:val="24"/>
          <w:szCs w:val="24"/>
        </w:rPr>
        <w:t>Było:</w:t>
      </w:r>
    </w:p>
    <w:p w:rsidR="00940812" w:rsidRPr="00777CFC" w:rsidRDefault="00940812" w:rsidP="00777CFC">
      <w:pPr>
        <w:spacing w:after="0"/>
        <w:ind w:left="567" w:hanging="425"/>
        <w:jc w:val="both"/>
        <w:rPr>
          <w:color w:val="000000" w:themeColor="text1"/>
          <w:sz w:val="24"/>
          <w:szCs w:val="24"/>
        </w:rPr>
      </w:pPr>
      <w:r w:rsidRPr="00777CFC">
        <w:rPr>
          <w:color w:val="000000" w:themeColor="text1"/>
          <w:sz w:val="24"/>
          <w:szCs w:val="24"/>
        </w:rPr>
        <w:t>„- Umożliwienie elektronicznego złożenia Interpelacji (zapytania, wniosku) dla Radnych i mieszkańców, uwierzytelnionych za pomocą e-BOK.”</w:t>
      </w:r>
    </w:p>
    <w:p w:rsidR="00940812" w:rsidRPr="00777CFC" w:rsidRDefault="00940812" w:rsidP="00777CFC">
      <w:pPr>
        <w:spacing w:after="0"/>
        <w:ind w:left="567" w:hanging="425"/>
        <w:jc w:val="both"/>
        <w:rPr>
          <w:color w:val="000000" w:themeColor="text1"/>
          <w:sz w:val="24"/>
          <w:szCs w:val="24"/>
        </w:rPr>
      </w:pPr>
    </w:p>
    <w:p w:rsidR="00940812" w:rsidRPr="00777CFC" w:rsidRDefault="00940812" w:rsidP="00777CFC">
      <w:pPr>
        <w:spacing w:after="0"/>
        <w:ind w:left="567" w:hanging="425"/>
        <w:jc w:val="both"/>
        <w:rPr>
          <w:b/>
          <w:i/>
          <w:color w:val="000000" w:themeColor="text1"/>
          <w:sz w:val="24"/>
          <w:szCs w:val="24"/>
        </w:rPr>
      </w:pPr>
      <w:r w:rsidRPr="00777CFC">
        <w:rPr>
          <w:b/>
          <w:i/>
          <w:color w:val="000000" w:themeColor="text1"/>
          <w:sz w:val="24"/>
          <w:szCs w:val="24"/>
        </w:rPr>
        <w:t>Jest:</w:t>
      </w:r>
    </w:p>
    <w:p w:rsidR="00940812" w:rsidRPr="00777CFC" w:rsidRDefault="00940812" w:rsidP="00777CFC">
      <w:pPr>
        <w:spacing w:after="0"/>
        <w:ind w:left="567" w:hanging="425"/>
        <w:jc w:val="both"/>
        <w:rPr>
          <w:color w:val="000000" w:themeColor="text1"/>
          <w:sz w:val="24"/>
          <w:szCs w:val="24"/>
        </w:rPr>
      </w:pPr>
      <w:r w:rsidRPr="00777CFC">
        <w:rPr>
          <w:color w:val="000000" w:themeColor="text1"/>
          <w:sz w:val="24"/>
          <w:szCs w:val="24"/>
        </w:rPr>
        <w:t>„- Umożliwienie elektronicznego złożenia Interpelacji (3 poziom dojrzałości) do opublikowanych na platformie materiałów dotyczących najbliższego posiedzenia dla Radnych i mieszkańców, uwierzytelnionych za pomocą Profilu Zaufanego.”</w:t>
      </w:r>
    </w:p>
    <w:p w:rsidR="00940812" w:rsidRPr="00777CFC" w:rsidRDefault="00940812" w:rsidP="00777CFC">
      <w:pPr>
        <w:spacing w:after="0"/>
        <w:rPr>
          <w:b/>
          <w:color w:val="000000" w:themeColor="text1"/>
          <w:sz w:val="24"/>
          <w:szCs w:val="24"/>
        </w:rPr>
      </w:pPr>
    </w:p>
    <w:p w:rsidR="003273A1" w:rsidRPr="00777CFC" w:rsidRDefault="003273A1" w:rsidP="008500D0">
      <w:pPr>
        <w:pStyle w:val="Akapitzlist"/>
        <w:numPr>
          <w:ilvl w:val="0"/>
          <w:numId w:val="6"/>
        </w:numPr>
        <w:spacing w:after="0"/>
        <w:rPr>
          <w:b/>
          <w:color w:val="000000" w:themeColor="text1"/>
          <w:sz w:val="24"/>
          <w:szCs w:val="24"/>
        </w:rPr>
      </w:pPr>
      <w:r w:rsidRPr="00777CFC">
        <w:rPr>
          <w:color w:val="000000" w:themeColor="text1"/>
          <w:sz w:val="24"/>
          <w:szCs w:val="24"/>
        </w:rPr>
        <w:t>strona 33,</w:t>
      </w:r>
      <w:r w:rsidRPr="00777CFC">
        <w:rPr>
          <w:b/>
          <w:color w:val="000000" w:themeColor="text1"/>
          <w:sz w:val="24"/>
          <w:szCs w:val="24"/>
        </w:rPr>
        <w:t xml:space="preserve"> punkt 5.5.1. Dostawa, montaż i wdrożenie każdego z systemów ma obejmować:</w:t>
      </w:r>
    </w:p>
    <w:p w:rsidR="003273A1" w:rsidRPr="00777CFC" w:rsidRDefault="003273A1" w:rsidP="00777CFC">
      <w:pPr>
        <w:spacing w:after="0"/>
        <w:rPr>
          <w:b/>
          <w:i/>
          <w:color w:val="000000" w:themeColor="text1"/>
          <w:sz w:val="24"/>
          <w:szCs w:val="24"/>
        </w:rPr>
      </w:pPr>
      <w:r w:rsidRPr="00777CFC">
        <w:rPr>
          <w:b/>
          <w:i/>
          <w:color w:val="000000" w:themeColor="text1"/>
          <w:sz w:val="24"/>
          <w:szCs w:val="24"/>
        </w:rPr>
        <w:t>Było:</w:t>
      </w:r>
    </w:p>
    <w:p w:rsidR="003273A1" w:rsidRPr="00777CFC" w:rsidRDefault="003273A1" w:rsidP="00777CFC">
      <w:pPr>
        <w:spacing w:after="0"/>
        <w:rPr>
          <w:b/>
          <w:color w:val="000000" w:themeColor="text1"/>
          <w:sz w:val="24"/>
          <w:szCs w:val="24"/>
        </w:rPr>
      </w:pPr>
      <w:r w:rsidRPr="00777CFC">
        <w:rPr>
          <w:b/>
          <w:color w:val="000000" w:themeColor="text1"/>
          <w:sz w:val="24"/>
          <w:szCs w:val="24"/>
        </w:rPr>
        <w:t>„5.5.1. Dostawa, montaż i wdrożenie każdego z systemów ma obejmować:”</w:t>
      </w:r>
    </w:p>
    <w:p w:rsidR="003273A1" w:rsidRPr="00777CFC" w:rsidRDefault="003273A1" w:rsidP="00777CFC">
      <w:pPr>
        <w:spacing w:after="0"/>
        <w:rPr>
          <w:b/>
          <w:i/>
          <w:color w:val="000000" w:themeColor="text1"/>
          <w:sz w:val="24"/>
          <w:szCs w:val="24"/>
        </w:rPr>
      </w:pPr>
      <w:r w:rsidRPr="00777CFC">
        <w:rPr>
          <w:b/>
          <w:i/>
          <w:color w:val="000000" w:themeColor="text1"/>
          <w:sz w:val="24"/>
          <w:szCs w:val="24"/>
        </w:rPr>
        <w:t>Jest:</w:t>
      </w:r>
    </w:p>
    <w:p w:rsidR="003273A1" w:rsidRPr="00777CFC" w:rsidRDefault="003273A1" w:rsidP="00777CFC">
      <w:pPr>
        <w:spacing w:after="0"/>
        <w:rPr>
          <w:b/>
          <w:color w:val="000000" w:themeColor="text1"/>
          <w:sz w:val="24"/>
          <w:szCs w:val="24"/>
        </w:rPr>
      </w:pPr>
      <w:r w:rsidRPr="00777CFC">
        <w:rPr>
          <w:b/>
          <w:color w:val="000000" w:themeColor="text1"/>
          <w:sz w:val="24"/>
          <w:szCs w:val="24"/>
        </w:rPr>
        <w:t>„5.5.1. Dostawa, montaż i wdrożenie każdego z systemu dla każdej z gmin ma obejmować:”</w:t>
      </w:r>
    </w:p>
    <w:p w:rsidR="003273A1" w:rsidRPr="00777CFC" w:rsidRDefault="003273A1" w:rsidP="00777CFC">
      <w:pPr>
        <w:spacing w:after="0"/>
        <w:rPr>
          <w:b/>
          <w:color w:val="000000" w:themeColor="text1"/>
          <w:sz w:val="24"/>
          <w:szCs w:val="24"/>
        </w:rPr>
      </w:pPr>
    </w:p>
    <w:p w:rsidR="00927EF7" w:rsidRPr="00777CFC" w:rsidRDefault="00927EF7" w:rsidP="008500D0">
      <w:pPr>
        <w:pStyle w:val="Akapitzlist"/>
        <w:numPr>
          <w:ilvl w:val="0"/>
          <w:numId w:val="6"/>
        </w:numPr>
        <w:spacing w:after="0"/>
        <w:rPr>
          <w:b/>
          <w:color w:val="000000" w:themeColor="text1"/>
          <w:sz w:val="24"/>
          <w:szCs w:val="24"/>
        </w:rPr>
      </w:pPr>
      <w:r w:rsidRPr="00777CFC">
        <w:rPr>
          <w:color w:val="000000" w:themeColor="text1"/>
          <w:sz w:val="24"/>
          <w:szCs w:val="24"/>
        </w:rPr>
        <w:t>strona 34,</w:t>
      </w:r>
      <w:r w:rsidRPr="00777CFC">
        <w:rPr>
          <w:b/>
          <w:color w:val="000000" w:themeColor="text1"/>
          <w:sz w:val="24"/>
          <w:szCs w:val="24"/>
        </w:rPr>
        <w:t xml:space="preserve"> punkt 5.5.3. Wymagania techniczne: kamer, laptopów, tabletów, urządzeń sieciowych, projektorów</w:t>
      </w:r>
    </w:p>
    <w:p w:rsidR="00927EF7" w:rsidRPr="00777CFC" w:rsidRDefault="00927EF7" w:rsidP="00777CFC">
      <w:pPr>
        <w:spacing w:after="0"/>
        <w:rPr>
          <w:b/>
          <w:i/>
          <w:color w:val="000000" w:themeColor="text1"/>
          <w:sz w:val="24"/>
          <w:szCs w:val="24"/>
        </w:rPr>
      </w:pPr>
      <w:r w:rsidRPr="00777CFC">
        <w:rPr>
          <w:b/>
          <w:i/>
          <w:color w:val="000000" w:themeColor="text1"/>
          <w:sz w:val="24"/>
          <w:szCs w:val="24"/>
        </w:rPr>
        <w:t>Było:</w:t>
      </w:r>
    </w:p>
    <w:p w:rsidR="00927EF7" w:rsidRPr="00777CFC" w:rsidRDefault="00927EF7" w:rsidP="00777CFC">
      <w:pPr>
        <w:spacing w:after="0"/>
        <w:rPr>
          <w:color w:val="000000" w:themeColor="text1"/>
          <w:sz w:val="24"/>
          <w:szCs w:val="24"/>
        </w:rPr>
      </w:pPr>
      <w:r w:rsidRPr="00777CFC">
        <w:rPr>
          <w:color w:val="000000" w:themeColor="text1"/>
          <w:sz w:val="24"/>
          <w:szCs w:val="24"/>
        </w:rPr>
        <w:t>„Wykonawca w ramach realizacji przedmiotu zamówienia w Części 1 dostarczy oraz uruchomi:</w:t>
      </w:r>
    </w:p>
    <w:p w:rsidR="00927EF7" w:rsidRPr="00777CFC" w:rsidRDefault="00927EF7" w:rsidP="008500D0">
      <w:pPr>
        <w:pStyle w:val="Akapitzlist"/>
        <w:numPr>
          <w:ilvl w:val="0"/>
          <w:numId w:val="9"/>
        </w:numPr>
        <w:spacing w:after="0"/>
        <w:rPr>
          <w:color w:val="000000" w:themeColor="text1"/>
          <w:sz w:val="24"/>
          <w:szCs w:val="24"/>
        </w:rPr>
      </w:pPr>
      <w:r w:rsidRPr="00777CFC">
        <w:rPr>
          <w:color w:val="000000" w:themeColor="text1"/>
          <w:sz w:val="24"/>
          <w:szCs w:val="24"/>
        </w:rPr>
        <w:t>2 kamery,</w:t>
      </w:r>
    </w:p>
    <w:p w:rsidR="00927EF7" w:rsidRPr="00777CFC" w:rsidRDefault="00927EF7" w:rsidP="008500D0">
      <w:pPr>
        <w:pStyle w:val="Akapitzlist"/>
        <w:numPr>
          <w:ilvl w:val="0"/>
          <w:numId w:val="9"/>
        </w:numPr>
        <w:spacing w:after="0"/>
        <w:rPr>
          <w:color w:val="000000" w:themeColor="text1"/>
          <w:sz w:val="24"/>
          <w:szCs w:val="24"/>
        </w:rPr>
      </w:pPr>
      <w:r w:rsidRPr="00777CFC">
        <w:rPr>
          <w:color w:val="000000" w:themeColor="text1"/>
          <w:sz w:val="24"/>
          <w:szCs w:val="24"/>
        </w:rPr>
        <w:t>2 laptopy,</w:t>
      </w:r>
    </w:p>
    <w:p w:rsidR="00927EF7" w:rsidRPr="00777CFC" w:rsidRDefault="00927EF7" w:rsidP="008500D0">
      <w:pPr>
        <w:pStyle w:val="Akapitzlist"/>
        <w:numPr>
          <w:ilvl w:val="0"/>
          <w:numId w:val="9"/>
        </w:numPr>
        <w:spacing w:after="0"/>
        <w:rPr>
          <w:color w:val="000000" w:themeColor="text1"/>
          <w:sz w:val="24"/>
          <w:szCs w:val="24"/>
        </w:rPr>
      </w:pPr>
      <w:r w:rsidRPr="00777CFC">
        <w:rPr>
          <w:color w:val="000000" w:themeColor="text1"/>
          <w:sz w:val="24"/>
          <w:szCs w:val="24"/>
        </w:rPr>
        <w:t>2 tablety,</w:t>
      </w:r>
    </w:p>
    <w:p w:rsidR="00927EF7" w:rsidRPr="00777CFC" w:rsidRDefault="00927EF7" w:rsidP="008500D0">
      <w:pPr>
        <w:pStyle w:val="Akapitzlist"/>
        <w:numPr>
          <w:ilvl w:val="0"/>
          <w:numId w:val="9"/>
        </w:numPr>
        <w:spacing w:after="0"/>
        <w:rPr>
          <w:color w:val="000000" w:themeColor="text1"/>
          <w:sz w:val="24"/>
          <w:szCs w:val="24"/>
        </w:rPr>
      </w:pPr>
      <w:r w:rsidRPr="00777CFC">
        <w:rPr>
          <w:color w:val="000000" w:themeColor="text1"/>
          <w:sz w:val="24"/>
          <w:szCs w:val="24"/>
        </w:rPr>
        <w:t>2 jednostki centralne (</w:t>
      </w:r>
      <w:r w:rsidRPr="00777CFC">
        <w:rPr>
          <w:sz w:val="24"/>
          <w:szCs w:val="24"/>
        </w:rPr>
        <w:t>obsługa min. 21 mikrofonów w tym min. 3 bezprzewodowych)</w:t>
      </w:r>
      <w:r w:rsidRPr="00777CFC">
        <w:rPr>
          <w:color w:val="000000" w:themeColor="text1"/>
          <w:sz w:val="24"/>
          <w:szCs w:val="24"/>
        </w:rPr>
        <w:t>,</w:t>
      </w:r>
    </w:p>
    <w:p w:rsidR="00927EF7" w:rsidRPr="00777CFC" w:rsidRDefault="00927EF7" w:rsidP="00777CFC">
      <w:pPr>
        <w:spacing w:after="0"/>
        <w:ind w:firstLine="708"/>
        <w:jc w:val="both"/>
        <w:rPr>
          <w:color w:val="000000" w:themeColor="text1"/>
          <w:sz w:val="24"/>
          <w:szCs w:val="24"/>
        </w:rPr>
      </w:pPr>
      <w:r w:rsidRPr="00777CFC">
        <w:rPr>
          <w:color w:val="000000" w:themeColor="text1"/>
          <w:sz w:val="24"/>
          <w:szCs w:val="24"/>
        </w:rPr>
        <w:lastRenderedPageBreak/>
        <w:t>2 projektory multimedialne ultrakrótkiego rzutu,</w:t>
      </w:r>
    </w:p>
    <w:p w:rsidR="00927EF7" w:rsidRPr="00777CFC" w:rsidRDefault="00927EF7" w:rsidP="00777CFC">
      <w:pPr>
        <w:pStyle w:val="Akapitzlist"/>
        <w:spacing w:after="0"/>
        <w:ind w:left="567"/>
        <w:jc w:val="both"/>
        <w:rPr>
          <w:color w:val="000000" w:themeColor="text1"/>
          <w:sz w:val="24"/>
          <w:szCs w:val="24"/>
        </w:rPr>
      </w:pPr>
      <w:r w:rsidRPr="00777CFC">
        <w:rPr>
          <w:color w:val="000000" w:themeColor="text1"/>
          <w:sz w:val="24"/>
          <w:szCs w:val="24"/>
        </w:rPr>
        <w:t>2 lasery – wskaźniki,</w:t>
      </w:r>
    </w:p>
    <w:p w:rsidR="00927EF7" w:rsidRPr="00777CFC" w:rsidRDefault="00927EF7" w:rsidP="008200D5">
      <w:pPr>
        <w:pStyle w:val="Akapitzlist"/>
        <w:spacing w:after="0"/>
        <w:ind w:left="567"/>
        <w:jc w:val="both"/>
        <w:rPr>
          <w:color w:val="000000" w:themeColor="text1"/>
          <w:sz w:val="24"/>
          <w:szCs w:val="24"/>
        </w:rPr>
      </w:pPr>
      <w:r w:rsidRPr="00777CFC">
        <w:rPr>
          <w:color w:val="000000" w:themeColor="text1"/>
          <w:sz w:val="24"/>
          <w:szCs w:val="24"/>
        </w:rPr>
        <w:t>2 piloty umożliwiające sterowanie prezentacją na odległość (bezprzewodowy).”</w:t>
      </w:r>
    </w:p>
    <w:p w:rsidR="00927EF7" w:rsidRPr="00777CFC" w:rsidRDefault="00927EF7" w:rsidP="00777CFC">
      <w:pPr>
        <w:spacing w:after="0"/>
        <w:jc w:val="both"/>
        <w:rPr>
          <w:b/>
          <w:i/>
          <w:color w:val="000000" w:themeColor="text1"/>
          <w:sz w:val="24"/>
          <w:szCs w:val="24"/>
        </w:rPr>
      </w:pPr>
      <w:r w:rsidRPr="00777CFC">
        <w:rPr>
          <w:b/>
          <w:i/>
          <w:color w:val="000000" w:themeColor="text1"/>
          <w:sz w:val="24"/>
          <w:szCs w:val="24"/>
        </w:rPr>
        <w:t>Jest:</w:t>
      </w:r>
    </w:p>
    <w:p w:rsidR="00927EF7" w:rsidRPr="00777CFC" w:rsidRDefault="00927EF7" w:rsidP="00777CFC">
      <w:pPr>
        <w:spacing w:after="0"/>
        <w:rPr>
          <w:color w:val="000000" w:themeColor="text1"/>
          <w:sz w:val="24"/>
          <w:szCs w:val="24"/>
        </w:rPr>
      </w:pPr>
      <w:r w:rsidRPr="00777CFC">
        <w:rPr>
          <w:color w:val="000000" w:themeColor="text1"/>
          <w:sz w:val="24"/>
          <w:szCs w:val="24"/>
        </w:rPr>
        <w:t>„Wykonawca w ramach realizacji przedmiotu zamówienia w Części 1 dostarczy oraz uruchomi:</w:t>
      </w:r>
    </w:p>
    <w:p w:rsidR="00927EF7" w:rsidRPr="00777CFC" w:rsidRDefault="00927EF7" w:rsidP="008500D0">
      <w:pPr>
        <w:pStyle w:val="Akapitzlist"/>
        <w:numPr>
          <w:ilvl w:val="0"/>
          <w:numId w:val="9"/>
        </w:numPr>
        <w:spacing w:after="0"/>
        <w:rPr>
          <w:color w:val="000000" w:themeColor="text1"/>
          <w:sz w:val="24"/>
          <w:szCs w:val="24"/>
        </w:rPr>
      </w:pPr>
      <w:r w:rsidRPr="00777CFC">
        <w:rPr>
          <w:color w:val="000000" w:themeColor="text1"/>
          <w:sz w:val="24"/>
          <w:szCs w:val="24"/>
        </w:rPr>
        <w:t>2 kamery,</w:t>
      </w:r>
    </w:p>
    <w:p w:rsidR="00927EF7" w:rsidRPr="00777CFC" w:rsidRDefault="00927EF7" w:rsidP="008500D0">
      <w:pPr>
        <w:pStyle w:val="Akapitzlist"/>
        <w:numPr>
          <w:ilvl w:val="0"/>
          <w:numId w:val="9"/>
        </w:numPr>
        <w:spacing w:after="0"/>
        <w:rPr>
          <w:color w:val="000000" w:themeColor="text1"/>
          <w:sz w:val="24"/>
          <w:szCs w:val="24"/>
        </w:rPr>
      </w:pPr>
      <w:r w:rsidRPr="00777CFC">
        <w:rPr>
          <w:color w:val="000000" w:themeColor="text1"/>
          <w:sz w:val="24"/>
          <w:szCs w:val="24"/>
        </w:rPr>
        <w:t>2 laptopy,</w:t>
      </w:r>
    </w:p>
    <w:p w:rsidR="00927EF7" w:rsidRPr="00777CFC" w:rsidRDefault="00927EF7" w:rsidP="008500D0">
      <w:pPr>
        <w:pStyle w:val="Akapitzlist"/>
        <w:numPr>
          <w:ilvl w:val="0"/>
          <w:numId w:val="9"/>
        </w:numPr>
        <w:spacing w:after="0"/>
        <w:rPr>
          <w:color w:val="000000" w:themeColor="text1"/>
          <w:sz w:val="24"/>
          <w:szCs w:val="24"/>
        </w:rPr>
      </w:pPr>
      <w:r w:rsidRPr="00777CFC">
        <w:rPr>
          <w:color w:val="000000" w:themeColor="text1"/>
          <w:sz w:val="24"/>
          <w:szCs w:val="24"/>
        </w:rPr>
        <w:t>30 tabletów,</w:t>
      </w:r>
    </w:p>
    <w:p w:rsidR="00927EF7" w:rsidRPr="00777CFC" w:rsidRDefault="00927EF7" w:rsidP="008500D0">
      <w:pPr>
        <w:pStyle w:val="Akapitzlist"/>
        <w:numPr>
          <w:ilvl w:val="0"/>
          <w:numId w:val="9"/>
        </w:numPr>
        <w:spacing w:after="0"/>
        <w:rPr>
          <w:color w:val="000000" w:themeColor="text1"/>
          <w:sz w:val="24"/>
          <w:szCs w:val="24"/>
        </w:rPr>
      </w:pPr>
      <w:r w:rsidRPr="00777CFC">
        <w:rPr>
          <w:color w:val="000000" w:themeColor="text1"/>
          <w:sz w:val="24"/>
          <w:szCs w:val="24"/>
        </w:rPr>
        <w:t>2 jednostki centralne (</w:t>
      </w:r>
      <w:r w:rsidRPr="00777CFC">
        <w:rPr>
          <w:sz w:val="24"/>
          <w:szCs w:val="24"/>
        </w:rPr>
        <w:t>obsługa min. 21 mikrofonów w tym min. 3 bezprzewodowych)</w:t>
      </w:r>
      <w:r w:rsidRPr="00777CFC">
        <w:rPr>
          <w:color w:val="000000" w:themeColor="text1"/>
          <w:sz w:val="24"/>
          <w:szCs w:val="24"/>
        </w:rPr>
        <w:t>,</w:t>
      </w:r>
    </w:p>
    <w:p w:rsidR="00927EF7" w:rsidRPr="00777CFC" w:rsidRDefault="00927EF7" w:rsidP="008500D0">
      <w:pPr>
        <w:pStyle w:val="Akapitzlist"/>
        <w:numPr>
          <w:ilvl w:val="0"/>
          <w:numId w:val="9"/>
        </w:numPr>
        <w:spacing w:after="0"/>
        <w:rPr>
          <w:color w:val="000000" w:themeColor="text1"/>
          <w:sz w:val="24"/>
          <w:szCs w:val="24"/>
        </w:rPr>
      </w:pPr>
      <w:r w:rsidRPr="00777CFC">
        <w:rPr>
          <w:color w:val="000000" w:themeColor="text1"/>
          <w:sz w:val="24"/>
          <w:szCs w:val="24"/>
        </w:rPr>
        <w:t>36 mikrofonów przewodowych i 6 mikrofonów bezprzewodowych,</w:t>
      </w:r>
    </w:p>
    <w:p w:rsidR="00927EF7" w:rsidRPr="00777CFC" w:rsidRDefault="00927EF7" w:rsidP="008500D0">
      <w:pPr>
        <w:pStyle w:val="Akapitzlist"/>
        <w:numPr>
          <w:ilvl w:val="0"/>
          <w:numId w:val="9"/>
        </w:numPr>
        <w:spacing w:after="0"/>
        <w:rPr>
          <w:color w:val="000000" w:themeColor="text1"/>
          <w:sz w:val="24"/>
          <w:szCs w:val="24"/>
        </w:rPr>
      </w:pPr>
      <w:r w:rsidRPr="00777CFC">
        <w:rPr>
          <w:color w:val="000000" w:themeColor="text1"/>
          <w:sz w:val="24"/>
          <w:szCs w:val="24"/>
        </w:rPr>
        <w:t>2 projektory multimedialne ultrakrótkiego rzutu,</w:t>
      </w:r>
    </w:p>
    <w:p w:rsidR="00927EF7" w:rsidRPr="00777CFC" w:rsidRDefault="00927EF7" w:rsidP="008500D0">
      <w:pPr>
        <w:pStyle w:val="Akapitzlist"/>
        <w:numPr>
          <w:ilvl w:val="0"/>
          <w:numId w:val="9"/>
        </w:numPr>
        <w:spacing w:after="0"/>
        <w:rPr>
          <w:color w:val="000000" w:themeColor="text1"/>
          <w:sz w:val="24"/>
          <w:szCs w:val="24"/>
        </w:rPr>
      </w:pPr>
      <w:r w:rsidRPr="00777CFC">
        <w:rPr>
          <w:color w:val="000000" w:themeColor="text1"/>
          <w:sz w:val="24"/>
          <w:szCs w:val="24"/>
        </w:rPr>
        <w:t>2 lasery – wskaźniki,</w:t>
      </w:r>
    </w:p>
    <w:p w:rsidR="00927EF7" w:rsidRPr="00777CFC" w:rsidRDefault="00927EF7" w:rsidP="008500D0">
      <w:pPr>
        <w:pStyle w:val="Akapitzlist"/>
        <w:numPr>
          <w:ilvl w:val="0"/>
          <w:numId w:val="9"/>
        </w:numPr>
        <w:spacing w:after="0"/>
        <w:rPr>
          <w:color w:val="000000" w:themeColor="text1"/>
          <w:sz w:val="24"/>
          <w:szCs w:val="24"/>
        </w:rPr>
      </w:pPr>
      <w:r w:rsidRPr="00777CFC">
        <w:rPr>
          <w:color w:val="000000" w:themeColor="text1"/>
          <w:sz w:val="24"/>
          <w:szCs w:val="24"/>
        </w:rPr>
        <w:t>2 piloty umożliwiające sterowanie prezentacją na odległość (bezprzewodowy),</w:t>
      </w:r>
    </w:p>
    <w:p w:rsidR="00927EF7" w:rsidRPr="00777CFC" w:rsidRDefault="00927EF7" w:rsidP="008500D0">
      <w:pPr>
        <w:pStyle w:val="Akapitzlist"/>
        <w:numPr>
          <w:ilvl w:val="0"/>
          <w:numId w:val="9"/>
        </w:numPr>
        <w:spacing w:after="0"/>
        <w:rPr>
          <w:color w:val="000000" w:themeColor="text1"/>
          <w:sz w:val="24"/>
          <w:szCs w:val="24"/>
        </w:rPr>
      </w:pPr>
      <w:r w:rsidRPr="00777CFC">
        <w:rPr>
          <w:color w:val="000000" w:themeColor="text1"/>
          <w:sz w:val="24"/>
          <w:szCs w:val="24"/>
        </w:rPr>
        <w:t>2 routery,</w:t>
      </w:r>
    </w:p>
    <w:p w:rsidR="00927EF7" w:rsidRPr="00777CFC" w:rsidRDefault="00927EF7" w:rsidP="008500D0">
      <w:pPr>
        <w:pStyle w:val="Akapitzlist"/>
        <w:numPr>
          <w:ilvl w:val="0"/>
          <w:numId w:val="9"/>
        </w:numPr>
        <w:spacing w:after="0"/>
        <w:rPr>
          <w:color w:val="000000" w:themeColor="text1"/>
          <w:sz w:val="24"/>
          <w:szCs w:val="24"/>
        </w:rPr>
      </w:pPr>
      <w:r w:rsidRPr="00777CFC">
        <w:rPr>
          <w:color w:val="000000" w:themeColor="text1"/>
          <w:sz w:val="24"/>
          <w:szCs w:val="24"/>
        </w:rPr>
        <w:t xml:space="preserve">2 </w:t>
      </w:r>
      <w:proofErr w:type="spellStart"/>
      <w:r w:rsidRPr="00777CFC">
        <w:rPr>
          <w:color w:val="000000" w:themeColor="text1"/>
          <w:sz w:val="24"/>
          <w:szCs w:val="24"/>
        </w:rPr>
        <w:t>acces</w:t>
      </w:r>
      <w:proofErr w:type="spellEnd"/>
      <w:r w:rsidRPr="00777CFC">
        <w:rPr>
          <w:color w:val="000000" w:themeColor="text1"/>
          <w:sz w:val="24"/>
          <w:szCs w:val="24"/>
        </w:rPr>
        <w:t xml:space="preserve"> pointy.”</w:t>
      </w:r>
    </w:p>
    <w:p w:rsidR="00927EF7" w:rsidRPr="00777CFC" w:rsidRDefault="00927EF7" w:rsidP="00777CFC">
      <w:pPr>
        <w:spacing w:after="0"/>
        <w:rPr>
          <w:b/>
          <w:color w:val="000000" w:themeColor="text1"/>
          <w:sz w:val="24"/>
          <w:szCs w:val="24"/>
        </w:rPr>
      </w:pPr>
    </w:p>
    <w:p w:rsidR="005A755E" w:rsidRPr="00777CFC" w:rsidRDefault="00927EF7" w:rsidP="008500D0">
      <w:pPr>
        <w:pStyle w:val="Akapitzlist"/>
        <w:numPr>
          <w:ilvl w:val="0"/>
          <w:numId w:val="6"/>
        </w:numPr>
        <w:spacing w:after="0"/>
        <w:rPr>
          <w:b/>
          <w:color w:val="000000" w:themeColor="text1"/>
          <w:sz w:val="24"/>
          <w:szCs w:val="24"/>
        </w:rPr>
      </w:pPr>
      <w:r w:rsidRPr="00777CFC">
        <w:rPr>
          <w:color w:val="000000" w:themeColor="text1"/>
          <w:sz w:val="24"/>
          <w:szCs w:val="24"/>
          <w:lang w:eastAsia="pl-PL"/>
        </w:rPr>
        <w:t>strona 38,</w:t>
      </w:r>
      <w:r w:rsidRPr="00777CFC">
        <w:rPr>
          <w:b/>
          <w:color w:val="000000" w:themeColor="text1"/>
          <w:sz w:val="24"/>
          <w:szCs w:val="24"/>
          <w:u w:val="single"/>
          <w:lang w:eastAsia="pl-PL"/>
        </w:rPr>
        <w:t xml:space="preserve"> </w:t>
      </w:r>
      <w:r w:rsidRPr="00777CFC">
        <w:rPr>
          <w:b/>
          <w:color w:val="000000" w:themeColor="text1"/>
          <w:sz w:val="24"/>
          <w:szCs w:val="24"/>
          <w:lang w:eastAsia="pl-PL"/>
        </w:rPr>
        <w:t xml:space="preserve">punkt </w:t>
      </w:r>
      <w:r w:rsidR="005A755E" w:rsidRPr="00777CFC">
        <w:rPr>
          <w:b/>
          <w:color w:val="000000" w:themeColor="text1"/>
          <w:sz w:val="24"/>
          <w:szCs w:val="24"/>
        </w:rPr>
        <w:t>5.5.4. Inne wymagania</w:t>
      </w:r>
    </w:p>
    <w:p w:rsidR="005A755E" w:rsidRPr="00777CFC" w:rsidRDefault="005A755E" w:rsidP="00777CFC">
      <w:pPr>
        <w:spacing w:after="0"/>
        <w:rPr>
          <w:b/>
          <w:i/>
          <w:color w:val="000000" w:themeColor="text1"/>
          <w:sz w:val="24"/>
          <w:szCs w:val="24"/>
          <w:lang w:eastAsia="pl-PL"/>
        </w:rPr>
      </w:pPr>
      <w:r w:rsidRPr="00777CFC">
        <w:rPr>
          <w:b/>
          <w:i/>
          <w:color w:val="000000" w:themeColor="text1"/>
          <w:sz w:val="24"/>
          <w:szCs w:val="24"/>
          <w:lang w:eastAsia="pl-PL"/>
        </w:rPr>
        <w:t>Było:</w:t>
      </w:r>
    </w:p>
    <w:p w:rsidR="005A755E" w:rsidRPr="008200D5" w:rsidRDefault="005A755E" w:rsidP="008200D5">
      <w:pPr>
        <w:spacing w:after="0"/>
        <w:rPr>
          <w:color w:val="000000" w:themeColor="text1"/>
          <w:sz w:val="24"/>
          <w:szCs w:val="24"/>
          <w:lang w:eastAsia="pl-PL"/>
        </w:rPr>
      </w:pPr>
      <w:r w:rsidRPr="00777CFC">
        <w:rPr>
          <w:color w:val="000000" w:themeColor="text1"/>
          <w:sz w:val="24"/>
          <w:szCs w:val="24"/>
          <w:lang w:eastAsia="pl-PL"/>
        </w:rPr>
        <w:t>„Termin wykonania: 15 grudnia 2019 roku.”</w:t>
      </w:r>
    </w:p>
    <w:p w:rsidR="005A755E" w:rsidRPr="00777CFC" w:rsidRDefault="005A755E" w:rsidP="00777CFC">
      <w:pPr>
        <w:spacing w:after="0"/>
        <w:rPr>
          <w:b/>
          <w:i/>
          <w:color w:val="000000" w:themeColor="text1"/>
          <w:sz w:val="24"/>
          <w:szCs w:val="24"/>
          <w:lang w:eastAsia="pl-PL"/>
        </w:rPr>
      </w:pPr>
      <w:r w:rsidRPr="00777CFC">
        <w:rPr>
          <w:b/>
          <w:i/>
          <w:color w:val="000000" w:themeColor="text1"/>
          <w:sz w:val="24"/>
          <w:szCs w:val="24"/>
          <w:lang w:eastAsia="pl-PL"/>
        </w:rPr>
        <w:t>Jest:</w:t>
      </w:r>
    </w:p>
    <w:p w:rsidR="005A755E" w:rsidRPr="00777CFC" w:rsidRDefault="005A755E" w:rsidP="00777CFC">
      <w:pPr>
        <w:spacing w:after="0"/>
        <w:rPr>
          <w:color w:val="000000" w:themeColor="text1"/>
          <w:sz w:val="24"/>
          <w:szCs w:val="24"/>
          <w:lang w:eastAsia="pl-PL"/>
        </w:rPr>
      </w:pPr>
      <w:r w:rsidRPr="00777CFC">
        <w:rPr>
          <w:color w:val="000000" w:themeColor="text1"/>
          <w:sz w:val="24"/>
          <w:szCs w:val="24"/>
          <w:lang w:eastAsia="pl-PL"/>
        </w:rPr>
        <w:t>„Termin wykonania: do 8 tygodni od dnia podpisania umowy.”</w:t>
      </w:r>
    </w:p>
    <w:p w:rsidR="005A755E" w:rsidRPr="00777CFC" w:rsidRDefault="005A755E" w:rsidP="00777CFC">
      <w:pPr>
        <w:spacing w:after="0"/>
        <w:rPr>
          <w:b/>
          <w:color w:val="000000" w:themeColor="text1"/>
          <w:sz w:val="24"/>
          <w:szCs w:val="24"/>
          <w:u w:val="single"/>
          <w:lang w:eastAsia="pl-PL"/>
        </w:rPr>
      </w:pPr>
    </w:p>
    <w:p w:rsidR="005A755E" w:rsidRPr="008200D5" w:rsidRDefault="005A755E" w:rsidP="008500D0">
      <w:pPr>
        <w:pStyle w:val="Akapitzlist"/>
        <w:numPr>
          <w:ilvl w:val="0"/>
          <w:numId w:val="6"/>
        </w:numPr>
        <w:spacing w:after="0"/>
        <w:rPr>
          <w:b/>
          <w:color w:val="000000" w:themeColor="text1"/>
          <w:sz w:val="24"/>
          <w:szCs w:val="24"/>
          <w:u w:val="single"/>
          <w:lang w:eastAsia="pl-PL"/>
        </w:rPr>
      </w:pPr>
      <w:r w:rsidRPr="00777CFC">
        <w:rPr>
          <w:color w:val="000000" w:themeColor="text1"/>
          <w:sz w:val="24"/>
          <w:szCs w:val="24"/>
          <w:lang w:eastAsia="pl-PL"/>
        </w:rPr>
        <w:t>strona 42,</w:t>
      </w:r>
      <w:r w:rsidRPr="00777CFC">
        <w:rPr>
          <w:b/>
          <w:color w:val="000000" w:themeColor="text1"/>
          <w:sz w:val="24"/>
          <w:szCs w:val="24"/>
          <w:u w:val="single"/>
          <w:lang w:eastAsia="pl-PL"/>
        </w:rPr>
        <w:t xml:space="preserve"> </w:t>
      </w:r>
      <w:r w:rsidRPr="00777CFC">
        <w:rPr>
          <w:b/>
          <w:color w:val="000000" w:themeColor="text1"/>
          <w:sz w:val="24"/>
          <w:szCs w:val="24"/>
          <w:lang w:eastAsia="pl-PL"/>
        </w:rPr>
        <w:t>punkt 5.6. MODERNIZACJA STRON WWW.</w:t>
      </w:r>
    </w:p>
    <w:p w:rsidR="005A755E" w:rsidRPr="00777CFC" w:rsidRDefault="005A755E" w:rsidP="00777CFC">
      <w:pPr>
        <w:pStyle w:val="Akapitzlist"/>
        <w:spacing w:after="0"/>
        <w:ind w:hanging="862"/>
        <w:rPr>
          <w:b/>
          <w:i/>
          <w:color w:val="000000" w:themeColor="text1"/>
          <w:sz w:val="24"/>
          <w:szCs w:val="24"/>
          <w:lang w:eastAsia="pl-PL"/>
        </w:rPr>
      </w:pPr>
      <w:r w:rsidRPr="00777CFC">
        <w:rPr>
          <w:b/>
          <w:i/>
          <w:color w:val="000000" w:themeColor="text1"/>
          <w:sz w:val="24"/>
          <w:szCs w:val="24"/>
          <w:lang w:eastAsia="pl-PL"/>
        </w:rPr>
        <w:t>Było:</w:t>
      </w:r>
    </w:p>
    <w:p w:rsidR="005A755E" w:rsidRPr="008200D5" w:rsidRDefault="005A755E" w:rsidP="008200D5">
      <w:pPr>
        <w:pStyle w:val="Akapitzlist"/>
        <w:spacing w:after="0"/>
        <w:ind w:hanging="862"/>
        <w:rPr>
          <w:color w:val="000000" w:themeColor="text1"/>
          <w:sz w:val="24"/>
          <w:szCs w:val="24"/>
          <w:lang w:eastAsia="pl-PL"/>
        </w:rPr>
      </w:pPr>
      <w:r w:rsidRPr="00777CFC">
        <w:rPr>
          <w:color w:val="000000" w:themeColor="text1"/>
          <w:sz w:val="24"/>
          <w:szCs w:val="24"/>
          <w:lang w:eastAsia="pl-PL"/>
        </w:rPr>
        <w:t>„Termin wykonania: 15 grudnia 2019 roku.”</w:t>
      </w:r>
    </w:p>
    <w:p w:rsidR="005A755E" w:rsidRPr="00777CFC" w:rsidRDefault="005A755E" w:rsidP="00777CFC">
      <w:pPr>
        <w:pStyle w:val="Akapitzlist"/>
        <w:spacing w:after="0"/>
        <w:ind w:hanging="862"/>
        <w:rPr>
          <w:b/>
          <w:i/>
          <w:color w:val="000000" w:themeColor="text1"/>
          <w:sz w:val="24"/>
          <w:szCs w:val="24"/>
          <w:lang w:eastAsia="pl-PL"/>
        </w:rPr>
      </w:pPr>
      <w:r w:rsidRPr="00777CFC">
        <w:rPr>
          <w:b/>
          <w:i/>
          <w:color w:val="000000" w:themeColor="text1"/>
          <w:sz w:val="24"/>
          <w:szCs w:val="24"/>
          <w:lang w:eastAsia="pl-PL"/>
        </w:rPr>
        <w:t>Jest:</w:t>
      </w:r>
    </w:p>
    <w:p w:rsidR="005A755E" w:rsidRPr="00777CFC" w:rsidRDefault="005A755E" w:rsidP="00777CFC">
      <w:pPr>
        <w:pStyle w:val="Akapitzlist"/>
        <w:spacing w:after="0"/>
        <w:ind w:hanging="862"/>
        <w:rPr>
          <w:color w:val="000000" w:themeColor="text1"/>
          <w:sz w:val="24"/>
          <w:szCs w:val="24"/>
          <w:lang w:eastAsia="pl-PL"/>
        </w:rPr>
      </w:pPr>
      <w:r w:rsidRPr="00777CFC">
        <w:rPr>
          <w:color w:val="000000" w:themeColor="text1"/>
          <w:sz w:val="24"/>
          <w:szCs w:val="24"/>
          <w:lang w:eastAsia="pl-PL"/>
        </w:rPr>
        <w:t>„Termin wykonania: do 8 tygodni od dnia podpisania umowy.”</w:t>
      </w:r>
    </w:p>
    <w:p w:rsidR="005A755E" w:rsidRPr="00777CFC" w:rsidRDefault="005A755E" w:rsidP="00777CFC">
      <w:pPr>
        <w:pStyle w:val="Akapitzlist"/>
        <w:spacing w:after="0"/>
        <w:rPr>
          <w:b/>
          <w:color w:val="000000" w:themeColor="text1"/>
          <w:sz w:val="24"/>
          <w:szCs w:val="24"/>
          <w:u w:val="single"/>
          <w:lang w:eastAsia="pl-PL"/>
        </w:rPr>
      </w:pPr>
    </w:p>
    <w:p w:rsidR="005A755E" w:rsidRPr="008200D5" w:rsidRDefault="005A755E" w:rsidP="008500D0">
      <w:pPr>
        <w:pStyle w:val="Akapitzlist"/>
        <w:numPr>
          <w:ilvl w:val="0"/>
          <w:numId w:val="6"/>
        </w:numPr>
        <w:spacing w:after="0"/>
        <w:rPr>
          <w:b/>
          <w:color w:val="000000" w:themeColor="text1"/>
          <w:sz w:val="24"/>
          <w:szCs w:val="24"/>
          <w:u w:val="single"/>
          <w:lang w:eastAsia="pl-PL"/>
        </w:rPr>
      </w:pPr>
      <w:r w:rsidRPr="00777CFC">
        <w:rPr>
          <w:color w:val="000000" w:themeColor="text1"/>
          <w:sz w:val="24"/>
          <w:szCs w:val="24"/>
          <w:lang w:eastAsia="pl-PL"/>
        </w:rPr>
        <w:t xml:space="preserve">strona 42 </w:t>
      </w:r>
      <w:r w:rsidRPr="00777CFC">
        <w:rPr>
          <w:b/>
          <w:color w:val="000000" w:themeColor="text1"/>
          <w:sz w:val="24"/>
          <w:szCs w:val="24"/>
          <w:lang w:eastAsia="pl-PL"/>
        </w:rPr>
        <w:t>po punkcie 5.6. dodaje się punkt: „5.7.</w:t>
      </w:r>
      <w:r w:rsidRPr="00777CFC">
        <w:rPr>
          <w:color w:val="000000" w:themeColor="text1"/>
          <w:sz w:val="24"/>
          <w:szCs w:val="24"/>
        </w:rPr>
        <w:t xml:space="preserve"> </w:t>
      </w:r>
      <w:r w:rsidRPr="00777CFC">
        <w:rPr>
          <w:b/>
          <w:color w:val="000000" w:themeColor="text1"/>
          <w:sz w:val="24"/>
          <w:szCs w:val="24"/>
        </w:rPr>
        <w:t>HARMONOGRAM PRAC CZĘŚCI I”,</w:t>
      </w:r>
      <w:r w:rsidRPr="00777CFC">
        <w:rPr>
          <w:color w:val="000000" w:themeColor="text1"/>
          <w:sz w:val="24"/>
          <w:szCs w:val="24"/>
        </w:rPr>
        <w:t xml:space="preserve"> który otrzymuje brzmienie:</w:t>
      </w:r>
    </w:p>
    <w:p w:rsidR="005A755E" w:rsidRPr="00777CFC" w:rsidRDefault="005A755E" w:rsidP="00777CFC">
      <w:pPr>
        <w:pStyle w:val="Nagwek2"/>
        <w:numPr>
          <w:ilvl w:val="0"/>
          <w:numId w:val="0"/>
        </w:numPr>
        <w:spacing w:before="0"/>
        <w:ind w:left="41"/>
        <w:rPr>
          <w:rFonts w:asciiTheme="minorHAnsi" w:hAnsiTheme="minorHAnsi"/>
          <w:b w:val="0"/>
          <w:color w:val="000000" w:themeColor="text1"/>
          <w:sz w:val="24"/>
          <w:szCs w:val="24"/>
        </w:rPr>
      </w:pPr>
      <w:r w:rsidRPr="00777CFC">
        <w:rPr>
          <w:rFonts w:asciiTheme="minorHAnsi" w:hAnsiTheme="minorHAnsi"/>
          <w:b w:val="0"/>
          <w:color w:val="000000" w:themeColor="text1"/>
          <w:sz w:val="24"/>
          <w:szCs w:val="24"/>
        </w:rPr>
        <w:t>„</w:t>
      </w:r>
      <w:r w:rsidRPr="00777CFC">
        <w:rPr>
          <w:rFonts w:asciiTheme="minorHAnsi" w:hAnsiTheme="minorHAnsi"/>
          <w:color w:val="000000" w:themeColor="text1"/>
          <w:sz w:val="24"/>
          <w:szCs w:val="24"/>
        </w:rPr>
        <w:t>5.7  HARMONOGRAM PRAC CZĘŚCI I</w:t>
      </w:r>
    </w:p>
    <w:p w:rsidR="005A755E" w:rsidRPr="00777CFC" w:rsidRDefault="005A755E" w:rsidP="00777CFC">
      <w:pPr>
        <w:spacing w:after="0"/>
        <w:rPr>
          <w:sz w:val="24"/>
          <w:szCs w:val="24"/>
        </w:rPr>
      </w:pPr>
    </w:p>
    <w:p w:rsidR="005A755E" w:rsidRPr="00777CFC" w:rsidRDefault="005A755E" w:rsidP="008500D0">
      <w:pPr>
        <w:pStyle w:val="Nagwek2"/>
        <w:keepLines w:val="0"/>
        <w:numPr>
          <w:ilvl w:val="0"/>
          <w:numId w:val="14"/>
        </w:numPr>
        <w:spacing w:before="0"/>
        <w:ind w:left="709" w:hanging="283"/>
        <w:jc w:val="both"/>
        <w:rPr>
          <w:rFonts w:asciiTheme="minorHAnsi" w:hAnsiTheme="minorHAnsi" w:cstheme="minorHAnsi"/>
          <w:b w:val="0"/>
          <w:color w:val="000000" w:themeColor="text1"/>
          <w:sz w:val="24"/>
          <w:szCs w:val="24"/>
        </w:rPr>
      </w:pPr>
      <w:r w:rsidRPr="00777CFC">
        <w:rPr>
          <w:rFonts w:asciiTheme="minorHAnsi" w:hAnsiTheme="minorHAnsi" w:cstheme="minorHAnsi"/>
          <w:b w:val="0"/>
          <w:color w:val="000000" w:themeColor="text1"/>
          <w:sz w:val="24"/>
          <w:szCs w:val="24"/>
        </w:rPr>
        <w:t xml:space="preserve">Etap I – tj. dostawa i wdrożenie ELEKTRONICZNEJ OBSŁUGI RADY (5.5. OPZ) oraz MODERNIZACJA STRON INTERNETOWYCH (5.6. OPZ)  – Wykonanie do 8 tygodni od daty podpisania umowy.  </w:t>
      </w:r>
    </w:p>
    <w:p w:rsidR="005A755E" w:rsidRPr="00777CFC" w:rsidRDefault="005A755E" w:rsidP="008500D0">
      <w:pPr>
        <w:pStyle w:val="Nagwek2"/>
        <w:keepLines w:val="0"/>
        <w:numPr>
          <w:ilvl w:val="0"/>
          <w:numId w:val="14"/>
        </w:numPr>
        <w:spacing w:before="0"/>
        <w:ind w:left="709" w:hanging="283"/>
        <w:jc w:val="both"/>
        <w:rPr>
          <w:rFonts w:asciiTheme="minorHAnsi" w:hAnsiTheme="minorHAnsi" w:cstheme="minorHAnsi"/>
          <w:b w:val="0"/>
          <w:color w:val="000000" w:themeColor="text1"/>
          <w:sz w:val="24"/>
          <w:szCs w:val="24"/>
        </w:rPr>
      </w:pPr>
      <w:r w:rsidRPr="00777CFC">
        <w:rPr>
          <w:rFonts w:asciiTheme="minorHAnsi" w:hAnsiTheme="minorHAnsi" w:cstheme="minorHAnsi"/>
          <w:b w:val="0"/>
          <w:color w:val="000000" w:themeColor="text1"/>
          <w:sz w:val="24"/>
          <w:szCs w:val="24"/>
        </w:rPr>
        <w:t xml:space="preserve">Etap II – tj. dostawa i wdrożenie SYSTEMU e-WODA, o którym mowa w punkcie 5.4. OPZ w zakresie: dostawy oprogramowania do odczytu i programowania zestawów komunikacyjno-pomiarowych oraz zarządzania danymi (5.4.3. OPZ), dostawa sprzętu: skaner radiowy i tablet z aplikacją (5.4.4. OPZ), przeprowadzenie szkoleń (5.4.6. OPZ), demontaż funkcjonujących i dostawa oraz montaż urządzeń rejestrujących wraz z </w:t>
      </w:r>
      <w:r w:rsidRPr="00777CFC">
        <w:rPr>
          <w:rFonts w:asciiTheme="minorHAnsi" w:hAnsiTheme="minorHAnsi" w:cstheme="minorHAnsi"/>
          <w:b w:val="0"/>
          <w:color w:val="000000" w:themeColor="text1"/>
          <w:sz w:val="24"/>
          <w:szCs w:val="24"/>
        </w:rPr>
        <w:lastRenderedPageBreak/>
        <w:t xml:space="preserve">modułami radiowymi (5.4.1., 5.4.2 oraz 5.4.5. OPZ) dla Gminy Iwaniska w ilości niemniejszej niż 662 zestawów oraz dla Gminy Bogoria w ilości niemniejszej niż 898 zestawów – wykonanie do 20 marca 2020r. </w:t>
      </w:r>
    </w:p>
    <w:p w:rsidR="005A755E" w:rsidRPr="00777CFC" w:rsidRDefault="005A755E" w:rsidP="008500D0">
      <w:pPr>
        <w:pStyle w:val="Nagwek2"/>
        <w:keepLines w:val="0"/>
        <w:numPr>
          <w:ilvl w:val="0"/>
          <w:numId w:val="14"/>
        </w:numPr>
        <w:spacing w:before="0"/>
        <w:ind w:left="709" w:hanging="283"/>
        <w:jc w:val="both"/>
        <w:rPr>
          <w:rFonts w:asciiTheme="minorHAnsi" w:hAnsiTheme="minorHAnsi" w:cstheme="minorHAnsi"/>
          <w:b w:val="0"/>
          <w:color w:val="000000" w:themeColor="text1"/>
          <w:sz w:val="24"/>
          <w:szCs w:val="24"/>
        </w:rPr>
      </w:pPr>
      <w:r w:rsidRPr="00777CFC">
        <w:rPr>
          <w:rFonts w:asciiTheme="minorHAnsi" w:hAnsiTheme="minorHAnsi" w:cstheme="minorHAnsi"/>
          <w:b w:val="0"/>
          <w:color w:val="000000" w:themeColor="text1"/>
          <w:sz w:val="24"/>
          <w:szCs w:val="24"/>
        </w:rPr>
        <w:t xml:space="preserve">Etap III tj. demontaż funkcjonujących i dostawa oraz montaż urządzeń rejestrujących wraz z modułami radiowymi (5.4.1., 5.4.2 oraz 5.4.5. OPZ)  dla Gminy Iwaniska w ilości niemniejszej niż 331 zestawów oraz dla Gminy Bogoria w ilości niemniejszej niż 449 zestawów – wykonanie do 19 czerwca 2020r. </w:t>
      </w:r>
    </w:p>
    <w:p w:rsidR="005A755E" w:rsidRPr="00777CFC" w:rsidRDefault="005A755E" w:rsidP="008500D0">
      <w:pPr>
        <w:pStyle w:val="Nagwek2"/>
        <w:keepLines w:val="0"/>
        <w:numPr>
          <w:ilvl w:val="0"/>
          <w:numId w:val="14"/>
        </w:numPr>
        <w:spacing w:before="0"/>
        <w:ind w:left="709" w:hanging="283"/>
        <w:jc w:val="both"/>
        <w:rPr>
          <w:rFonts w:asciiTheme="minorHAnsi" w:hAnsiTheme="minorHAnsi" w:cstheme="minorHAnsi"/>
          <w:b w:val="0"/>
          <w:color w:val="000000" w:themeColor="text1"/>
          <w:sz w:val="24"/>
          <w:szCs w:val="24"/>
        </w:rPr>
      </w:pPr>
      <w:r w:rsidRPr="00777CFC">
        <w:rPr>
          <w:rFonts w:asciiTheme="minorHAnsi" w:hAnsiTheme="minorHAnsi" w:cstheme="minorHAnsi"/>
          <w:b w:val="0"/>
          <w:color w:val="000000" w:themeColor="text1"/>
          <w:sz w:val="24"/>
          <w:szCs w:val="24"/>
        </w:rPr>
        <w:t xml:space="preserve">Etap IV tj. demontaż funkcjonujących i dostawa oraz montaż urządzeń rejestrujących wraz z modułami radiowymi (5.4.1., 5.4.2 oraz 5.4.5. OPZ)  dla Gminy Iwaniska w ilości niemniejszej niż 331 zestawów oraz dla Gminy Bogoria w ilości niemniejszej niż 449 zestawów – wykonanie do 18 września 2020r. </w:t>
      </w:r>
    </w:p>
    <w:p w:rsidR="005A755E" w:rsidRPr="00777CFC" w:rsidRDefault="005A755E" w:rsidP="008500D0">
      <w:pPr>
        <w:pStyle w:val="Nagwek2"/>
        <w:keepLines w:val="0"/>
        <w:numPr>
          <w:ilvl w:val="0"/>
          <w:numId w:val="14"/>
        </w:numPr>
        <w:spacing w:before="0"/>
        <w:ind w:left="709" w:hanging="283"/>
        <w:jc w:val="both"/>
        <w:rPr>
          <w:rFonts w:asciiTheme="minorHAnsi" w:hAnsiTheme="minorHAnsi" w:cstheme="minorHAnsi"/>
          <w:b w:val="0"/>
          <w:color w:val="000000" w:themeColor="text1"/>
          <w:sz w:val="24"/>
          <w:szCs w:val="24"/>
        </w:rPr>
      </w:pPr>
      <w:r w:rsidRPr="00777CFC">
        <w:rPr>
          <w:rFonts w:asciiTheme="minorHAnsi" w:hAnsiTheme="minorHAnsi" w:cstheme="minorHAnsi"/>
          <w:b w:val="0"/>
          <w:color w:val="000000" w:themeColor="text1"/>
          <w:sz w:val="24"/>
          <w:szCs w:val="24"/>
        </w:rPr>
        <w:t>Etap V – tj. dostawa i wdrożenie portalu e-BOK (5.2. OPZ) oraz modernizacja systemów dziedzinowych w urzędach (5.3. OPZ.), demontaż funkcjonujących i dostawa oraz montaż urządzeń rejestrujących wraz z modułami radiowymi (5.4.1., 5.4.2 oraz 5.4.5. OPZ) dla Gminy Iwaniska w ilości</w:t>
      </w:r>
      <w:r w:rsidRPr="00777CFC" w:rsidDel="00441489">
        <w:rPr>
          <w:rFonts w:asciiTheme="minorHAnsi" w:hAnsiTheme="minorHAnsi" w:cstheme="minorHAnsi"/>
          <w:b w:val="0"/>
          <w:color w:val="000000" w:themeColor="text1"/>
          <w:sz w:val="24"/>
          <w:szCs w:val="24"/>
        </w:rPr>
        <w:t xml:space="preserve"> </w:t>
      </w:r>
      <w:r w:rsidRPr="00777CFC">
        <w:rPr>
          <w:rFonts w:asciiTheme="minorHAnsi" w:hAnsiTheme="minorHAnsi" w:cstheme="minorHAnsi"/>
          <w:b w:val="0"/>
          <w:color w:val="000000" w:themeColor="text1"/>
          <w:sz w:val="24"/>
          <w:szCs w:val="24"/>
        </w:rPr>
        <w:t xml:space="preserve">niemniejszej niż 331 oraz dla Gminy Bogoria w ilości niemniejszej niż 449 - wykonanie do 18 grudnia 2020 r.  </w:t>
      </w:r>
    </w:p>
    <w:p w:rsidR="005A755E" w:rsidRPr="00777CFC" w:rsidRDefault="005A755E" w:rsidP="00777CFC">
      <w:pPr>
        <w:pStyle w:val="Nagwek2"/>
        <w:numPr>
          <w:ilvl w:val="0"/>
          <w:numId w:val="0"/>
        </w:numPr>
        <w:spacing w:before="0"/>
        <w:ind w:left="576"/>
        <w:jc w:val="both"/>
        <w:rPr>
          <w:rFonts w:asciiTheme="minorHAnsi" w:hAnsiTheme="minorHAnsi"/>
          <w:b w:val="0"/>
          <w:color w:val="000000" w:themeColor="text1"/>
          <w:sz w:val="24"/>
          <w:szCs w:val="24"/>
        </w:rPr>
      </w:pPr>
      <w:r w:rsidRPr="00777CFC">
        <w:rPr>
          <w:rFonts w:asciiTheme="minorHAnsi" w:hAnsiTheme="minorHAnsi"/>
          <w:b w:val="0"/>
          <w:color w:val="000000" w:themeColor="text1"/>
          <w:sz w:val="24"/>
          <w:szCs w:val="24"/>
        </w:rPr>
        <w:t xml:space="preserve"> </w:t>
      </w:r>
    </w:p>
    <w:p w:rsidR="005A755E" w:rsidRPr="00D5381B" w:rsidRDefault="0035569F" w:rsidP="00777CFC">
      <w:pPr>
        <w:pStyle w:val="Nagwek2"/>
        <w:numPr>
          <w:ilvl w:val="0"/>
          <w:numId w:val="0"/>
        </w:numPr>
        <w:spacing w:before="0"/>
        <w:ind w:left="576" w:hanging="292"/>
        <w:jc w:val="both"/>
        <w:rPr>
          <w:rFonts w:asciiTheme="minorHAnsi" w:hAnsiTheme="minorHAnsi"/>
          <w:b w:val="0"/>
          <w:color w:val="000000" w:themeColor="text1"/>
          <w:sz w:val="24"/>
          <w:szCs w:val="24"/>
        </w:rPr>
      </w:pPr>
      <w:r w:rsidRPr="00777CFC">
        <w:rPr>
          <w:rFonts w:asciiTheme="minorHAnsi" w:hAnsiTheme="minorHAnsi"/>
          <w:b w:val="0"/>
          <w:color w:val="auto"/>
          <w:sz w:val="24"/>
          <w:szCs w:val="24"/>
        </w:rPr>
        <w:t>UWAGA!!</w:t>
      </w:r>
      <w:r w:rsidR="005A755E" w:rsidRPr="00777CFC">
        <w:rPr>
          <w:rFonts w:asciiTheme="minorHAnsi" w:hAnsiTheme="minorHAnsi"/>
          <w:b w:val="0"/>
          <w:color w:val="auto"/>
          <w:sz w:val="24"/>
          <w:szCs w:val="24"/>
        </w:rPr>
        <w:t xml:space="preserve">! </w:t>
      </w:r>
    </w:p>
    <w:p w:rsidR="005A755E" w:rsidRPr="00D5381B" w:rsidRDefault="005A755E" w:rsidP="008500D0">
      <w:pPr>
        <w:pStyle w:val="Nagwek2"/>
        <w:numPr>
          <w:ilvl w:val="0"/>
          <w:numId w:val="8"/>
        </w:numPr>
        <w:spacing w:before="0"/>
        <w:jc w:val="both"/>
        <w:rPr>
          <w:rFonts w:asciiTheme="minorHAnsi" w:hAnsiTheme="minorHAnsi"/>
          <w:b w:val="0"/>
          <w:color w:val="000000" w:themeColor="text1"/>
          <w:sz w:val="24"/>
          <w:szCs w:val="24"/>
        </w:rPr>
      </w:pPr>
      <w:r w:rsidRPr="00D5381B">
        <w:rPr>
          <w:rFonts w:asciiTheme="minorHAnsi" w:hAnsiTheme="minorHAnsi"/>
          <w:b w:val="0"/>
          <w:color w:val="000000" w:themeColor="text1"/>
          <w:sz w:val="24"/>
          <w:szCs w:val="24"/>
        </w:rPr>
        <w:t>Urządzenia rejestrujące wraz z modułami zamontowane w ilości nadprogramowej względem ustalonego etapu będą rozliczone dopiero w kolejnym etapie zgodnie z harmonogramem.</w:t>
      </w:r>
    </w:p>
    <w:p w:rsidR="005A755E" w:rsidRPr="00777CFC" w:rsidRDefault="005A755E" w:rsidP="008500D0">
      <w:pPr>
        <w:pStyle w:val="Akapitzlist"/>
        <w:numPr>
          <w:ilvl w:val="0"/>
          <w:numId w:val="8"/>
        </w:numPr>
        <w:spacing w:after="0"/>
        <w:jc w:val="both"/>
        <w:rPr>
          <w:sz w:val="24"/>
          <w:szCs w:val="24"/>
        </w:rPr>
      </w:pPr>
      <w:r w:rsidRPr="00D5381B">
        <w:rPr>
          <w:color w:val="000000" w:themeColor="text1"/>
          <w:sz w:val="24"/>
          <w:szCs w:val="24"/>
        </w:rPr>
        <w:t xml:space="preserve">Ostateczna liczba montaży zestawów pomiarowych może ulec zmianie, w przypadku podłączenia nowych odbiorców wody. Ilość ta nie będzie jednak większa niż 2 % montaży wskazanych w </w:t>
      </w:r>
      <w:r w:rsidRPr="00777CFC">
        <w:rPr>
          <w:sz w:val="24"/>
          <w:szCs w:val="24"/>
        </w:rPr>
        <w:t>etapach II – V dla każdej z gmin.”</w:t>
      </w:r>
    </w:p>
    <w:p w:rsidR="005A755E" w:rsidRPr="00777CFC" w:rsidRDefault="005A755E" w:rsidP="00777CFC">
      <w:pPr>
        <w:spacing w:after="0"/>
        <w:rPr>
          <w:b/>
          <w:color w:val="000000" w:themeColor="text1"/>
          <w:sz w:val="24"/>
          <w:szCs w:val="24"/>
          <w:u w:val="single"/>
          <w:lang w:eastAsia="pl-PL"/>
        </w:rPr>
      </w:pPr>
    </w:p>
    <w:p w:rsidR="008A5768" w:rsidRPr="00777CFC" w:rsidRDefault="008A5768" w:rsidP="008500D0">
      <w:pPr>
        <w:pStyle w:val="Akapitzlist"/>
        <w:numPr>
          <w:ilvl w:val="0"/>
          <w:numId w:val="6"/>
        </w:numPr>
        <w:spacing w:after="0"/>
        <w:rPr>
          <w:b/>
          <w:color w:val="000000" w:themeColor="text1"/>
          <w:sz w:val="24"/>
          <w:szCs w:val="24"/>
          <w:u w:val="single"/>
          <w:lang w:eastAsia="pl-PL"/>
        </w:rPr>
      </w:pPr>
      <w:r w:rsidRPr="00777CFC">
        <w:rPr>
          <w:color w:val="000000" w:themeColor="text1"/>
          <w:sz w:val="24"/>
          <w:szCs w:val="24"/>
          <w:lang w:eastAsia="pl-PL"/>
        </w:rPr>
        <w:t xml:space="preserve">strona 42, punkt </w:t>
      </w:r>
      <w:r w:rsidRPr="00777CFC">
        <w:rPr>
          <w:b/>
          <w:color w:val="000000" w:themeColor="text1"/>
          <w:sz w:val="24"/>
          <w:szCs w:val="24"/>
        </w:rPr>
        <w:t xml:space="preserve">6. </w:t>
      </w:r>
      <w:r w:rsidRPr="00777CFC">
        <w:rPr>
          <w:b/>
          <w:color w:val="000000" w:themeColor="text1"/>
          <w:sz w:val="24"/>
          <w:szCs w:val="24"/>
          <w:u w:val="single"/>
          <w:lang w:eastAsia="pl-PL"/>
        </w:rPr>
        <w:t>Wykaz usług i dostaw dla Gminy Iwaniska:</w:t>
      </w:r>
    </w:p>
    <w:p w:rsidR="008A5768" w:rsidRPr="00777CFC" w:rsidRDefault="008A5768" w:rsidP="00777CFC">
      <w:pPr>
        <w:spacing w:after="0"/>
        <w:rPr>
          <w:b/>
          <w:i/>
          <w:color w:val="000000" w:themeColor="text1"/>
          <w:sz w:val="24"/>
          <w:szCs w:val="24"/>
          <w:lang w:eastAsia="pl-PL"/>
        </w:rPr>
      </w:pPr>
      <w:r w:rsidRPr="00777CFC">
        <w:rPr>
          <w:b/>
          <w:i/>
          <w:color w:val="000000" w:themeColor="text1"/>
          <w:sz w:val="24"/>
          <w:szCs w:val="24"/>
          <w:lang w:eastAsia="pl-PL"/>
        </w:rPr>
        <w:t>Było:</w:t>
      </w:r>
    </w:p>
    <w:p w:rsidR="008A5768" w:rsidRPr="00777CFC" w:rsidRDefault="008A5768" w:rsidP="00777CFC">
      <w:pPr>
        <w:spacing w:after="0"/>
        <w:rPr>
          <w:rFonts w:eastAsia="Times New Roman" w:cs="Tahoma"/>
          <w:bCs/>
          <w:color w:val="000000" w:themeColor="text1"/>
          <w:sz w:val="24"/>
          <w:szCs w:val="24"/>
        </w:rPr>
      </w:pPr>
      <w:r w:rsidRPr="00777CFC">
        <w:rPr>
          <w:rFonts w:eastAsia="Times New Roman" w:cs="Tahoma"/>
          <w:bCs/>
          <w:color w:val="000000" w:themeColor="text1"/>
          <w:sz w:val="24"/>
          <w:szCs w:val="24"/>
        </w:rPr>
        <w:t>„Termin wykonania: 15 grudnia 2019 roku.”</w:t>
      </w:r>
    </w:p>
    <w:p w:rsidR="008A5768" w:rsidRPr="00777CFC" w:rsidRDefault="008A5768" w:rsidP="00777CFC">
      <w:pPr>
        <w:spacing w:after="0"/>
        <w:rPr>
          <w:rFonts w:eastAsia="Times New Roman" w:cs="Tahoma"/>
          <w:b/>
          <w:bCs/>
          <w:i/>
          <w:color w:val="000000" w:themeColor="text1"/>
          <w:sz w:val="24"/>
          <w:szCs w:val="24"/>
        </w:rPr>
      </w:pPr>
      <w:r w:rsidRPr="00777CFC">
        <w:rPr>
          <w:rFonts w:eastAsia="Times New Roman" w:cs="Tahoma"/>
          <w:b/>
          <w:bCs/>
          <w:i/>
          <w:color w:val="000000" w:themeColor="text1"/>
          <w:sz w:val="24"/>
          <w:szCs w:val="24"/>
        </w:rPr>
        <w:t>Jest:</w:t>
      </w:r>
    </w:p>
    <w:p w:rsidR="008A5768" w:rsidRPr="00777CFC" w:rsidRDefault="008A5768" w:rsidP="00777CFC">
      <w:pPr>
        <w:spacing w:after="0"/>
        <w:rPr>
          <w:rFonts w:eastAsia="Times New Roman" w:cs="Tahoma"/>
          <w:bCs/>
          <w:color w:val="000000" w:themeColor="text1"/>
          <w:sz w:val="24"/>
          <w:szCs w:val="24"/>
        </w:rPr>
      </w:pPr>
      <w:r w:rsidRPr="00777CFC">
        <w:rPr>
          <w:rFonts w:eastAsia="Times New Roman" w:cs="Tahoma"/>
          <w:bCs/>
          <w:color w:val="000000" w:themeColor="text1"/>
          <w:sz w:val="24"/>
          <w:szCs w:val="24"/>
        </w:rPr>
        <w:t>„Termin wykonania: do 8 tygodni od dnia podpisania umowy.”</w:t>
      </w:r>
    </w:p>
    <w:p w:rsidR="008A5768" w:rsidRPr="00777CFC" w:rsidRDefault="008A5768" w:rsidP="00777CFC">
      <w:pPr>
        <w:spacing w:after="0"/>
        <w:rPr>
          <w:b/>
          <w:color w:val="000000" w:themeColor="text1"/>
          <w:sz w:val="24"/>
          <w:szCs w:val="24"/>
          <w:u w:val="single"/>
          <w:lang w:eastAsia="pl-PL"/>
        </w:rPr>
      </w:pPr>
    </w:p>
    <w:p w:rsidR="00672CC3" w:rsidRPr="00777CFC" w:rsidRDefault="00672CC3" w:rsidP="008500D0">
      <w:pPr>
        <w:pStyle w:val="Akapitzlist"/>
        <w:numPr>
          <w:ilvl w:val="0"/>
          <w:numId w:val="6"/>
        </w:numPr>
        <w:spacing w:after="0"/>
        <w:rPr>
          <w:b/>
          <w:color w:val="000000" w:themeColor="text1"/>
          <w:sz w:val="24"/>
          <w:szCs w:val="24"/>
          <w:u w:val="single"/>
          <w:lang w:eastAsia="pl-PL"/>
        </w:rPr>
      </w:pPr>
      <w:r w:rsidRPr="00777CFC">
        <w:rPr>
          <w:color w:val="000000" w:themeColor="text1"/>
          <w:sz w:val="24"/>
          <w:szCs w:val="24"/>
        </w:rPr>
        <w:t xml:space="preserve">strona 48-52, punkt </w:t>
      </w:r>
      <w:r w:rsidRPr="00777CFC">
        <w:rPr>
          <w:b/>
          <w:color w:val="000000" w:themeColor="text1"/>
          <w:sz w:val="24"/>
          <w:szCs w:val="24"/>
        </w:rPr>
        <w:t xml:space="preserve">6. </w:t>
      </w:r>
      <w:r w:rsidRPr="00777CFC">
        <w:rPr>
          <w:b/>
          <w:color w:val="000000" w:themeColor="text1"/>
          <w:sz w:val="24"/>
          <w:szCs w:val="24"/>
          <w:u w:val="single"/>
          <w:lang w:eastAsia="pl-PL"/>
        </w:rPr>
        <w:t>Wykaz usług i dostaw dla Gminy Iwaniska:</w:t>
      </w:r>
    </w:p>
    <w:p w:rsidR="00672CC3" w:rsidRPr="00777CFC" w:rsidRDefault="00672CC3" w:rsidP="00777CFC">
      <w:pPr>
        <w:pStyle w:val="Tekstpodstawowy2"/>
        <w:spacing w:before="0" w:line="276" w:lineRule="auto"/>
        <w:rPr>
          <w:rFonts w:asciiTheme="minorHAnsi" w:hAnsiTheme="minorHAnsi"/>
          <w:i/>
          <w:color w:val="000000" w:themeColor="text1"/>
          <w:sz w:val="24"/>
          <w:szCs w:val="24"/>
        </w:rPr>
      </w:pPr>
      <w:r w:rsidRPr="00777CFC">
        <w:rPr>
          <w:rFonts w:asciiTheme="minorHAnsi" w:hAnsiTheme="minorHAnsi"/>
          <w:i/>
          <w:color w:val="000000" w:themeColor="text1"/>
          <w:sz w:val="24"/>
          <w:szCs w:val="24"/>
        </w:rPr>
        <w:t>Wykreślić:</w:t>
      </w:r>
    </w:p>
    <w:p w:rsidR="00672CC3" w:rsidRDefault="00672CC3" w:rsidP="00777CFC">
      <w:pPr>
        <w:pStyle w:val="Akapitzlist"/>
        <w:spacing w:after="0"/>
        <w:rPr>
          <w:b/>
          <w:color w:val="000000" w:themeColor="text1"/>
          <w:sz w:val="24"/>
          <w:szCs w:val="24"/>
          <w:lang w:eastAsia="pl-PL"/>
        </w:rPr>
      </w:pPr>
      <w:r w:rsidRPr="00777CFC">
        <w:rPr>
          <w:b/>
          <w:color w:val="000000" w:themeColor="text1"/>
          <w:sz w:val="24"/>
          <w:szCs w:val="24"/>
          <w:lang w:eastAsia="pl-PL"/>
        </w:rPr>
        <w:t>„</w:t>
      </w:r>
      <w:r w:rsidR="008200D5">
        <w:rPr>
          <w:b/>
          <w:color w:val="000000" w:themeColor="text1"/>
          <w:sz w:val="24"/>
          <w:szCs w:val="24"/>
          <w:lang w:eastAsia="pl-PL"/>
        </w:rPr>
        <w:t>2</w:t>
      </w:r>
      <w:r w:rsidRPr="00777CFC">
        <w:rPr>
          <w:b/>
          <w:color w:val="000000" w:themeColor="text1"/>
          <w:sz w:val="24"/>
          <w:szCs w:val="24"/>
          <w:lang w:eastAsia="pl-PL"/>
        </w:rPr>
        <w:t>. Punkt bezpiecznego styku z Internetem</w:t>
      </w:r>
    </w:p>
    <w:tbl>
      <w:tblPr>
        <w:tblW w:w="9184" w:type="dxa"/>
        <w:tblLayout w:type="fixed"/>
        <w:tblCellMar>
          <w:left w:w="83" w:type="dxa"/>
        </w:tblCellMar>
        <w:tblLook w:val="04A0" w:firstRow="1" w:lastRow="0" w:firstColumn="1" w:lastColumn="0" w:noHBand="0" w:noVBand="1"/>
      </w:tblPr>
      <w:tblGrid>
        <w:gridCol w:w="633"/>
        <w:gridCol w:w="709"/>
        <w:gridCol w:w="7842"/>
      </w:tblGrid>
      <w:tr w:rsidR="00D5381B" w:rsidRPr="00D5381B" w:rsidTr="00D5381B">
        <w:trPr>
          <w:cantSplit/>
        </w:trPr>
        <w:tc>
          <w:tcPr>
            <w:tcW w:w="633" w:type="dxa"/>
            <w:vMerge w:val="restart"/>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AutoHyphens/>
              <w:snapToGrid w:val="0"/>
              <w:spacing w:after="0"/>
              <w:ind w:left="113" w:right="113"/>
              <w:jc w:val="center"/>
              <w:rPr>
                <w:rFonts w:ascii="Calibri" w:eastAsia="Calibri" w:hAnsi="Calibri" w:cs="Times New Roman"/>
                <w:color w:val="000000"/>
                <w:sz w:val="24"/>
                <w:szCs w:val="24"/>
                <w:lang w:eastAsia="zh-CN"/>
              </w:rPr>
            </w:pPr>
            <w:r w:rsidRPr="00D5381B">
              <w:rPr>
                <w:rFonts w:ascii="Calibri" w:eastAsia="Calibri" w:hAnsi="Calibri" w:cs="Calibri"/>
                <w:b/>
                <w:color w:val="000000"/>
                <w:sz w:val="24"/>
                <w:szCs w:val="24"/>
              </w:rPr>
              <w:lastRenderedPageBreak/>
              <w:t>Architektura</w:t>
            </w: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AutoHyphens/>
              <w:snapToGrid w:val="0"/>
              <w:spacing w:after="0"/>
              <w:ind w:left="113" w:right="113"/>
              <w:jc w:val="center"/>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Typ systemu</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System ochrony sieci musi zostać dostarczony w postaci komercyjnej platformy sprzętowej z zabezpieczonym systemem operacyjnym</w:t>
            </w:r>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System ochrony musi obsługiwać w ramach jednego urządzenia wszystkie z poniższych funkcjonalności podstawowych: firewall, IPS, antywirus, </w:t>
            </w:r>
            <w:proofErr w:type="spellStart"/>
            <w:r w:rsidRPr="00D5381B">
              <w:rPr>
                <w:rFonts w:ascii="Calibri" w:eastAsia="Arial" w:hAnsi="Calibri" w:cs="Calibri"/>
                <w:color w:val="000000"/>
                <w:sz w:val="24"/>
                <w:szCs w:val="24"/>
              </w:rPr>
              <w:t>antyspam</w:t>
            </w:r>
            <w:proofErr w:type="spellEnd"/>
            <w:r w:rsidRPr="00D5381B">
              <w:rPr>
                <w:rFonts w:ascii="Calibri" w:eastAsia="Arial" w:hAnsi="Calibri" w:cs="Calibri"/>
                <w:color w:val="000000"/>
                <w:sz w:val="24"/>
                <w:szCs w:val="24"/>
              </w:rPr>
              <w:t xml:space="preserve">, kontrola treści (WWW i aplikacji), poufność danych – </w:t>
            </w:r>
            <w:proofErr w:type="spellStart"/>
            <w:r w:rsidRPr="00D5381B">
              <w:rPr>
                <w:rFonts w:ascii="Calibri" w:eastAsia="Arial" w:hAnsi="Calibri" w:cs="Calibri"/>
                <w:color w:val="000000"/>
                <w:sz w:val="24"/>
                <w:szCs w:val="24"/>
              </w:rPr>
              <w:t>IPSec</w:t>
            </w:r>
            <w:proofErr w:type="spellEnd"/>
            <w:r w:rsidRPr="00D5381B">
              <w:rPr>
                <w:rFonts w:ascii="Calibri" w:eastAsia="Arial" w:hAnsi="Calibri" w:cs="Calibri"/>
                <w:color w:val="000000"/>
                <w:sz w:val="24"/>
                <w:szCs w:val="24"/>
              </w:rPr>
              <w:t xml:space="preserve"> VPN oraz SSL VPN, z uwzględnieniem identyfikacji poszczególnych użytkowników lub grup użytkowników.</w:t>
            </w:r>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System ochrony musi pozwalać na blokowanie lub przepuszczanie wybranych stron (np.: *.gov.pl).</w:t>
            </w:r>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 xml:space="preserve">Rozwiązanie musi wspierać następujące tryby pracy: routing, </w:t>
            </w:r>
            <w:proofErr w:type="spellStart"/>
            <w:r w:rsidRPr="00D5381B">
              <w:rPr>
                <w:rFonts w:ascii="Calibri" w:eastAsia="Arial" w:hAnsi="Calibri" w:cs="Calibri"/>
                <w:color w:val="000000"/>
                <w:sz w:val="24"/>
                <w:szCs w:val="24"/>
              </w:rPr>
              <w:t>bridge</w:t>
            </w:r>
            <w:proofErr w:type="spellEnd"/>
            <w:r w:rsidRPr="00D5381B">
              <w:rPr>
                <w:rFonts w:ascii="Calibri" w:eastAsia="Arial" w:hAnsi="Calibri" w:cs="Calibri"/>
                <w:color w:val="000000"/>
                <w:sz w:val="24"/>
                <w:szCs w:val="24"/>
              </w:rPr>
              <w:t>.</w:t>
            </w:r>
          </w:p>
        </w:tc>
      </w:tr>
      <w:tr w:rsidR="00D5381B" w:rsidRPr="00D5381B" w:rsidTr="00D5381B">
        <w:trPr>
          <w:cantSplit/>
        </w:trPr>
        <w:tc>
          <w:tcPr>
            <w:tcW w:w="633" w:type="dxa"/>
            <w:vMerge/>
            <w:tcBorders>
              <w:top w:val="single" w:sz="4" w:space="0" w:color="00000A"/>
              <w:left w:val="single" w:sz="4" w:space="0" w:color="00000A"/>
              <w:bottom w:val="single" w:sz="4" w:space="0" w:color="00000A"/>
              <w:right w:val="nil"/>
            </w:tcBorders>
            <w:textDirection w:val="btLr"/>
            <w:vAlign w:val="center"/>
            <w:hideMark/>
          </w:tcPr>
          <w:p w:rsidR="00D5381B" w:rsidRPr="00D5381B" w:rsidRDefault="00D5381B" w:rsidP="00D5381B">
            <w:pPr>
              <w:spacing w:after="0"/>
              <w:ind w:left="113" w:right="113"/>
              <w:jc w:val="center"/>
              <w:rPr>
                <w:rFonts w:ascii="Calibri" w:eastAsia="Calibri" w:hAnsi="Calibri" w:cs="Times New Roman"/>
                <w:color w:val="000000"/>
                <w:sz w:val="24"/>
                <w:szCs w:val="24"/>
                <w:lang w:eastAsia="zh-CN"/>
              </w:rPr>
            </w:pP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AutoHyphens/>
              <w:snapToGrid w:val="0"/>
              <w:spacing w:after="0"/>
              <w:ind w:left="113" w:right="113"/>
              <w:jc w:val="center"/>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Wymagania systemowe</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 xml:space="preserve">Minimum 3 porty 10/100/1000 </w:t>
            </w:r>
            <w:proofErr w:type="spellStart"/>
            <w:r w:rsidRPr="00D5381B">
              <w:rPr>
                <w:rFonts w:ascii="Calibri" w:eastAsia="Arial" w:hAnsi="Calibri" w:cs="Calibri"/>
                <w:color w:val="000000"/>
                <w:sz w:val="24"/>
                <w:szCs w:val="24"/>
              </w:rPr>
              <w:t>Mbps</w:t>
            </w:r>
            <w:proofErr w:type="spellEnd"/>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Nie mniej niż 128 interfejsów wirtualnych definiowanych jako </w:t>
            </w:r>
            <w:proofErr w:type="spellStart"/>
            <w:r w:rsidRPr="00D5381B">
              <w:rPr>
                <w:rFonts w:ascii="Calibri" w:eastAsia="Arial" w:hAnsi="Calibri" w:cs="Calibri"/>
                <w:color w:val="000000"/>
                <w:sz w:val="24"/>
                <w:szCs w:val="24"/>
              </w:rPr>
              <w:t>VLANy</w:t>
            </w:r>
            <w:proofErr w:type="spellEnd"/>
            <w:r w:rsidRPr="00D5381B">
              <w:rPr>
                <w:rFonts w:ascii="Calibri" w:eastAsia="Arial" w:hAnsi="Calibri" w:cs="Calibri"/>
                <w:color w:val="000000"/>
                <w:sz w:val="24"/>
                <w:szCs w:val="24"/>
              </w:rPr>
              <w:t xml:space="preserve"> w oparciu o standard IEEE 802.1Q</w:t>
            </w:r>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Obsługa nie mniej niż  5 000 nowych połączeń na sek.</w:t>
            </w:r>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Obsługa nie mniej niż 200 000 jednoczesnych połączeń</w:t>
            </w:r>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Przepustowość firewall: nie mniej niż 900 </w:t>
            </w:r>
            <w:proofErr w:type="spellStart"/>
            <w:r w:rsidRPr="00D5381B">
              <w:rPr>
                <w:rFonts w:ascii="Calibri" w:eastAsia="Arial" w:hAnsi="Calibri" w:cs="Calibri"/>
                <w:color w:val="000000"/>
                <w:sz w:val="24"/>
                <w:szCs w:val="24"/>
              </w:rPr>
              <w:t>Mbps</w:t>
            </w:r>
            <w:proofErr w:type="spellEnd"/>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Przepustowość IPS: nie mniej niż 160 </w:t>
            </w:r>
            <w:proofErr w:type="spellStart"/>
            <w:r w:rsidRPr="00D5381B">
              <w:rPr>
                <w:rFonts w:ascii="Calibri" w:eastAsia="Arial" w:hAnsi="Calibri" w:cs="Calibri"/>
                <w:color w:val="000000"/>
                <w:sz w:val="24"/>
                <w:szCs w:val="24"/>
              </w:rPr>
              <w:t>Mbps</w:t>
            </w:r>
            <w:proofErr w:type="spellEnd"/>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Przepustowość antywirus: nie mniej niż 200 </w:t>
            </w:r>
            <w:proofErr w:type="spellStart"/>
            <w:r w:rsidRPr="00D5381B">
              <w:rPr>
                <w:rFonts w:ascii="Calibri" w:eastAsia="Arial" w:hAnsi="Calibri" w:cs="Calibri"/>
                <w:color w:val="000000"/>
                <w:sz w:val="24"/>
                <w:szCs w:val="24"/>
              </w:rPr>
              <w:t>Mbps</w:t>
            </w:r>
            <w:proofErr w:type="spellEnd"/>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Przepustowość tunelu </w:t>
            </w:r>
            <w:proofErr w:type="spellStart"/>
            <w:r w:rsidRPr="00D5381B">
              <w:rPr>
                <w:rFonts w:ascii="Calibri" w:eastAsia="Arial" w:hAnsi="Calibri" w:cs="Calibri"/>
                <w:color w:val="000000"/>
                <w:sz w:val="24"/>
                <w:szCs w:val="24"/>
              </w:rPr>
              <w:t>IPSec</w:t>
            </w:r>
            <w:proofErr w:type="spellEnd"/>
            <w:r w:rsidRPr="00D5381B">
              <w:rPr>
                <w:rFonts w:ascii="Calibri" w:eastAsia="Arial" w:hAnsi="Calibri" w:cs="Calibri"/>
                <w:color w:val="000000"/>
                <w:sz w:val="24"/>
                <w:szCs w:val="24"/>
              </w:rPr>
              <w:t xml:space="preserve"> VPN: nie mniej niż 130 </w:t>
            </w:r>
            <w:proofErr w:type="spellStart"/>
            <w:r w:rsidRPr="00D5381B">
              <w:rPr>
                <w:rFonts w:ascii="Calibri" w:eastAsia="Arial" w:hAnsi="Calibri" w:cs="Calibri"/>
                <w:color w:val="000000"/>
                <w:sz w:val="24"/>
                <w:szCs w:val="24"/>
              </w:rPr>
              <w:t>Mbps</w:t>
            </w:r>
            <w:proofErr w:type="spellEnd"/>
            <w:r w:rsidRPr="00D5381B">
              <w:rPr>
                <w:rFonts w:ascii="Calibri" w:eastAsia="Arial" w:hAnsi="Calibri" w:cs="Calibri"/>
                <w:color w:val="000000"/>
                <w:sz w:val="24"/>
                <w:szCs w:val="24"/>
              </w:rPr>
              <w:t>.</w:t>
            </w:r>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Liczba tuneli </w:t>
            </w:r>
            <w:proofErr w:type="spellStart"/>
            <w:r w:rsidRPr="00D5381B">
              <w:rPr>
                <w:rFonts w:ascii="Calibri" w:eastAsia="Arial" w:hAnsi="Calibri" w:cs="Calibri"/>
                <w:color w:val="000000"/>
                <w:sz w:val="24"/>
                <w:szCs w:val="24"/>
              </w:rPr>
              <w:t>IPSec</w:t>
            </w:r>
            <w:proofErr w:type="spellEnd"/>
            <w:r w:rsidRPr="00D5381B">
              <w:rPr>
                <w:rFonts w:ascii="Calibri" w:eastAsia="Arial" w:hAnsi="Calibri" w:cs="Calibri"/>
                <w:color w:val="000000"/>
                <w:sz w:val="24"/>
                <w:szCs w:val="24"/>
              </w:rPr>
              <w:t xml:space="preserve"> VPN: nie mniejsza niż 300</w:t>
            </w:r>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Przepustowość UTM: nie mniej niż 90 </w:t>
            </w:r>
            <w:proofErr w:type="spellStart"/>
            <w:r w:rsidRPr="00D5381B">
              <w:rPr>
                <w:rFonts w:ascii="Calibri" w:eastAsia="Arial" w:hAnsi="Calibri" w:cs="Calibri"/>
                <w:color w:val="000000"/>
                <w:sz w:val="24"/>
                <w:szCs w:val="24"/>
              </w:rPr>
              <w:t>Mbps</w:t>
            </w:r>
            <w:proofErr w:type="spellEnd"/>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 xml:space="preserve">Rozwiązanie musi być wyposażone w pamięć </w:t>
            </w:r>
            <w:proofErr w:type="spellStart"/>
            <w:r w:rsidRPr="00D5381B">
              <w:rPr>
                <w:rFonts w:ascii="Calibri" w:eastAsia="Arial" w:hAnsi="Calibri" w:cs="Calibri"/>
                <w:color w:val="000000"/>
                <w:sz w:val="24"/>
                <w:szCs w:val="24"/>
              </w:rPr>
              <w:t>storage</w:t>
            </w:r>
            <w:proofErr w:type="spellEnd"/>
            <w:r w:rsidRPr="00D5381B">
              <w:rPr>
                <w:rFonts w:ascii="Calibri" w:eastAsia="Arial" w:hAnsi="Calibri" w:cs="Calibri"/>
                <w:color w:val="000000"/>
                <w:sz w:val="24"/>
                <w:szCs w:val="24"/>
              </w:rPr>
              <w:t xml:space="preserve"> nie mniej niż 4GB</w:t>
            </w:r>
          </w:p>
        </w:tc>
      </w:tr>
      <w:tr w:rsidR="00D5381B" w:rsidRPr="00D5381B" w:rsidTr="00D5381B">
        <w:trPr>
          <w:cantSplit/>
        </w:trPr>
        <w:tc>
          <w:tcPr>
            <w:tcW w:w="633" w:type="dxa"/>
            <w:vMerge/>
            <w:tcBorders>
              <w:top w:val="single" w:sz="4" w:space="0" w:color="00000A"/>
              <w:left w:val="single" w:sz="4" w:space="0" w:color="00000A"/>
              <w:bottom w:val="single" w:sz="4" w:space="0" w:color="00000A"/>
              <w:right w:val="nil"/>
            </w:tcBorders>
            <w:textDirection w:val="btLr"/>
            <w:vAlign w:val="center"/>
            <w:hideMark/>
          </w:tcPr>
          <w:p w:rsidR="00D5381B" w:rsidRPr="00D5381B" w:rsidRDefault="00D5381B" w:rsidP="00D5381B">
            <w:pPr>
              <w:spacing w:after="0"/>
              <w:ind w:left="113" w:right="113"/>
              <w:jc w:val="center"/>
              <w:rPr>
                <w:rFonts w:ascii="Calibri" w:eastAsia="Calibri" w:hAnsi="Calibri" w:cs="Times New Roman"/>
                <w:color w:val="000000"/>
                <w:sz w:val="24"/>
                <w:szCs w:val="24"/>
                <w:lang w:eastAsia="zh-CN"/>
              </w:rPr>
            </w:pP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AutoHyphens/>
              <w:snapToGrid w:val="0"/>
              <w:spacing w:after="0"/>
              <w:ind w:left="113" w:right="113"/>
              <w:jc w:val="center"/>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Autoryzacja użytkowników</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Rozwiązanie musi umożliwiać uwierzytelnianie użytkowników poprzez Active Directory, LDAP</w:t>
            </w:r>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Rozwiązanie musi wspierać automatyczne uwierzytelnianie użytkowników w oparciu o Single </w:t>
            </w:r>
            <w:proofErr w:type="spellStart"/>
            <w:r w:rsidRPr="00D5381B">
              <w:rPr>
                <w:rFonts w:ascii="Calibri" w:eastAsia="Arial" w:hAnsi="Calibri" w:cs="Calibri"/>
                <w:color w:val="000000"/>
                <w:sz w:val="24"/>
                <w:szCs w:val="24"/>
              </w:rPr>
              <w:t>Sign</w:t>
            </w:r>
            <w:proofErr w:type="spellEnd"/>
            <w:r w:rsidRPr="00D5381B">
              <w:rPr>
                <w:rFonts w:ascii="Calibri" w:eastAsia="Arial" w:hAnsi="Calibri" w:cs="Calibri"/>
                <w:color w:val="000000"/>
                <w:sz w:val="24"/>
                <w:szCs w:val="24"/>
              </w:rPr>
              <w:t xml:space="preserve"> On</w:t>
            </w:r>
          </w:p>
          <w:p w:rsidR="00D5381B" w:rsidRPr="00D5381B" w:rsidRDefault="00D5381B" w:rsidP="008500D0">
            <w:pPr>
              <w:widowControl w:val="0"/>
              <w:numPr>
                <w:ilvl w:val="0"/>
                <w:numId w:val="3"/>
              </w:numPr>
              <w:suppressAutoHyphens/>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System musi umożliwiać powiązanie użytkownika z adresem IP i MAC</w:t>
            </w:r>
          </w:p>
        </w:tc>
      </w:tr>
      <w:tr w:rsidR="00D5381B" w:rsidRPr="00D5381B" w:rsidTr="00D5381B">
        <w:trPr>
          <w:cantSplit/>
          <w:trHeight w:val="2437"/>
        </w:trPr>
        <w:tc>
          <w:tcPr>
            <w:tcW w:w="633" w:type="dxa"/>
            <w:vMerge/>
            <w:tcBorders>
              <w:top w:val="single" w:sz="4" w:space="0" w:color="00000A"/>
              <w:left w:val="single" w:sz="4" w:space="0" w:color="00000A"/>
              <w:bottom w:val="single" w:sz="4" w:space="0" w:color="00000A"/>
              <w:right w:val="nil"/>
            </w:tcBorders>
            <w:textDirection w:val="btLr"/>
            <w:vAlign w:val="center"/>
            <w:hideMark/>
          </w:tcPr>
          <w:p w:rsidR="00D5381B" w:rsidRPr="00D5381B" w:rsidRDefault="00D5381B" w:rsidP="00D5381B">
            <w:pPr>
              <w:spacing w:after="0"/>
              <w:ind w:left="113" w:right="113"/>
              <w:jc w:val="center"/>
              <w:rPr>
                <w:rFonts w:ascii="Calibri" w:eastAsia="Calibri" w:hAnsi="Calibri" w:cs="Times New Roman"/>
                <w:color w:val="000000"/>
                <w:sz w:val="24"/>
                <w:szCs w:val="24"/>
                <w:lang w:eastAsia="zh-CN"/>
              </w:rPr>
            </w:pPr>
          </w:p>
        </w:tc>
        <w:tc>
          <w:tcPr>
            <w:tcW w:w="709" w:type="dxa"/>
            <w:tcBorders>
              <w:top w:val="single" w:sz="4" w:space="0" w:color="00000A"/>
              <w:left w:val="single" w:sz="4" w:space="0" w:color="00000A"/>
              <w:bottom w:val="nil"/>
              <w:right w:val="nil"/>
            </w:tcBorders>
            <w:shd w:val="clear" w:color="auto" w:fill="FFFFFF"/>
            <w:textDirection w:val="btLr"/>
            <w:hideMark/>
          </w:tcPr>
          <w:p w:rsidR="00D5381B" w:rsidRPr="00D5381B" w:rsidRDefault="00D5381B" w:rsidP="00D5381B">
            <w:pPr>
              <w:snapToGrid w:val="0"/>
              <w:spacing w:after="0"/>
              <w:ind w:left="113" w:right="113"/>
              <w:jc w:val="center"/>
              <w:rPr>
                <w:rFonts w:ascii="Calibri" w:eastAsia="Calibri" w:hAnsi="Calibri" w:cs="Times New Roman"/>
                <w:color w:val="000000"/>
                <w:sz w:val="24"/>
                <w:szCs w:val="24"/>
                <w:lang w:eastAsia="zh-CN"/>
              </w:rPr>
            </w:pPr>
            <w:proofErr w:type="spellStart"/>
            <w:r w:rsidRPr="00D5381B">
              <w:rPr>
                <w:rFonts w:ascii="Calibri" w:eastAsia="Calibri" w:hAnsi="Calibri" w:cs="Calibri"/>
                <w:color w:val="000000"/>
                <w:sz w:val="24"/>
                <w:szCs w:val="24"/>
              </w:rPr>
              <w:t>Load</w:t>
            </w:r>
            <w:proofErr w:type="spellEnd"/>
            <w:r w:rsidRPr="00D5381B">
              <w:rPr>
                <w:rFonts w:ascii="Calibri" w:eastAsia="Calibri" w:hAnsi="Calibri" w:cs="Calibri"/>
                <w:color w:val="000000"/>
                <w:sz w:val="24"/>
                <w:szCs w:val="24"/>
              </w:rPr>
              <w:t xml:space="preserve"> </w:t>
            </w:r>
            <w:proofErr w:type="spellStart"/>
            <w:r w:rsidRPr="00D5381B">
              <w:rPr>
                <w:rFonts w:ascii="Calibri" w:eastAsia="Calibri" w:hAnsi="Calibri" w:cs="Calibri"/>
                <w:color w:val="000000"/>
                <w:sz w:val="24"/>
                <w:szCs w:val="24"/>
              </w:rPr>
              <w:t>balancing</w:t>
            </w:r>
            <w:proofErr w:type="spellEnd"/>
          </w:p>
          <w:p w:rsidR="00D5381B" w:rsidRPr="00D5381B" w:rsidRDefault="00D5381B" w:rsidP="00D5381B">
            <w:pPr>
              <w:suppressAutoHyphens/>
              <w:spacing w:after="0"/>
              <w:ind w:left="113" w:right="113"/>
              <w:jc w:val="center"/>
              <w:rPr>
                <w:rFonts w:ascii="Calibri" w:eastAsia="Calibri" w:hAnsi="Calibri" w:cs="Times New Roman"/>
                <w:color w:val="000000"/>
                <w:sz w:val="24"/>
                <w:szCs w:val="24"/>
                <w:lang w:eastAsia="zh-CN"/>
              </w:rPr>
            </w:pPr>
            <w:proofErr w:type="spellStart"/>
            <w:r w:rsidRPr="00D5381B">
              <w:rPr>
                <w:rFonts w:ascii="Calibri" w:eastAsia="Calibri" w:hAnsi="Calibri" w:cs="Calibri"/>
                <w:color w:val="000000"/>
                <w:sz w:val="24"/>
                <w:szCs w:val="24"/>
              </w:rPr>
              <w:t>Failover</w:t>
            </w:r>
            <w:proofErr w:type="spellEnd"/>
          </w:p>
        </w:tc>
        <w:tc>
          <w:tcPr>
            <w:tcW w:w="7842" w:type="dxa"/>
            <w:tcBorders>
              <w:top w:val="single" w:sz="4" w:space="0" w:color="00000A"/>
              <w:left w:val="single" w:sz="4" w:space="0" w:color="00000A"/>
              <w:bottom w:val="nil"/>
              <w:right w:val="single" w:sz="4" w:space="0" w:color="00000A"/>
            </w:tcBorders>
            <w:shd w:val="clear" w:color="auto" w:fill="FFFFFF"/>
            <w:hideMark/>
          </w:tcPr>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 xml:space="preserve">System musi wspierać funkcje </w:t>
            </w:r>
            <w:proofErr w:type="spellStart"/>
            <w:r w:rsidRPr="00D5381B">
              <w:rPr>
                <w:rFonts w:ascii="Calibri" w:eastAsia="Arial" w:hAnsi="Calibri" w:cs="Calibri"/>
                <w:color w:val="000000"/>
                <w:sz w:val="24"/>
                <w:szCs w:val="24"/>
              </w:rPr>
              <w:t>load</w:t>
            </w:r>
            <w:proofErr w:type="spellEnd"/>
            <w:r w:rsidRPr="00D5381B">
              <w:rPr>
                <w:rFonts w:ascii="Calibri" w:eastAsia="Arial" w:hAnsi="Calibri" w:cs="Calibri"/>
                <w:color w:val="000000"/>
                <w:sz w:val="24"/>
                <w:szCs w:val="24"/>
              </w:rPr>
              <w:t xml:space="preserve"> </w:t>
            </w:r>
            <w:proofErr w:type="spellStart"/>
            <w:r w:rsidRPr="00D5381B">
              <w:rPr>
                <w:rFonts w:ascii="Calibri" w:eastAsia="Arial" w:hAnsi="Calibri" w:cs="Calibri"/>
                <w:color w:val="000000"/>
                <w:sz w:val="24"/>
                <w:szCs w:val="24"/>
              </w:rPr>
              <w:t>balancing</w:t>
            </w:r>
            <w:proofErr w:type="spellEnd"/>
            <w:r w:rsidRPr="00D5381B">
              <w:rPr>
                <w:rFonts w:ascii="Calibri" w:eastAsia="Arial" w:hAnsi="Calibri" w:cs="Calibri"/>
                <w:color w:val="000000"/>
                <w:sz w:val="24"/>
                <w:szCs w:val="24"/>
              </w:rPr>
              <w:t xml:space="preserve"> i </w:t>
            </w:r>
            <w:proofErr w:type="spellStart"/>
            <w:r w:rsidRPr="00D5381B">
              <w:rPr>
                <w:rFonts w:ascii="Calibri" w:eastAsia="Arial" w:hAnsi="Calibri" w:cs="Calibri"/>
                <w:color w:val="000000"/>
                <w:sz w:val="24"/>
                <w:szCs w:val="24"/>
              </w:rPr>
              <w:t>failover</w:t>
            </w:r>
            <w:proofErr w:type="spellEnd"/>
            <w:r w:rsidRPr="00D5381B">
              <w:rPr>
                <w:rFonts w:ascii="Calibri" w:eastAsia="Arial" w:hAnsi="Calibri" w:cs="Calibri"/>
                <w:color w:val="000000"/>
                <w:sz w:val="24"/>
                <w:szCs w:val="24"/>
              </w:rPr>
              <w:t xml:space="preserve"> dla przynajmniej 2 łącz internetowych</w:t>
            </w:r>
          </w:p>
          <w:p w:rsidR="00D5381B" w:rsidRPr="00D5381B" w:rsidRDefault="00D5381B" w:rsidP="008500D0">
            <w:pPr>
              <w:widowControl w:val="0"/>
              <w:numPr>
                <w:ilvl w:val="0"/>
                <w:numId w:val="3"/>
              </w:numPr>
              <w:suppressAutoHyphens/>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System musi zapewniać możliwość przełączania na inne łącze w przypadku awarii podstawowego łącza. </w:t>
            </w:r>
          </w:p>
          <w:p w:rsidR="00D5381B" w:rsidRPr="00D5381B" w:rsidRDefault="00D5381B" w:rsidP="008500D0">
            <w:pPr>
              <w:widowControl w:val="0"/>
              <w:numPr>
                <w:ilvl w:val="0"/>
                <w:numId w:val="3"/>
              </w:numPr>
              <w:suppressAutoHyphens/>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System musi wysyłać do administratora powiadomienie o zmianie statusu urządzenia (w postaci wiadomości e-mail).</w:t>
            </w:r>
          </w:p>
          <w:p w:rsidR="00D5381B" w:rsidRPr="00D5381B" w:rsidRDefault="00D5381B" w:rsidP="008500D0">
            <w:pPr>
              <w:widowControl w:val="0"/>
              <w:numPr>
                <w:ilvl w:val="0"/>
                <w:numId w:val="3"/>
              </w:numPr>
              <w:suppressAutoHyphens/>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Oferowane rozwiązanie musi wspierać  modemy 3G/4G  podłączane poprzez port USB. Modemy powinny pochodzić od dowolnie wybranych producentów.</w:t>
            </w:r>
          </w:p>
        </w:tc>
      </w:tr>
      <w:tr w:rsidR="00D5381B" w:rsidRPr="00D5381B" w:rsidTr="00D5381B">
        <w:trPr>
          <w:cantSplit/>
        </w:trPr>
        <w:tc>
          <w:tcPr>
            <w:tcW w:w="633" w:type="dxa"/>
            <w:vMerge w:val="restart"/>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LineNumbers/>
              <w:suppressAutoHyphens/>
              <w:snapToGrid w:val="0"/>
              <w:spacing w:after="0"/>
              <w:ind w:left="113" w:right="113"/>
              <w:jc w:val="center"/>
              <w:rPr>
                <w:rFonts w:ascii="Calibri" w:eastAsia="Times New Roman" w:hAnsi="Calibri" w:cs="Times New Roman"/>
                <w:color w:val="000000"/>
                <w:sz w:val="24"/>
                <w:szCs w:val="24"/>
                <w:lang w:eastAsia="zh-CN"/>
              </w:rPr>
            </w:pPr>
            <w:r w:rsidRPr="00D5381B">
              <w:rPr>
                <w:rFonts w:ascii="Calibri" w:eastAsia="Times New Roman" w:hAnsi="Calibri" w:cs="Calibri"/>
                <w:b/>
                <w:color w:val="000000"/>
                <w:sz w:val="24"/>
                <w:szCs w:val="24"/>
                <w:lang w:eastAsia="zh-CN"/>
              </w:rPr>
              <w:t>Moduł</w:t>
            </w:r>
          </w:p>
          <w:p w:rsidR="00D5381B" w:rsidRPr="00D5381B" w:rsidRDefault="00D5381B" w:rsidP="00D5381B">
            <w:pPr>
              <w:suppressLineNumbers/>
              <w:suppressAutoHyphens/>
              <w:spacing w:after="0"/>
              <w:ind w:left="113" w:right="113"/>
              <w:jc w:val="center"/>
              <w:rPr>
                <w:rFonts w:ascii="Calibri" w:eastAsia="Times New Roman" w:hAnsi="Calibri" w:cs="Times New Roman"/>
                <w:color w:val="000000"/>
                <w:sz w:val="24"/>
                <w:szCs w:val="24"/>
                <w:lang w:eastAsia="zh-CN"/>
              </w:rPr>
            </w:pPr>
            <w:r w:rsidRPr="00D5381B">
              <w:rPr>
                <w:rFonts w:ascii="Calibri" w:eastAsia="Times New Roman" w:hAnsi="Calibri" w:cs="Calibri"/>
                <w:b/>
                <w:color w:val="000000"/>
                <w:sz w:val="24"/>
                <w:szCs w:val="24"/>
                <w:lang w:eastAsia="zh-CN"/>
              </w:rPr>
              <w:t>Antywirusa</w:t>
            </w: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AutoHyphens/>
              <w:snapToGrid w:val="0"/>
              <w:spacing w:after="0"/>
              <w:ind w:left="113" w:right="113"/>
              <w:jc w:val="center"/>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Funkcjonalność</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Rozwiązanie musi wspierać skanowanie następujących protokołów: SMTP, POP3, IMAP, FTP, http, oraz ich odpowiedniki szyfrowane.</w:t>
            </w:r>
          </w:p>
          <w:p w:rsidR="00D5381B" w:rsidRPr="00D5381B" w:rsidRDefault="00D5381B" w:rsidP="008500D0">
            <w:pPr>
              <w:widowControl w:val="0"/>
              <w:numPr>
                <w:ilvl w:val="0"/>
                <w:numId w:val="3"/>
              </w:numPr>
              <w:suppressAutoHyphens/>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Rozwiązanie musi aktualizować bazę sygnatur nie rzadziej niż raz w ciągu godziny i musi także wspierać ręczne aktualizacje</w:t>
            </w:r>
          </w:p>
          <w:p w:rsidR="00D5381B" w:rsidRPr="00D5381B" w:rsidRDefault="00D5381B" w:rsidP="008500D0">
            <w:pPr>
              <w:widowControl w:val="0"/>
              <w:numPr>
                <w:ilvl w:val="0"/>
                <w:numId w:val="3"/>
              </w:numPr>
              <w:suppressAutoHyphens/>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Dostarczone rozwiązanie musi umożliwiać dodawanie podpisu/stopki do wiadomości email.</w:t>
            </w:r>
          </w:p>
        </w:tc>
      </w:tr>
      <w:tr w:rsidR="00D5381B" w:rsidRPr="00D5381B" w:rsidTr="00D5381B">
        <w:trPr>
          <w:cantSplit/>
        </w:trPr>
        <w:tc>
          <w:tcPr>
            <w:tcW w:w="633" w:type="dxa"/>
            <w:vMerge/>
            <w:tcBorders>
              <w:top w:val="single" w:sz="4" w:space="0" w:color="00000A"/>
              <w:left w:val="single" w:sz="4" w:space="0" w:color="00000A"/>
              <w:bottom w:val="single" w:sz="4" w:space="0" w:color="00000A"/>
              <w:right w:val="nil"/>
            </w:tcBorders>
            <w:textDirection w:val="btLr"/>
            <w:vAlign w:val="center"/>
            <w:hideMark/>
          </w:tcPr>
          <w:p w:rsidR="00D5381B" w:rsidRPr="00D5381B" w:rsidRDefault="00D5381B" w:rsidP="00D5381B">
            <w:pPr>
              <w:spacing w:after="0"/>
              <w:ind w:left="113" w:right="113"/>
              <w:jc w:val="center"/>
              <w:rPr>
                <w:rFonts w:ascii="Calibri" w:eastAsia="Calibri" w:hAnsi="Calibri" w:cs="Times New Roman"/>
                <w:color w:val="000000"/>
                <w:sz w:val="24"/>
                <w:szCs w:val="24"/>
                <w:lang w:eastAsia="zh-CN"/>
              </w:rPr>
            </w:pP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LineNumbers/>
              <w:suppressAutoHyphens/>
              <w:snapToGrid w:val="0"/>
              <w:spacing w:after="0"/>
              <w:ind w:left="113" w:right="113"/>
              <w:jc w:val="center"/>
              <w:rPr>
                <w:rFonts w:ascii="Calibri" w:eastAsia="Times New Roman" w:hAnsi="Calibri" w:cs="Times New Roman"/>
                <w:color w:val="000000"/>
                <w:sz w:val="24"/>
                <w:szCs w:val="24"/>
                <w:lang w:eastAsia="zh-CN"/>
              </w:rPr>
            </w:pPr>
            <w:r w:rsidRPr="00D5381B">
              <w:rPr>
                <w:rFonts w:ascii="Calibri" w:eastAsia="Times New Roman" w:hAnsi="Calibri" w:cs="Calibri"/>
                <w:color w:val="000000"/>
                <w:sz w:val="24"/>
                <w:szCs w:val="24"/>
                <w:lang w:eastAsia="zh-CN"/>
              </w:rPr>
              <w:t>HTTP/HTTPS</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Rozwiązanie musi skanować ruch HTTP w oparciu o nazwę użytkownika, adres źródłowy i docelowy lub adres URL zapisany w notacji wyrażenia regularnego</w:t>
            </w:r>
          </w:p>
          <w:p w:rsidR="00D5381B" w:rsidRPr="00D5381B" w:rsidRDefault="00D5381B" w:rsidP="008500D0">
            <w:pPr>
              <w:widowControl w:val="0"/>
              <w:numPr>
                <w:ilvl w:val="0"/>
                <w:numId w:val="3"/>
              </w:numPr>
              <w:suppressAutoHyphens/>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Rozwiązanie musi umożliwiać pominięcie skanowania dla określonego ruchu HTTP</w:t>
            </w:r>
          </w:p>
        </w:tc>
      </w:tr>
      <w:tr w:rsidR="00D5381B" w:rsidRPr="00D5381B" w:rsidTr="00D5381B">
        <w:trPr>
          <w:cantSplit/>
        </w:trPr>
        <w:tc>
          <w:tcPr>
            <w:tcW w:w="633" w:type="dxa"/>
            <w:vMerge w:val="restart"/>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napToGrid w:val="0"/>
              <w:spacing w:after="0"/>
              <w:ind w:left="113" w:right="113"/>
              <w:jc w:val="center"/>
              <w:rPr>
                <w:rFonts w:ascii="Calibri" w:eastAsia="Calibri" w:hAnsi="Calibri" w:cs="Times New Roman"/>
                <w:color w:val="000000"/>
                <w:sz w:val="24"/>
                <w:szCs w:val="24"/>
                <w:lang w:eastAsia="zh-CN"/>
              </w:rPr>
            </w:pPr>
            <w:r w:rsidRPr="00D5381B">
              <w:rPr>
                <w:rFonts w:ascii="Calibri" w:eastAsia="Calibri" w:hAnsi="Calibri" w:cs="Calibri"/>
                <w:b/>
                <w:color w:val="000000"/>
                <w:sz w:val="24"/>
                <w:szCs w:val="24"/>
              </w:rPr>
              <w:t>Moduł</w:t>
            </w:r>
          </w:p>
          <w:p w:rsidR="00D5381B" w:rsidRPr="00D5381B" w:rsidRDefault="00D5381B" w:rsidP="00D5381B">
            <w:pPr>
              <w:suppressAutoHyphens/>
              <w:spacing w:after="0"/>
              <w:ind w:left="113" w:right="113"/>
              <w:jc w:val="center"/>
              <w:rPr>
                <w:rFonts w:ascii="Calibri" w:eastAsia="Calibri" w:hAnsi="Calibri" w:cs="Times New Roman"/>
                <w:color w:val="000000"/>
                <w:sz w:val="24"/>
                <w:szCs w:val="24"/>
                <w:lang w:eastAsia="zh-CN"/>
              </w:rPr>
            </w:pPr>
            <w:r w:rsidRPr="00D5381B">
              <w:rPr>
                <w:rFonts w:ascii="Calibri" w:eastAsia="Calibri" w:hAnsi="Calibri" w:cs="Calibri"/>
                <w:b/>
                <w:color w:val="000000"/>
                <w:sz w:val="24"/>
                <w:szCs w:val="24"/>
              </w:rPr>
              <w:t>Firewall</w:t>
            </w: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AutoHyphens/>
              <w:snapToGrid w:val="0"/>
              <w:spacing w:after="0"/>
              <w:ind w:left="113" w:right="113"/>
              <w:jc w:val="center"/>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Funkcjonalność</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Rozwiązanie musi pozwalać na określanie nazw użytkowników, adresów źródłowych, docelowych i podsieci jako kryteriów przy tworzeniu reguł na firewallu</w:t>
            </w:r>
          </w:p>
          <w:p w:rsidR="00D5381B" w:rsidRPr="00D5381B" w:rsidRDefault="00D5381B" w:rsidP="008500D0">
            <w:pPr>
              <w:widowControl w:val="0"/>
              <w:numPr>
                <w:ilvl w:val="0"/>
                <w:numId w:val="3"/>
              </w:numPr>
              <w:suppressAutoHyphens/>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System musi zapewniać możliwość tworzenia reguł na firewallu w oparciu o adres MAC.</w:t>
            </w:r>
          </w:p>
          <w:p w:rsidR="00D5381B" w:rsidRPr="00D5381B" w:rsidRDefault="00D5381B" w:rsidP="008500D0">
            <w:pPr>
              <w:widowControl w:val="0"/>
              <w:numPr>
                <w:ilvl w:val="0"/>
                <w:numId w:val="3"/>
              </w:numPr>
              <w:suppressAutoHyphens/>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Rozwiązanie musi umożliwiać określanie przepustowości łącza dla konkretnej aplikacji np. Skype.</w:t>
            </w:r>
          </w:p>
        </w:tc>
      </w:tr>
      <w:tr w:rsidR="00D5381B" w:rsidRPr="00D5381B" w:rsidTr="00D5381B">
        <w:trPr>
          <w:cantSplit/>
        </w:trPr>
        <w:tc>
          <w:tcPr>
            <w:tcW w:w="633" w:type="dxa"/>
            <w:vMerge/>
            <w:tcBorders>
              <w:top w:val="single" w:sz="4" w:space="0" w:color="00000A"/>
              <w:left w:val="single" w:sz="4" w:space="0" w:color="00000A"/>
              <w:bottom w:val="single" w:sz="4" w:space="0" w:color="00000A"/>
              <w:right w:val="nil"/>
            </w:tcBorders>
            <w:textDirection w:val="btLr"/>
            <w:vAlign w:val="center"/>
            <w:hideMark/>
          </w:tcPr>
          <w:p w:rsidR="00D5381B" w:rsidRPr="00D5381B" w:rsidRDefault="00D5381B" w:rsidP="00D5381B">
            <w:pPr>
              <w:spacing w:after="0"/>
              <w:ind w:left="113" w:right="113"/>
              <w:jc w:val="center"/>
              <w:rPr>
                <w:rFonts w:ascii="Calibri" w:eastAsia="Calibri" w:hAnsi="Calibri" w:cs="Times New Roman"/>
                <w:color w:val="000000"/>
                <w:sz w:val="24"/>
                <w:szCs w:val="24"/>
                <w:lang w:eastAsia="zh-CN"/>
              </w:rPr>
            </w:pP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AutoHyphens/>
              <w:snapToGrid w:val="0"/>
              <w:spacing w:after="0"/>
              <w:ind w:left="113" w:right="113"/>
              <w:jc w:val="center"/>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Routing</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Rozwiązanie musi wspierać następujące protokoły routingu: RIP, OSPF, BGP4</w:t>
            </w:r>
          </w:p>
          <w:p w:rsidR="00D5381B" w:rsidRPr="00D5381B" w:rsidRDefault="00D5381B" w:rsidP="008500D0">
            <w:pPr>
              <w:widowControl w:val="0"/>
              <w:numPr>
                <w:ilvl w:val="0"/>
                <w:numId w:val="3"/>
              </w:numPr>
              <w:suppressAutoHyphens/>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Rozwiązanie musi obsługiwać translacje adresów NAT, PAT.</w:t>
            </w:r>
          </w:p>
        </w:tc>
      </w:tr>
      <w:tr w:rsidR="00D5381B" w:rsidRPr="00D5381B" w:rsidTr="00D5381B">
        <w:trPr>
          <w:cantSplit/>
        </w:trPr>
        <w:tc>
          <w:tcPr>
            <w:tcW w:w="633" w:type="dxa"/>
            <w:vMerge w:val="restart"/>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napToGrid w:val="0"/>
              <w:spacing w:after="0"/>
              <w:ind w:left="113" w:right="113"/>
              <w:jc w:val="center"/>
              <w:rPr>
                <w:rFonts w:ascii="Calibri" w:eastAsia="Calibri" w:hAnsi="Calibri" w:cs="Times New Roman"/>
                <w:color w:val="000000"/>
                <w:sz w:val="24"/>
                <w:szCs w:val="24"/>
                <w:lang w:eastAsia="zh-CN"/>
              </w:rPr>
            </w:pPr>
            <w:r w:rsidRPr="00D5381B">
              <w:rPr>
                <w:rFonts w:ascii="Calibri" w:eastAsia="Calibri" w:hAnsi="Calibri" w:cs="Calibri"/>
                <w:b/>
                <w:color w:val="000000"/>
                <w:sz w:val="24"/>
                <w:szCs w:val="24"/>
              </w:rPr>
              <w:t>Moduł</w:t>
            </w:r>
          </w:p>
          <w:p w:rsidR="00D5381B" w:rsidRPr="00D5381B" w:rsidRDefault="00D5381B" w:rsidP="00D5381B">
            <w:pPr>
              <w:suppressAutoHyphens/>
              <w:spacing w:after="0"/>
              <w:ind w:left="113" w:right="113"/>
              <w:jc w:val="center"/>
              <w:rPr>
                <w:rFonts w:ascii="Calibri" w:eastAsia="Calibri" w:hAnsi="Calibri" w:cs="Times New Roman"/>
                <w:color w:val="000000"/>
                <w:sz w:val="24"/>
                <w:szCs w:val="24"/>
                <w:lang w:eastAsia="zh-CN"/>
              </w:rPr>
            </w:pPr>
            <w:r w:rsidRPr="00D5381B">
              <w:rPr>
                <w:rFonts w:ascii="Calibri" w:eastAsia="Calibri" w:hAnsi="Calibri" w:cs="Calibri"/>
                <w:b/>
                <w:color w:val="000000"/>
                <w:sz w:val="24"/>
                <w:szCs w:val="24"/>
              </w:rPr>
              <w:t>filtrowania www</w:t>
            </w: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AutoHyphens/>
              <w:snapToGrid w:val="0"/>
              <w:spacing w:after="0"/>
              <w:ind w:left="113" w:right="113"/>
              <w:jc w:val="center"/>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Baza danych</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rsidR="00D5381B" w:rsidRPr="00D5381B" w:rsidRDefault="00D5381B" w:rsidP="008500D0">
            <w:pPr>
              <w:widowControl w:val="0"/>
              <w:numPr>
                <w:ilvl w:val="0"/>
                <w:numId w:val="3"/>
              </w:numPr>
              <w:suppressAutoHyphens/>
              <w:snapToGrid w:val="0"/>
              <w:spacing w:after="0" w:line="259" w:lineRule="auto"/>
              <w:ind w:left="413" w:right="9" w:hanging="284"/>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Rozwiązanie musi zawierać przynajmniej 65 kategorii stron www i umożliwiać tworzenie własnych kategorii stron www</w:t>
            </w:r>
          </w:p>
        </w:tc>
      </w:tr>
      <w:tr w:rsidR="00D5381B" w:rsidRPr="00D5381B" w:rsidTr="00D5381B">
        <w:trPr>
          <w:cantSplit/>
        </w:trPr>
        <w:tc>
          <w:tcPr>
            <w:tcW w:w="633" w:type="dxa"/>
            <w:vMerge/>
            <w:tcBorders>
              <w:top w:val="single" w:sz="4" w:space="0" w:color="00000A"/>
              <w:left w:val="single" w:sz="4" w:space="0" w:color="00000A"/>
              <w:bottom w:val="single" w:sz="4" w:space="0" w:color="00000A"/>
              <w:right w:val="nil"/>
            </w:tcBorders>
            <w:textDirection w:val="btLr"/>
            <w:vAlign w:val="center"/>
            <w:hideMark/>
          </w:tcPr>
          <w:p w:rsidR="00D5381B" w:rsidRPr="00D5381B" w:rsidRDefault="00D5381B" w:rsidP="00D5381B">
            <w:pPr>
              <w:spacing w:after="0"/>
              <w:ind w:left="113" w:right="113"/>
              <w:jc w:val="center"/>
              <w:rPr>
                <w:rFonts w:ascii="Calibri" w:eastAsia="Calibri" w:hAnsi="Calibri" w:cs="Times New Roman"/>
                <w:color w:val="000000"/>
                <w:sz w:val="24"/>
                <w:szCs w:val="24"/>
                <w:lang w:eastAsia="zh-CN"/>
              </w:rPr>
            </w:pPr>
          </w:p>
        </w:tc>
        <w:tc>
          <w:tcPr>
            <w:tcW w:w="709" w:type="dxa"/>
            <w:tcBorders>
              <w:top w:val="single" w:sz="4" w:space="0" w:color="00000A"/>
              <w:left w:val="single" w:sz="4" w:space="0" w:color="00000A"/>
              <w:bottom w:val="single" w:sz="4" w:space="0" w:color="00000A"/>
              <w:right w:val="nil"/>
            </w:tcBorders>
            <w:shd w:val="clear" w:color="auto" w:fill="FFFFFF"/>
            <w:textDirection w:val="btLr"/>
          </w:tcPr>
          <w:p w:rsidR="00D5381B" w:rsidRPr="00D5381B" w:rsidRDefault="00D5381B" w:rsidP="00D5381B">
            <w:pPr>
              <w:snapToGrid w:val="0"/>
              <w:spacing w:after="0"/>
              <w:ind w:left="113" w:right="113"/>
              <w:jc w:val="center"/>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Funkcjonalność</w:t>
            </w:r>
          </w:p>
          <w:p w:rsidR="00D5381B" w:rsidRPr="00D5381B" w:rsidRDefault="00D5381B" w:rsidP="00D5381B">
            <w:pPr>
              <w:suppressAutoHyphens/>
              <w:spacing w:after="0"/>
              <w:ind w:left="113" w:right="113"/>
              <w:jc w:val="center"/>
              <w:rPr>
                <w:rFonts w:ascii="Calibri" w:eastAsia="Calibri" w:hAnsi="Calibri" w:cs="Calibri"/>
                <w:color w:val="000000"/>
                <w:sz w:val="24"/>
                <w:szCs w:val="24"/>
                <w:lang w:eastAsia="zh-CN"/>
              </w:rPr>
            </w:pP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Rozwiązanie musi umożliwiać blokowanie wysyłania treści poprzez HTTP i HTTPS.</w:t>
            </w:r>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Rozwiązanie musi umożliwiać blokadę stron HTTPS</w:t>
            </w:r>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Rozwiązanie musi blokować anonimowe </w:t>
            </w:r>
            <w:proofErr w:type="spellStart"/>
            <w:r w:rsidRPr="00D5381B">
              <w:rPr>
                <w:rFonts w:ascii="Calibri" w:eastAsia="Arial" w:hAnsi="Calibri" w:cs="Calibri"/>
                <w:color w:val="000000"/>
                <w:sz w:val="24"/>
                <w:szCs w:val="24"/>
              </w:rPr>
              <w:t>proxy</w:t>
            </w:r>
            <w:proofErr w:type="spellEnd"/>
            <w:r w:rsidRPr="00D5381B">
              <w:rPr>
                <w:rFonts w:ascii="Calibri" w:eastAsia="Arial" w:hAnsi="Calibri" w:cs="Calibri"/>
                <w:color w:val="000000"/>
                <w:sz w:val="24"/>
                <w:szCs w:val="24"/>
              </w:rPr>
              <w:t xml:space="preserve"> działające poprzez HTTP i HTTPS.</w:t>
            </w:r>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Rozwiązanie musi umożliwiać definiowanie polityk dostępu do </w:t>
            </w:r>
            <w:proofErr w:type="spellStart"/>
            <w:r w:rsidRPr="00D5381B">
              <w:rPr>
                <w:rFonts w:ascii="Calibri" w:eastAsia="Arial" w:hAnsi="Calibri" w:cs="Calibri"/>
                <w:color w:val="000000"/>
                <w:sz w:val="24"/>
                <w:szCs w:val="24"/>
              </w:rPr>
              <w:t>internetu</w:t>
            </w:r>
            <w:proofErr w:type="spellEnd"/>
            <w:r w:rsidRPr="00D5381B">
              <w:rPr>
                <w:rFonts w:ascii="Calibri" w:eastAsia="Arial" w:hAnsi="Calibri" w:cs="Calibri"/>
                <w:color w:val="000000"/>
                <w:sz w:val="24"/>
                <w:szCs w:val="24"/>
              </w:rPr>
              <w:t xml:space="preserve"> w oparciu o harmonogramy dzienne/tygodniowe/miesięczne/roczne dla użytkowników i grup użytkowników.</w:t>
            </w:r>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Rozwiązanie musi wyświetlać komunikat o przyczynie zablokowania dostępu do strony www. Administrator musi mieć możliwość edytowania treści komunikatu i dodania logo organizacji.</w:t>
            </w:r>
          </w:p>
        </w:tc>
      </w:tr>
      <w:tr w:rsidR="00D5381B" w:rsidRPr="00D5381B" w:rsidTr="00D5381B">
        <w:trPr>
          <w:cantSplit/>
          <w:trHeight w:val="1134"/>
        </w:trPr>
        <w:tc>
          <w:tcPr>
            <w:tcW w:w="633" w:type="dxa"/>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AutoHyphens/>
              <w:spacing w:after="0"/>
              <w:ind w:left="113" w:right="113"/>
              <w:jc w:val="center"/>
              <w:rPr>
                <w:rFonts w:ascii="Calibri" w:eastAsia="Calibri" w:hAnsi="Calibri" w:cs="Times New Roman"/>
                <w:color w:val="000000"/>
                <w:sz w:val="24"/>
                <w:szCs w:val="24"/>
                <w:lang w:eastAsia="zh-CN"/>
              </w:rPr>
            </w:pPr>
            <w:r w:rsidRPr="00D5381B">
              <w:rPr>
                <w:rFonts w:ascii="Calibri" w:eastAsia="Calibri" w:hAnsi="Calibri" w:cs="Calibri"/>
                <w:b/>
                <w:color w:val="000000"/>
                <w:sz w:val="24"/>
                <w:szCs w:val="24"/>
              </w:rPr>
              <w:t>Moduł kontroli aplikacji</w:t>
            </w:r>
          </w:p>
        </w:tc>
        <w:tc>
          <w:tcPr>
            <w:tcW w:w="709" w:type="dxa"/>
            <w:tcBorders>
              <w:top w:val="single" w:sz="4" w:space="0" w:color="00000A"/>
              <w:left w:val="single" w:sz="4" w:space="0" w:color="00000A"/>
              <w:bottom w:val="single" w:sz="4" w:space="0" w:color="00000A"/>
              <w:right w:val="nil"/>
            </w:tcBorders>
            <w:shd w:val="clear" w:color="auto" w:fill="FFFFFF"/>
            <w:textDirection w:val="btLr"/>
          </w:tcPr>
          <w:p w:rsidR="00D5381B" w:rsidRPr="00D5381B" w:rsidRDefault="00D5381B" w:rsidP="00D5381B">
            <w:pPr>
              <w:snapToGrid w:val="0"/>
              <w:spacing w:after="0"/>
              <w:ind w:left="113" w:right="113"/>
              <w:jc w:val="center"/>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Funkcjonalność</w:t>
            </w:r>
          </w:p>
          <w:p w:rsidR="00D5381B" w:rsidRPr="00D5381B" w:rsidRDefault="00D5381B" w:rsidP="00D5381B">
            <w:pPr>
              <w:suppressAutoHyphens/>
              <w:snapToGrid w:val="0"/>
              <w:spacing w:after="0"/>
              <w:ind w:left="113" w:right="113"/>
              <w:jc w:val="center"/>
              <w:rPr>
                <w:rFonts w:ascii="Calibri" w:eastAsia="Arial" w:hAnsi="Calibri" w:cs="Calibri"/>
                <w:color w:val="000000"/>
                <w:sz w:val="24"/>
                <w:szCs w:val="24"/>
                <w:lang w:eastAsia="zh-CN"/>
              </w:rPr>
            </w:pP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Rozwiązanie musi identyfikować aplikacje niezależnie od wykorzystywanego portu, protokołu, szyfrowania.</w:t>
            </w:r>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Rozwiązanie musi rozpoznawać przynajmniej 2000 aplikacji.</w:t>
            </w:r>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Rozwiązanie musi umożliwiać blokowanie:</w:t>
            </w:r>
          </w:p>
          <w:p w:rsidR="00D5381B" w:rsidRPr="00D5381B" w:rsidRDefault="00D5381B" w:rsidP="008500D0">
            <w:pPr>
              <w:numPr>
                <w:ilvl w:val="1"/>
                <w:numId w:val="4"/>
              </w:numPr>
              <w:suppressAutoHyphens/>
              <w:snapToGrid w:val="0"/>
              <w:spacing w:after="0" w:line="259" w:lineRule="auto"/>
              <w:ind w:left="696" w:right="9" w:hanging="283"/>
              <w:jc w:val="both"/>
              <w:rPr>
                <w:rFonts w:ascii="Calibri" w:eastAsia="Calibri" w:hAnsi="Calibri" w:cs="Times New Roman"/>
                <w:color w:val="000000"/>
                <w:sz w:val="24"/>
                <w:szCs w:val="24"/>
              </w:rPr>
            </w:pPr>
            <w:r w:rsidRPr="00D5381B">
              <w:rPr>
                <w:rFonts w:ascii="Calibri" w:eastAsia="Arial" w:hAnsi="Calibri" w:cs="Calibri"/>
                <w:color w:val="000000"/>
                <w:sz w:val="24"/>
                <w:szCs w:val="24"/>
              </w:rPr>
              <w:t>aplikacji, które pozwalają na transfer plików (np. P2P)</w:t>
            </w:r>
          </w:p>
          <w:p w:rsidR="00D5381B" w:rsidRPr="00D5381B" w:rsidRDefault="00D5381B" w:rsidP="008500D0">
            <w:pPr>
              <w:numPr>
                <w:ilvl w:val="1"/>
                <w:numId w:val="4"/>
              </w:numPr>
              <w:suppressAutoHyphens/>
              <w:snapToGrid w:val="0"/>
              <w:spacing w:after="0" w:line="259" w:lineRule="auto"/>
              <w:ind w:left="696" w:right="9" w:hanging="283"/>
              <w:jc w:val="both"/>
              <w:rPr>
                <w:rFonts w:ascii="Calibri" w:eastAsia="Calibri" w:hAnsi="Calibri" w:cs="Times New Roman"/>
                <w:color w:val="000000"/>
                <w:sz w:val="24"/>
                <w:szCs w:val="24"/>
              </w:rPr>
            </w:pPr>
            <w:r w:rsidRPr="00D5381B">
              <w:rPr>
                <w:rFonts w:ascii="Calibri" w:eastAsia="Arial" w:hAnsi="Calibri" w:cs="Calibri"/>
                <w:color w:val="000000"/>
                <w:sz w:val="24"/>
                <w:szCs w:val="24"/>
              </w:rPr>
              <w:t>komunikatorów internetowych, przynajmniej Skype, Gadu-gadu</w:t>
            </w:r>
          </w:p>
          <w:p w:rsidR="00D5381B" w:rsidRPr="00D5381B" w:rsidRDefault="00D5381B" w:rsidP="008500D0">
            <w:pPr>
              <w:numPr>
                <w:ilvl w:val="1"/>
                <w:numId w:val="4"/>
              </w:numPr>
              <w:suppressAutoHyphens/>
              <w:snapToGrid w:val="0"/>
              <w:spacing w:after="0" w:line="259" w:lineRule="auto"/>
              <w:ind w:left="696" w:right="9" w:hanging="283"/>
              <w:jc w:val="both"/>
              <w:rPr>
                <w:rFonts w:ascii="Calibri" w:eastAsia="Calibri" w:hAnsi="Calibri" w:cs="Times New Roman"/>
                <w:color w:val="000000"/>
                <w:sz w:val="24"/>
                <w:szCs w:val="24"/>
              </w:rPr>
            </w:pPr>
            <w:proofErr w:type="spellStart"/>
            <w:r w:rsidRPr="00D5381B">
              <w:rPr>
                <w:rFonts w:ascii="Calibri" w:eastAsia="Arial" w:hAnsi="Calibri" w:cs="Calibri"/>
                <w:color w:val="000000"/>
                <w:sz w:val="24"/>
                <w:szCs w:val="24"/>
              </w:rPr>
              <w:t>proxy</w:t>
            </w:r>
            <w:proofErr w:type="spellEnd"/>
            <w:r w:rsidRPr="00D5381B">
              <w:rPr>
                <w:rFonts w:ascii="Calibri" w:eastAsia="Arial" w:hAnsi="Calibri" w:cs="Calibri"/>
                <w:color w:val="000000"/>
                <w:sz w:val="24"/>
                <w:szCs w:val="24"/>
              </w:rPr>
              <w:t xml:space="preserve"> uruchamianych poprzez przeglądarki internetowe</w:t>
            </w:r>
          </w:p>
          <w:p w:rsidR="00D5381B" w:rsidRPr="00D5381B" w:rsidRDefault="00D5381B" w:rsidP="008500D0">
            <w:pPr>
              <w:numPr>
                <w:ilvl w:val="1"/>
                <w:numId w:val="4"/>
              </w:numPr>
              <w:suppressAutoHyphens/>
              <w:snapToGrid w:val="0"/>
              <w:spacing w:after="0" w:line="259" w:lineRule="auto"/>
              <w:ind w:left="696" w:right="9" w:hanging="283"/>
              <w:jc w:val="both"/>
              <w:rPr>
                <w:rFonts w:ascii="Calibri" w:eastAsia="Calibri" w:hAnsi="Calibri" w:cs="Times New Roman"/>
                <w:color w:val="000000"/>
                <w:sz w:val="24"/>
                <w:szCs w:val="24"/>
                <w:lang w:val="en-US"/>
              </w:rPr>
            </w:pPr>
            <w:r w:rsidRPr="00D5381B">
              <w:rPr>
                <w:rFonts w:ascii="Calibri" w:eastAsia="Arial" w:hAnsi="Calibri" w:cs="Calibri"/>
                <w:color w:val="000000"/>
                <w:sz w:val="24"/>
                <w:szCs w:val="24"/>
                <w:lang w:val="en-US"/>
              </w:rPr>
              <w:t xml:space="preserve">streaming media (radio </w:t>
            </w:r>
            <w:proofErr w:type="spellStart"/>
            <w:r w:rsidRPr="00D5381B">
              <w:rPr>
                <w:rFonts w:ascii="Calibri" w:eastAsia="Arial" w:hAnsi="Calibri" w:cs="Calibri"/>
                <w:color w:val="000000"/>
                <w:sz w:val="24"/>
                <w:szCs w:val="24"/>
                <w:lang w:val="en-US"/>
              </w:rPr>
              <w:t>internetowe</w:t>
            </w:r>
            <w:proofErr w:type="spellEnd"/>
            <w:r w:rsidRPr="00D5381B">
              <w:rPr>
                <w:rFonts w:ascii="Calibri" w:eastAsia="Arial" w:hAnsi="Calibri" w:cs="Calibri"/>
                <w:color w:val="000000"/>
                <w:sz w:val="24"/>
                <w:szCs w:val="24"/>
                <w:lang w:val="en-US"/>
              </w:rPr>
              <w:t xml:space="preserve">, </w:t>
            </w:r>
            <w:proofErr w:type="spellStart"/>
            <w:r w:rsidRPr="00D5381B">
              <w:rPr>
                <w:rFonts w:ascii="Calibri" w:eastAsia="Arial" w:hAnsi="Calibri" w:cs="Calibri"/>
                <w:color w:val="000000"/>
                <w:sz w:val="24"/>
                <w:szCs w:val="24"/>
                <w:lang w:val="en-US"/>
              </w:rPr>
              <w:t>Youtube</w:t>
            </w:r>
            <w:proofErr w:type="spellEnd"/>
            <w:r w:rsidRPr="00D5381B">
              <w:rPr>
                <w:rFonts w:ascii="Calibri" w:eastAsia="Arial" w:hAnsi="Calibri" w:cs="Calibri"/>
                <w:color w:val="000000"/>
                <w:sz w:val="24"/>
                <w:szCs w:val="24"/>
                <w:lang w:val="en-US"/>
              </w:rPr>
              <w:t>)</w:t>
            </w:r>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 xml:space="preserve">Rozwiązanie musi umożliwiać szczegółową kontrolę dostępu do Facebooka, przynajmniej na poziomie zamieszczania postów, chatu, uruchamiania aplikacji, uruchamiania gier, </w:t>
            </w:r>
            <w:proofErr w:type="spellStart"/>
            <w:r w:rsidRPr="00D5381B">
              <w:rPr>
                <w:rFonts w:ascii="Calibri" w:eastAsia="Arial" w:hAnsi="Calibri" w:cs="Calibri"/>
                <w:color w:val="000000"/>
                <w:sz w:val="24"/>
                <w:szCs w:val="24"/>
              </w:rPr>
              <w:t>upload</w:t>
            </w:r>
            <w:proofErr w:type="spellEnd"/>
            <w:r w:rsidRPr="00D5381B">
              <w:rPr>
                <w:rFonts w:ascii="Calibri" w:eastAsia="Arial" w:hAnsi="Calibri" w:cs="Calibri"/>
                <w:color w:val="000000"/>
                <w:sz w:val="24"/>
                <w:szCs w:val="24"/>
              </w:rPr>
              <w:t xml:space="preserve"> plików graficznych i wideo</w:t>
            </w:r>
          </w:p>
        </w:tc>
      </w:tr>
      <w:tr w:rsidR="00D5381B" w:rsidRPr="00D5381B" w:rsidTr="00D5381B">
        <w:trPr>
          <w:cantSplit/>
        </w:trPr>
        <w:tc>
          <w:tcPr>
            <w:tcW w:w="633" w:type="dxa"/>
            <w:vMerge w:val="restart"/>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AutoHyphens/>
              <w:snapToGrid w:val="0"/>
              <w:spacing w:after="0"/>
              <w:ind w:left="113" w:right="113"/>
              <w:jc w:val="center"/>
              <w:rPr>
                <w:rFonts w:ascii="Calibri" w:eastAsia="Calibri" w:hAnsi="Calibri" w:cs="Times New Roman"/>
                <w:color w:val="000000"/>
                <w:sz w:val="24"/>
                <w:szCs w:val="24"/>
                <w:lang w:eastAsia="zh-CN"/>
              </w:rPr>
            </w:pPr>
            <w:r w:rsidRPr="00D5381B">
              <w:rPr>
                <w:rFonts w:ascii="Calibri" w:eastAsia="Calibri" w:hAnsi="Calibri" w:cs="Calibri"/>
                <w:b/>
                <w:color w:val="000000"/>
                <w:sz w:val="24"/>
                <w:szCs w:val="24"/>
              </w:rPr>
              <w:lastRenderedPageBreak/>
              <w:t>Moduł IPS</w:t>
            </w: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AutoHyphens/>
              <w:snapToGrid w:val="0"/>
              <w:spacing w:after="0"/>
              <w:ind w:left="113" w:right="113"/>
              <w:jc w:val="center"/>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Baza danych</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Rozwiązanie musi posiadać bazę minimum 2000 sygnatur.</w:t>
            </w:r>
          </w:p>
          <w:p w:rsidR="00D5381B" w:rsidRPr="00D5381B" w:rsidRDefault="00D5381B" w:rsidP="008500D0">
            <w:pPr>
              <w:widowControl w:val="0"/>
              <w:numPr>
                <w:ilvl w:val="0"/>
                <w:numId w:val="3"/>
              </w:numPr>
              <w:suppressAutoHyphens/>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Rozwiązanie musi umożliwiać tworzenie własnych sygnatur IPS.</w:t>
            </w:r>
          </w:p>
          <w:p w:rsidR="00D5381B" w:rsidRPr="00D5381B" w:rsidRDefault="00D5381B" w:rsidP="008500D0">
            <w:pPr>
              <w:widowControl w:val="0"/>
              <w:numPr>
                <w:ilvl w:val="0"/>
                <w:numId w:val="3"/>
              </w:numPr>
              <w:suppressAutoHyphens/>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Rozwiązanie musi automatycznie pobierać aktualizacje.</w:t>
            </w:r>
          </w:p>
          <w:p w:rsidR="00D5381B" w:rsidRPr="00D5381B" w:rsidRDefault="00D5381B" w:rsidP="008500D0">
            <w:pPr>
              <w:widowControl w:val="0"/>
              <w:numPr>
                <w:ilvl w:val="0"/>
                <w:numId w:val="3"/>
              </w:numPr>
              <w:suppressAutoHyphens/>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Rozwiązanie musi umożliwiać wyłączenie/włączenie poszczególnych kategorii/sygnatur w celu zredukowania opóźnień w przesyłaniu pakietów.</w:t>
            </w:r>
          </w:p>
        </w:tc>
      </w:tr>
      <w:tr w:rsidR="00D5381B" w:rsidRPr="00D5381B" w:rsidTr="00D5381B">
        <w:trPr>
          <w:cantSplit/>
        </w:trPr>
        <w:tc>
          <w:tcPr>
            <w:tcW w:w="633" w:type="dxa"/>
            <w:vMerge/>
            <w:tcBorders>
              <w:top w:val="single" w:sz="4" w:space="0" w:color="00000A"/>
              <w:left w:val="single" w:sz="4" w:space="0" w:color="00000A"/>
              <w:bottom w:val="single" w:sz="4" w:space="0" w:color="00000A"/>
              <w:right w:val="nil"/>
            </w:tcBorders>
            <w:textDirection w:val="btLr"/>
            <w:vAlign w:val="center"/>
            <w:hideMark/>
          </w:tcPr>
          <w:p w:rsidR="00D5381B" w:rsidRPr="00D5381B" w:rsidRDefault="00D5381B" w:rsidP="00D5381B">
            <w:pPr>
              <w:spacing w:after="0"/>
              <w:ind w:left="113" w:right="113"/>
              <w:jc w:val="center"/>
              <w:rPr>
                <w:rFonts w:ascii="Calibri" w:eastAsia="Calibri" w:hAnsi="Calibri" w:cs="Times New Roman"/>
                <w:color w:val="000000"/>
                <w:sz w:val="24"/>
                <w:szCs w:val="24"/>
                <w:lang w:eastAsia="zh-CN"/>
              </w:rPr>
            </w:pP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AutoHyphens/>
              <w:snapToGrid w:val="0"/>
              <w:spacing w:after="0"/>
              <w:ind w:left="113" w:right="113"/>
              <w:jc w:val="center"/>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Funkcjonalność</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Rozwiązanie musi generować alerty w przypadku prób ataków.</w:t>
            </w:r>
          </w:p>
        </w:tc>
      </w:tr>
      <w:tr w:rsidR="00D5381B" w:rsidRPr="00D5381B" w:rsidTr="00D5381B">
        <w:trPr>
          <w:cantSplit/>
          <w:trHeight w:val="1134"/>
        </w:trPr>
        <w:tc>
          <w:tcPr>
            <w:tcW w:w="633" w:type="dxa"/>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AutoHyphens/>
              <w:snapToGrid w:val="0"/>
              <w:spacing w:after="0"/>
              <w:ind w:left="113" w:right="113"/>
              <w:jc w:val="center"/>
              <w:rPr>
                <w:rFonts w:ascii="Calibri" w:eastAsia="Calibri" w:hAnsi="Calibri" w:cs="Times New Roman"/>
                <w:color w:val="000000"/>
                <w:sz w:val="24"/>
                <w:szCs w:val="24"/>
                <w:lang w:eastAsia="zh-CN"/>
              </w:rPr>
            </w:pPr>
            <w:r w:rsidRPr="00D5381B">
              <w:rPr>
                <w:rFonts w:ascii="Calibri" w:eastAsia="Calibri" w:hAnsi="Calibri" w:cs="Calibri"/>
                <w:b/>
                <w:color w:val="000000"/>
                <w:sz w:val="24"/>
                <w:szCs w:val="24"/>
              </w:rPr>
              <w:t>VPN</w:t>
            </w: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AutoHyphens/>
              <w:snapToGrid w:val="0"/>
              <w:spacing w:after="0"/>
              <w:ind w:left="113" w:right="113"/>
              <w:jc w:val="center"/>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Funkcjonalność</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 xml:space="preserve">Rozwiązanie musi wspierać połączenia VPN: </w:t>
            </w:r>
            <w:proofErr w:type="spellStart"/>
            <w:r w:rsidRPr="00D5381B">
              <w:rPr>
                <w:rFonts w:ascii="Calibri" w:eastAsia="Arial" w:hAnsi="Calibri" w:cs="Calibri"/>
                <w:color w:val="000000"/>
                <w:sz w:val="24"/>
                <w:szCs w:val="24"/>
              </w:rPr>
              <w:t>IPsec</w:t>
            </w:r>
            <w:proofErr w:type="spellEnd"/>
            <w:r w:rsidRPr="00D5381B">
              <w:rPr>
                <w:rFonts w:ascii="Calibri" w:eastAsia="Arial" w:hAnsi="Calibri" w:cs="Calibri"/>
                <w:color w:val="000000"/>
                <w:sz w:val="24"/>
                <w:szCs w:val="24"/>
              </w:rPr>
              <w:t xml:space="preserve"> (Net-to-Net, Host-to-Host, Client-to-</w:t>
            </w:r>
            <w:proofErr w:type="spellStart"/>
            <w:r w:rsidRPr="00D5381B">
              <w:rPr>
                <w:rFonts w:ascii="Calibri" w:eastAsia="Arial" w:hAnsi="Calibri" w:cs="Calibri"/>
                <w:color w:val="000000"/>
                <w:sz w:val="24"/>
                <w:szCs w:val="24"/>
              </w:rPr>
              <w:t>site</w:t>
            </w:r>
            <w:proofErr w:type="spellEnd"/>
            <w:r w:rsidRPr="00D5381B">
              <w:rPr>
                <w:rFonts w:ascii="Calibri" w:eastAsia="Arial" w:hAnsi="Calibri" w:cs="Calibri"/>
                <w:color w:val="000000"/>
                <w:sz w:val="24"/>
                <w:szCs w:val="24"/>
              </w:rPr>
              <w:t>), L2TP i PPTP</w:t>
            </w:r>
          </w:p>
          <w:p w:rsidR="00D5381B" w:rsidRPr="00D5381B" w:rsidRDefault="00D5381B" w:rsidP="008500D0">
            <w:pPr>
              <w:widowControl w:val="0"/>
              <w:numPr>
                <w:ilvl w:val="0"/>
                <w:numId w:val="3"/>
              </w:numPr>
              <w:suppressAutoHyphens/>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Rozwiązanie musi wspierać następujące algorytmy: DES, 3DES, AES</w:t>
            </w:r>
          </w:p>
          <w:p w:rsidR="00D5381B" w:rsidRPr="00D5381B" w:rsidRDefault="00D5381B" w:rsidP="008500D0">
            <w:pPr>
              <w:widowControl w:val="0"/>
              <w:numPr>
                <w:ilvl w:val="0"/>
                <w:numId w:val="3"/>
              </w:numPr>
              <w:suppressAutoHyphens/>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Rozwiązanie musi wspierać lokalne i zewnętrzne centra certyfikacji</w:t>
            </w:r>
          </w:p>
          <w:p w:rsidR="00D5381B" w:rsidRPr="00D5381B" w:rsidRDefault="00D5381B" w:rsidP="008500D0">
            <w:pPr>
              <w:widowControl w:val="0"/>
              <w:numPr>
                <w:ilvl w:val="0"/>
                <w:numId w:val="3"/>
              </w:numPr>
              <w:suppressAutoHyphens/>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Rozwiązanie musi obsługiwać ogólnodostępnych klientów </w:t>
            </w:r>
            <w:proofErr w:type="spellStart"/>
            <w:r w:rsidRPr="00D5381B">
              <w:rPr>
                <w:rFonts w:ascii="Calibri" w:eastAsia="Arial" w:hAnsi="Calibri" w:cs="Calibri"/>
                <w:color w:val="000000"/>
                <w:sz w:val="24"/>
                <w:szCs w:val="24"/>
              </w:rPr>
              <w:t>IPSec</w:t>
            </w:r>
            <w:proofErr w:type="spellEnd"/>
            <w:r w:rsidRPr="00D5381B">
              <w:rPr>
                <w:rFonts w:ascii="Calibri" w:eastAsia="Arial" w:hAnsi="Calibri" w:cs="Calibri"/>
                <w:color w:val="000000"/>
                <w:sz w:val="24"/>
                <w:szCs w:val="24"/>
              </w:rPr>
              <w:t xml:space="preserve"> VPN</w:t>
            </w:r>
          </w:p>
          <w:p w:rsidR="00D5381B" w:rsidRPr="00D5381B" w:rsidRDefault="00D5381B" w:rsidP="008500D0">
            <w:pPr>
              <w:widowControl w:val="0"/>
              <w:numPr>
                <w:ilvl w:val="0"/>
                <w:numId w:val="3"/>
              </w:numPr>
              <w:suppressAutoHyphens/>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Rozwiązanie musi zapewniać wbudowany moduł SSL VPN</w:t>
            </w:r>
          </w:p>
          <w:p w:rsidR="00D5381B" w:rsidRPr="00D5381B" w:rsidRDefault="00D5381B" w:rsidP="008500D0">
            <w:pPr>
              <w:widowControl w:val="0"/>
              <w:numPr>
                <w:ilvl w:val="0"/>
                <w:numId w:val="3"/>
              </w:numPr>
              <w:suppressAutoHyphens/>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Rozwiązanie musi oferować możliwość skanowania antywirusowego i antyspamowego tuneli VPN (</w:t>
            </w:r>
            <w:proofErr w:type="spellStart"/>
            <w:r w:rsidRPr="00D5381B">
              <w:rPr>
                <w:rFonts w:ascii="Calibri" w:eastAsia="Arial" w:hAnsi="Calibri" w:cs="Calibri"/>
                <w:color w:val="000000"/>
                <w:sz w:val="24"/>
                <w:szCs w:val="24"/>
              </w:rPr>
              <w:t>IPsec</w:t>
            </w:r>
            <w:proofErr w:type="spellEnd"/>
            <w:r w:rsidRPr="00D5381B">
              <w:rPr>
                <w:rFonts w:ascii="Calibri" w:eastAsia="Arial" w:hAnsi="Calibri" w:cs="Calibri"/>
                <w:color w:val="000000"/>
                <w:sz w:val="24"/>
                <w:szCs w:val="24"/>
              </w:rPr>
              <w:t>/L2TP/PPTP)</w:t>
            </w:r>
          </w:p>
          <w:p w:rsidR="00D5381B" w:rsidRPr="00D5381B" w:rsidRDefault="00D5381B" w:rsidP="008500D0">
            <w:pPr>
              <w:widowControl w:val="0"/>
              <w:numPr>
                <w:ilvl w:val="0"/>
                <w:numId w:val="3"/>
              </w:numPr>
              <w:suppressAutoHyphens/>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 xml:space="preserve">Rozwiązanie musi oferować VPN </w:t>
            </w:r>
            <w:proofErr w:type="spellStart"/>
            <w:r w:rsidRPr="00D5381B">
              <w:rPr>
                <w:rFonts w:ascii="Calibri" w:eastAsia="Arial" w:hAnsi="Calibri" w:cs="Calibri"/>
                <w:color w:val="000000"/>
                <w:sz w:val="24"/>
                <w:szCs w:val="24"/>
              </w:rPr>
              <w:t>failover</w:t>
            </w:r>
            <w:proofErr w:type="spellEnd"/>
          </w:p>
        </w:tc>
      </w:tr>
      <w:tr w:rsidR="00D5381B" w:rsidRPr="00D5381B" w:rsidTr="00D5381B">
        <w:trPr>
          <w:cantSplit/>
          <w:trHeight w:val="1134"/>
        </w:trPr>
        <w:tc>
          <w:tcPr>
            <w:tcW w:w="633" w:type="dxa"/>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AutoHyphens/>
              <w:snapToGrid w:val="0"/>
              <w:spacing w:after="0"/>
              <w:ind w:left="113" w:right="113"/>
              <w:jc w:val="center"/>
              <w:rPr>
                <w:rFonts w:ascii="Calibri" w:eastAsia="Calibri" w:hAnsi="Calibri" w:cs="Times New Roman"/>
                <w:color w:val="000000"/>
                <w:sz w:val="24"/>
                <w:szCs w:val="24"/>
                <w:lang w:eastAsia="zh-CN"/>
              </w:rPr>
            </w:pPr>
            <w:r w:rsidRPr="00D5381B">
              <w:rPr>
                <w:rFonts w:ascii="Calibri" w:eastAsia="Calibri" w:hAnsi="Calibri" w:cs="Calibri"/>
                <w:b/>
                <w:color w:val="000000"/>
                <w:sz w:val="24"/>
                <w:szCs w:val="24"/>
              </w:rPr>
              <w:t>Zarządzanie</w:t>
            </w:r>
          </w:p>
        </w:tc>
        <w:tc>
          <w:tcPr>
            <w:tcW w:w="709" w:type="dxa"/>
            <w:tcBorders>
              <w:top w:val="single" w:sz="4" w:space="0" w:color="00000A"/>
              <w:left w:val="single" w:sz="4" w:space="0" w:color="00000A"/>
              <w:bottom w:val="single" w:sz="4" w:space="0" w:color="00000A"/>
              <w:right w:val="nil"/>
            </w:tcBorders>
            <w:shd w:val="clear" w:color="auto" w:fill="FFFFFF"/>
            <w:textDirection w:val="btLr"/>
          </w:tcPr>
          <w:p w:rsidR="00D5381B" w:rsidRPr="00D5381B" w:rsidRDefault="00D5381B" w:rsidP="00D5381B">
            <w:pPr>
              <w:suppressAutoHyphens/>
              <w:snapToGrid w:val="0"/>
              <w:spacing w:after="0"/>
              <w:ind w:left="113" w:right="113"/>
              <w:jc w:val="center"/>
              <w:rPr>
                <w:rFonts w:ascii="Calibri" w:eastAsia="Calibri" w:hAnsi="Calibri" w:cs="Calibri"/>
                <w:color w:val="000000"/>
                <w:sz w:val="24"/>
                <w:szCs w:val="24"/>
                <w:lang w:eastAsia="zh-CN"/>
              </w:rPr>
            </w:pP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Rozwiązanie musi umożliwiać tworzenie kont administracyjnych o różnych uprawnieniach</w:t>
            </w:r>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Rozwiązanie musi umożliwiać automatyczne wylogowanie administratora po określonym czasie bezczynności</w:t>
            </w:r>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Rozwiązanie musi umożliwiać definiowanie polityk hasłowych dla administratorów</w:t>
            </w:r>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Dostarczony system musi wspierać zarządzanie poprzez bezpieczny kanał komunikacji: HTTPS, SSH i konsolę</w:t>
            </w:r>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Rozwiązanie musi wspierać SNMP v1, v2 i v3</w:t>
            </w:r>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Rozwiązanie musi umożliwiać monitorowanie w czasie rzeczywistym stanu urządzenia (użycie CPU, RAM, obciążenie interfejsów sieciowych)</w:t>
            </w:r>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Rozwiązanie musi umożliwiać przechowywanie przynajmniej dwóch wersji </w:t>
            </w:r>
            <w:proofErr w:type="spellStart"/>
            <w:r w:rsidRPr="00D5381B">
              <w:rPr>
                <w:rFonts w:ascii="Calibri" w:eastAsia="Arial" w:hAnsi="Calibri" w:cs="Calibri"/>
                <w:color w:val="000000"/>
                <w:sz w:val="24"/>
                <w:szCs w:val="24"/>
              </w:rPr>
              <w:t>firmware</w:t>
            </w:r>
            <w:proofErr w:type="spellEnd"/>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Rozwiązanie musi umożliwiać automatyczne wykonywanie kopii zapasowej konfiguracji systemu.</w:t>
            </w:r>
          </w:p>
        </w:tc>
      </w:tr>
      <w:tr w:rsidR="00D5381B" w:rsidRPr="00D5381B" w:rsidTr="00D5381B">
        <w:trPr>
          <w:cantSplit/>
        </w:trPr>
        <w:tc>
          <w:tcPr>
            <w:tcW w:w="633" w:type="dxa"/>
            <w:vMerge w:val="restart"/>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napToGrid w:val="0"/>
              <w:spacing w:after="0"/>
              <w:ind w:left="113" w:right="113"/>
              <w:jc w:val="center"/>
              <w:rPr>
                <w:rFonts w:ascii="Calibri" w:eastAsia="Calibri" w:hAnsi="Calibri" w:cs="Times New Roman"/>
                <w:color w:val="000000"/>
                <w:sz w:val="24"/>
                <w:szCs w:val="24"/>
                <w:lang w:eastAsia="zh-CN"/>
              </w:rPr>
            </w:pPr>
            <w:r w:rsidRPr="00D5381B">
              <w:rPr>
                <w:rFonts w:ascii="Calibri" w:eastAsia="Calibri" w:hAnsi="Calibri" w:cs="Calibri"/>
                <w:b/>
                <w:color w:val="000000"/>
                <w:sz w:val="24"/>
                <w:szCs w:val="24"/>
              </w:rPr>
              <w:t>Logowanie oraz</w:t>
            </w:r>
          </w:p>
          <w:p w:rsidR="00D5381B" w:rsidRPr="00D5381B" w:rsidRDefault="00D5381B" w:rsidP="00D5381B">
            <w:pPr>
              <w:suppressAutoHyphens/>
              <w:spacing w:after="0"/>
              <w:ind w:left="113" w:right="113"/>
              <w:jc w:val="center"/>
              <w:rPr>
                <w:rFonts w:ascii="Calibri" w:eastAsia="Calibri" w:hAnsi="Calibri" w:cs="Times New Roman"/>
                <w:color w:val="000000"/>
                <w:sz w:val="24"/>
                <w:szCs w:val="24"/>
                <w:lang w:eastAsia="zh-CN"/>
              </w:rPr>
            </w:pPr>
            <w:r w:rsidRPr="00D5381B">
              <w:rPr>
                <w:rFonts w:ascii="Calibri" w:eastAsia="Calibri" w:hAnsi="Calibri" w:cs="Calibri"/>
                <w:b/>
                <w:color w:val="000000"/>
                <w:sz w:val="24"/>
                <w:szCs w:val="24"/>
              </w:rPr>
              <w:t>raportowanie</w:t>
            </w: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AutoHyphens/>
              <w:snapToGrid w:val="0"/>
              <w:spacing w:after="0"/>
              <w:ind w:left="113" w:right="113"/>
              <w:jc w:val="center"/>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Funkcjonalność</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System musi umożliwiać składowanie oraz archiwizację logów</w:t>
            </w:r>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System musi gromadzić informacje o zdarzeniach dotyczących protokołów Web, FTP, IM, VPN, SSL VPN, wykorzystywanych aplikacjach sieciowych, wykrytych: atakach sieciowych, wirusach, zablokowanych aplikacjach sieciowych  oraz musi powiązać wszystkie powyższe zdarzenia z nazwami użytkowników</w:t>
            </w:r>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System musi zapewniać monitoring ryzyka związanego z działaniem aplikacji sieciowych uruchamianych przez użytkowników np. klasyfikując ryzyka wg skali </w:t>
            </w:r>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System musi zapewniać przeglądanie archiwalnych logów przy zastosowaniu funkcji filtrujących</w:t>
            </w:r>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System musi zapewniać eksport zgromadzonych logów do zewnętrznych systemów składowania danych (długoterminowe przechowywanie danych)</w:t>
            </w:r>
          </w:p>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Rozwiązanie musi umożliwiać wysyłanie raportów na pocztę elektroniczną</w:t>
            </w:r>
          </w:p>
        </w:tc>
      </w:tr>
      <w:tr w:rsidR="00D5381B" w:rsidRPr="00D5381B" w:rsidTr="00D5381B">
        <w:trPr>
          <w:cantSplit/>
          <w:trHeight w:val="1276"/>
        </w:trPr>
        <w:tc>
          <w:tcPr>
            <w:tcW w:w="633" w:type="dxa"/>
            <w:vMerge/>
            <w:tcBorders>
              <w:top w:val="single" w:sz="4" w:space="0" w:color="00000A"/>
              <w:left w:val="single" w:sz="4" w:space="0" w:color="00000A"/>
              <w:bottom w:val="single" w:sz="4" w:space="0" w:color="00000A"/>
              <w:right w:val="nil"/>
            </w:tcBorders>
            <w:textDirection w:val="btLr"/>
            <w:vAlign w:val="center"/>
            <w:hideMark/>
          </w:tcPr>
          <w:p w:rsidR="00D5381B" w:rsidRPr="00D5381B" w:rsidRDefault="00D5381B" w:rsidP="00D5381B">
            <w:pPr>
              <w:spacing w:after="0"/>
              <w:ind w:hanging="113"/>
              <w:jc w:val="center"/>
              <w:rPr>
                <w:rFonts w:ascii="Calibri" w:eastAsia="Calibri" w:hAnsi="Calibri" w:cs="Times New Roman"/>
                <w:color w:val="000000"/>
                <w:sz w:val="24"/>
                <w:szCs w:val="24"/>
                <w:lang w:eastAsia="zh-CN"/>
              </w:rPr>
            </w:pP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AutoHyphens/>
              <w:snapToGrid w:val="0"/>
              <w:spacing w:after="0"/>
              <w:ind w:hanging="113"/>
              <w:jc w:val="center"/>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Formaty raportów</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Rozwiązanie musi generować raporty w PDF i HTML</w:t>
            </w:r>
          </w:p>
        </w:tc>
      </w:tr>
      <w:tr w:rsidR="00D5381B" w:rsidRPr="00D5381B" w:rsidTr="00D5381B">
        <w:trPr>
          <w:cantSplit/>
          <w:trHeight w:val="983"/>
        </w:trPr>
        <w:tc>
          <w:tcPr>
            <w:tcW w:w="633" w:type="dxa"/>
            <w:vMerge/>
            <w:tcBorders>
              <w:top w:val="single" w:sz="4" w:space="0" w:color="00000A"/>
              <w:left w:val="single" w:sz="4" w:space="0" w:color="00000A"/>
              <w:bottom w:val="single" w:sz="4" w:space="0" w:color="00000A"/>
              <w:right w:val="nil"/>
            </w:tcBorders>
            <w:textDirection w:val="btLr"/>
            <w:vAlign w:val="center"/>
            <w:hideMark/>
          </w:tcPr>
          <w:p w:rsidR="00D5381B" w:rsidRPr="00D5381B" w:rsidRDefault="00D5381B" w:rsidP="00D5381B">
            <w:pPr>
              <w:spacing w:after="0"/>
              <w:ind w:hanging="113"/>
              <w:jc w:val="center"/>
              <w:rPr>
                <w:rFonts w:ascii="Calibri" w:eastAsia="Calibri" w:hAnsi="Calibri" w:cs="Times New Roman"/>
                <w:color w:val="000000"/>
                <w:sz w:val="24"/>
                <w:szCs w:val="24"/>
                <w:lang w:eastAsia="zh-CN"/>
              </w:rPr>
            </w:pP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AutoHyphens/>
              <w:snapToGrid w:val="0"/>
              <w:spacing w:after="0"/>
              <w:ind w:hanging="113"/>
              <w:jc w:val="center"/>
              <w:rPr>
                <w:rFonts w:ascii="Calibri" w:eastAsia="Calibri" w:hAnsi="Calibri" w:cs="Times New Roman"/>
                <w:color w:val="000000"/>
                <w:sz w:val="24"/>
                <w:szCs w:val="24"/>
                <w:lang w:eastAsia="zh-CN"/>
              </w:rPr>
            </w:pPr>
            <w:proofErr w:type="spellStart"/>
            <w:r w:rsidRPr="00D5381B">
              <w:rPr>
                <w:rFonts w:ascii="Calibri" w:eastAsia="Calibri" w:hAnsi="Calibri" w:cs="Calibri"/>
                <w:color w:val="000000"/>
                <w:sz w:val="24"/>
                <w:szCs w:val="24"/>
              </w:rPr>
              <w:t>Syslog</w:t>
            </w:r>
            <w:proofErr w:type="spellEnd"/>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rsidR="00D5381B" w:rsidRPr="00D5381B" w:rsidRDefault="00D5381B" w:rsidP="008500D0">
            <w:pPr>
              <w:widowControl w:val="0"/>
              <w:numPr>
                <w:ilvl w:val="0"/>
                <w:numId w:val="3"/>
              </w:numPr>
              <w:suppressAutoHyphens/>
              <w:snapToGrid w:val="0"/>
              <w:spacing w:after="0" w:line="259" w:lineRule="auto"/>
              <w:ind w:left="413" w:right="9"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 xml:space="preserve">Rozwiązanie musi wspierać serwery </w:t>
            </w:r>
            <w:proofErr w:type="spellStart"/>
            <w:r w:rsidRPr="00D5381B">
              <w:rPr>
                <w:rFonts w:ascii="Calibri" w:eastAsia="Arial" w:hAnsi="Calibri" w:cs="Calibri"/>
                <w:color w:val="000000"/>
                <w:sz w:val="24"/>
                <w:szCs w:val="24"/>
              </w:rPr>
              <w:t>syslog</w:t>
            </w:r>
            <w:proofErr w:type="spellEnd"/>
          </w:p>
        </w:tc>
      </w:tr>
      <w:tr w:rsidR="00D5381B" w:rsidRPr="00D5381B" w:rsidTr="00D5381B">
        <w:trPr>
          <w:cantSplit/>
          <w:trHeight w:val="1445"/>
        </w:trPr>
        <w:tc>
          <w:tcPr>
            <w:tcW w:w="633" w:type="dxa"/>
            <w:vMerge/>
            <w:tcBorders>
              <w:top w:val="single" w:sz="4" w:space="0" w:color="00000A"/>
              <w:left w:val="single" w:sz="4" w:space="0" w:color="00000A"/>
              <w:bottom w:val="single" w:sz="4" w:space="0" w:color="00000A"/>
              <w:right w:val="nil"/>
            </w:tcBorders>
            <w:textDirection w:val="btLr"/>
            <w:vAlign w:val="center"/>
            <w:hideMark/>
          </w:tcPr>
          <w:p w:rsidR="00D5381B" w:rsidRPr="00D5381B" w:rsidRDefault="00D5381B" w:rsidP="00D5381B">
            <w:pPr>
              <w:spacing w:after="0"/>
              <w:ind w:hanging="113"/>
              <w:jc w:val="center"/>
              <w:rPr>
                <w:rFonts w:ascii="Calibri" w:eastAsia="Calibri" w:hAnsi="Calibri" w:cs="Times New Roman"/>
                <w:color w:val="000000"/>
                <w:sz w:val="24"/>
                <w:szCs w:val="24"/>
                <w:lang w:eastAsia="zh-CN"/>
              </w:rPr>
            </w:pP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AutoHyphens/>
              <w:snapToGrid w:val="0"/>
              <w:spacing w:after="0"/>
              <w:ind w:hanging="113"/>
              <w:jc w:val="center"/>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Statystyki</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rsidR="00D5381B" w:rsidRPr="00D5381B" w:rsidRDefault="00D5381B" w:rsidP="008500D0">
            <w:pPr>
              <w:widowControl w:val="0"/>
              <w:numPr>
                <w:ilvl w:val="0"/>
                <w:numId w:val="3"/>
              </w:numPr>
              <w:suppressAutoHyphens/>
              <w:snapToGrid w:val="0"/>
              <w:spacing w:after="0" w:line="259" w:lineRule="auto"/>
              <w:ind w:left="413" w:right="9" w:hanging="284"/>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System musi zapewniać podgląd wykorzystania łącza internetowego w ujęciu dziennym, tygodniowym, miesięcznym lub rocznym dla wszystkich lub indywidualnego łącza</w:t>
            </w:r>
          </w:p>
          <w:p w:rsidR="00D5381B" w:rsidRPr="00D5381B" w:rsidRDefault="00D5381B" w:rsidP="008500D0">
            <w:pPr>
              <w:widowControl w:val="0"/>
              <w:numPr>
                <w:ilvl w:val="0"/>
                <w:numId w:val="3"/>
              </w:numPr>
              <w:suppressAutoHyphens/>
              <w:spacing w:after="0" w:line="259" w:lineRule="auto"/>
              <w:ind w:left="413" w:right="9" w:hanging="284"/>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System musi zapewniać podgląd w czasie rzeczywistym wykorzystania łącza i ilości wysyłanych danych w oparciu o użytkownika/adres IP lub aplikację</w:t>
            </w:r>
          </w:p>
        </w:tc>
      </w:tr>
      <w:tr w:rsidR="00D5381B" w:rsidRPr="00D5381B" w:rsidTr="00D5381B">
        <w:trPr>
          <w:cantSplit/>
          <w:trHeight w:val="1134"/>
        </w:trPr>
        <w:tc>
          <w:tcPr>
            <w:tcW w:w="633" w:type="dxa"/>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AutoHyphens/>
              <w:snapToGrid w:val="0"/>
              <w:spacing w:after="0"/>
              <w:ind w:hanging="113"/>
              <w:jc w:val="center"/>
              <w:rPr>
                <w:rFonts w:ascii="Calibri" w:eastAsia="Calibri" w:hAnsi="Calibri" w:cs="Times New Roman"/>
                <w:color w:val="000000"/>
                <w:sz w:val="24"/>
                <w:szCs w:val="24"/>
                <w:lang w:eastAsia="zh-CN"/>
              </w:rPr>
            </w:pPr>
            <w:r w:rsidRPr="00D5381B">
              <w:rPr>
                <w:rFonts w:ascii="Calibri" w:eastAsia="Calibri" w:hAnsi="Calibri" w:cs="Calibri"/>
                <w:b/>
                <w:color w:val="000000"/>
                <w:sz w:val="24"/>
                <w:szCs w:val="24"/>
              </w:rPr>
              <w:t>Certyfikaty</w:t>
            </w:r>
          </w:p>
        </w:tc>
        <w:tc>
          <w:tcPr>
            <w:tcW w:w="709" w:type="dxa"/>
            <w:tcBorders>
              <w:top w:val="single" w:sz="4" w:space="0" w:color="00000A"/>
              <w:left w:val="single" w:sz="4" w:space="0" w:color="00000A"/>
              <w:bottom w:val="single" w:sz="4" w:space="0" w:color="00000A"/>
              <w:right w:val="nil"/>
            </w:tcBorders>
            <w:shd w:val="clear" w:color="auto" w:fill="FFFFFF"/>
            <w:textDirection w:val="btLr"/>
          </w:tcPr>
          <w:p w:rsidR="00D5381B" w:rsidRPr="00D5381B" w:rsidRDefault="00D5381B" w:rsidP="00D5381B">
            <w:pPr>
              <w:suppressAutoHyphens/>
              <w:snapToGrid w:val="0"/>
              <w:spacing w:after="0"/>
              <w:ind w:hanging="113"/>
              <w:jc w:val="center"/>
              <w:rPr>
                <w:rFonts w:ascii="Calibri" w:eastAsia="Calibri" w:hAnsi="Calibri" w:cs="Calibri"/>
                <w:color w:val="000000"/>
                <w:sz w:val="24"/>
                <w:szCs w:val="24"/>
                <w:lang w:eastAsia="zh-CN"/>
              </w:rPr>
            </w:pP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rsidR="00D5381B" w:rsidRPr="00D5381B" w:rsidRDefault="00D5381B" w:rsidP="008500D0">
            <w:pPr>
              <w:widowControl w:val="0"/>
              <w:numPr>
                <w:ilvl w:val="0"/>
                <w:numId w:val="3"/>
              </w:numPr>
              <w:suppressAutoHyphens/>
              <w:snapToGrid w:val="0"/>
              <w:spacing w:after="0" w:line="259" w:lineRule="auto"/>
              <w:ind w:left="413" w:right="9" w:hanging="284"/>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Producent musi posiadać następujące certyfikaty:  ICSA lub EAL4 – dla funkcjonalności Firewall.</w:t>
            </w:r>
          </w:p>
        </w:tc>
      </w:tr>
      <w:tr w:rsidR="00D5381B" w:rsidRPr="00D5381B" w:rsidTr="00D5381B">
        <w:trPr>
          <w:cantSplit/>
          <w:trHeight w:val="1134"/>
        </w:trPr>
        <w:tc>
          <w:tcPr>
            <w:tcW w:w="633" w:type="dxa"/>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AutoHyphens/>
              <w:snapToGrid w:val="0"/>
              <w:spacing w:after="0"/>
              <w:ind w:hanging="113"/>
              <w:jc w:val="center"/>
              <w:rPr>
                <w:rFonts w:ascii="Calibri" w:eastAsia="Calibri" w:hAnsi="Calibri" w:cs="Times New Roman"/>
                <w:color w:val="000000"/>
                <w:sz w:val="24"/>
                <w:szCs w:val="24"/>
                <w:lang w:eastAsia="zh-CN"/>
              </w:rPr>
            </w:pPr>
            <w:r w:rsidRPr="00D5381B">
              <w:rPr>
                <w:rFonts w:ascii="Calibri" w:eastAsia="Calibri" w:hAnsi="Calibri" w:cs="Calibri"/>
                <w:b/>
                <w:color w:val="000000"/>
                <w:sz w:val="24"/>
                <w:szCs w:val="24"/>
              </w:rPr>
              <w:t>Subskrypcje</w:t>
            </w:r>
          </w:p>
        </w:tc>
        <w:tc>
          <w:tcPr>
            <w:tcW w:w="709" w:type="dxa"/>
            <w:tcBorders>
              <w:top w:val="single" w:sz="4" w:space="0" w:color="00000A"/>
              <w:left w:val="single" w:sz="4" w:space="0" w:color="00000A"/>
              <w:bottom w:val="single" w:sz="4" w:space="0" w:color="00000A"/>
              <w:right w:val="nil"/>
            </w:tcBorders>
            <w:shd w:val="clear" w:color="auto" w:fill="FFFFFF"/>
            <w:textDirection w:val="btLr"/>
          </w:tcPr>
          <w:p w:rsidR="00D5381B" w:rsidRPr="00D5381B" w:rsidRDefault="00D5381B" w:rsidP="00D5381B">
            <w:pPr>
              <w:suppressAutoHyphens/>
              <w:snapToGrid w:val="0"/>
              <w:spacing w:after="0"/>
              <w:ind w:hanging="113"/>
              <w:jc w:val="center"/>
              <w:rPr>
                <w:rFonts w:ascii="Calibri" w:eastAsia="Calibri" w:hAnsi="Calibri" w:cs="Calibri"/>
                <w:color w:val="000000"/>
                <w:sz w:val="24"/>
                <w:szCs w:val="24"/>
                <w:lang w:eastAsia="zh-CN"/>
              </w:rPr>
            </w:pP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rsidR="00D5381B" w:rsidRPr="00D5381B" w:rsidRDefault="00D5381B" w:rsidP="008500D0">
            <w:pPr>
              <w:widowControl w:val="0"/>
              <w:numPr>
                <w:ilvl w:val="0"/>
                <w:numId w:val="3"/>
              </w:numPr>
              <w:suppressAutoHyphens/>
              <w:snapToGrid w:val="0"/>
              <w:spacing w:after="0" w:line="259" w:lineRule="auto"/>
              <w:ind w:left="413" w:right="9" w:hanging="284"/>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 xml:space="preserve">Oferta musi zawierać subskrypcje dla następujących modułów: </w:t>
            </w:r>
            <w:proofErr w:type="spellStart"/>
            <w:r w:rsidRPr="00D5381B">
              <w:rPr>
                <w:rFonts w:ascii="Calibri" w:eastAsia="Arial" w:hAnsi="Calibri" w:cs="Calibri"/>
                <w:color w:val="000000"/>
                <w:sz w:val="24"/>
                <w:szCs w:val="24"/>
              </w:rPr>
              <w:t>Anti</w:t>
            </w:r>
            <w:proofErr w:type="spellEnd"/>
            <w:r w:rsidRPr="00D5381B">
              <w:rPr>
                <w:rFonts w:ascii="Calibri" w:eastAsia="Arial" w:hAnsi="Calibri" w:cs="Calibri"/>
                <w:color w:val="000000"/>
                <w:sz w:val="24"/>
                <w:szCs w:val="24"/>
              </w:rPr>
              <w:t xml:space="preserve"> </w:t>
            </w:r>
            <w:proofErr w:type="spellStart"/>
            <w:r w:rsidRPr="00D5381B">
              <w:rPr>
                <w:rFonts w:ascii="Calibri" w:eastAsia="Arial" w:hAnsi="Calibri" w:cs="Calibri"/>
                <w:color w:val="000000"/>
                <w:sz w:val="24"/>
                <w:szCs w:val="24"/>
              </w:rPr>
              <w:t>Malware</w:t>
            </w:r>
            <w:proofErr w:type="spellEnd"/>
            <w:r w:rsidRPr="00D5381B">
              <w:rPr>
                <w:rFonts w:ascii="Calibri" w:eastAsia="Arial" w:hAnsi="Calibri" w:cs="Calibri"/>
                <w:color w:val="000000"/>
                <w:sz w:val="24"/>
                <w:szCs w:val="24"/>
              </w:rPr>
              <w:t xml:space="preserve">, </w:t>
            </w:r>
            <w:proofErr w:type="spellStart"/>
            <w:r w:rsidRPr="00D5381B">
              <w:rPr>
                <w:rFonts w:ascii="Calibri" w:eastAsia="Arial" w:hAnsi="Calibri" w:cs="Calibri"/>
                <w:color w:val="000000"/>
                <w:sz w:val="24"/>
                <w:szCs w:val="24"/>
              </w:rPr>
              <w:t>Anti</w:t>
            </w:r>
            <w:proofErr w:type="spellEnd"/>
            <w:r w:rsidRPr="00D5381B">
              <w:rPr>
                <w:rFonts w:ascii="Calibri" w:eastAsia="Arial" w:hAnsi="Calibri" w:cs="Calibri"/>
                <w:color w:val="000000"/>
                <w:sz w:val="24"/>
                <w:szCs w:val="24"/>
              </w:rPr>
              <w:t xml:space="preserve"> Spam, Web and Application </w:t>
            </w:r>
            <w:proofErr w:type="spellStart"/>
            <w:r w:rsidRPr="00D5381B">
              <w:rPr>
                <w:rFonts w:ascii="Calibri" w:eastAsia="Arial" w:hAnsi="Calibri" w:cs="Calibri"/>
                <w:color w:val="000000"/>
                <w:sz w:val="24"/>
                <w:szCs w:val="24"/>
              </w:rPr>
              <w:t>Filter</w:t>
            </w:r>
            <w:proofErr w:type="spellEnd"/>
            <w:r w:rsidRPr="00D5381B">
              <w:rPr>
                <w:rFonts w:ascii="Calibri" w:eastAsia="Arial" w:hAnsi="Calibri" w:cs="Calibri"/>
                <w:color w:val="000000"/>
                <w:sz w:val="24"/>
                <w:szCs w:val="24"/>
              </w:rPr>
              <w:t xml:space="preserve"> and </w:t>
            </w:r>
            <w:proofErr w:type="spellStart"/>
            <w:r w:rsidRPr="00D5381B">
              <w:rPr>
                <w:rFonts w:ascii="Calibri" w:eastAsia="Arial" w:hAnsi="Calibri" w:cs="Calibri"/>
                <w:color w:val="000000"/>
                <w:sz w:val="24"/>
                <w:szCs w:val="24"/>
              </w:rPr>
              <w:t>Intrusion</w:t>
            </w:r>
            <w:proofErr w:type="spellEnd"/>
            <w:r w:rsidRPr="00D5381B">
              <w:rPr>
                <w:rFonts w:ascii="Calibri" w:eastAsia="Arial" w:hAnsi="Calibri" w:cs="Calibri"/>
                <w:color w:val="000000"/>
                <w:sz w:val="24"/>
                <w:szCs w:val="24"/>
              </w:rPr>
              <w:t xml:space="preserve"> </w:t>
            </w:r>
            <w:proofErr w:type="spellStart"/>
            <w:r w:rsidRPr="00D5381B">
              <w:rPr>
                <w:rFonts w:ascii="Calibri" w:eastAsia="Arial" w:hAnsi="Calibri" w:cs="Calibri"/>
                <w:color w:val="000000"/>
                <w:sz w:val="24"/>
                <w:szCs w:val="24"/>
              </w:rPr>
              <w:t>Prevention</w:t>
            </w:r>
            <w:proofErr w:type="spellEnd"/>
            <w:r w:rsidRPr="00D5381B">
              <w:rPr>
                <w:rFonts w:ascii="Calibri" w:eastAsia="Arial" w:hAnsi="Calibri" w:cs="Calibri"/>
                <w:color w:val="000000"/>
                <w:sz w:val="24"/>
                <w:szCs w:val="24"/>
              </w:rPr>
              <w:t xml:space="preserve"> System, na okres nie krótszy niż oferowana gwarancja.</w:t>
            </w:r>
          </w:p>
        </w:tc>
      </w:tr>
    </w:tbl>
    <w:p w:rsidR="00D5381B" w:rsidRPr="00777CFC" w:rsidRDefault="00D5381B" w:rsidP="00777CFC">
      <w:pPr>
        <w:pStyle w:val="Akapitzlist"/>
        <w:spacing w:after="0"/>
        <w:rPr>
          <w:b/>
          <w:color w:val="000000" w:themeColor="text1"/>
          <w:sz w:val="24"/>
          <w:szCs w:val="24"/>
          <w:lang w:eastAsia="pl-PL"/>
        </w:rPr>
      </w:pPr>
    </w:p>
    <w:p w:rsidR="00672CC3" w:rsidRPr="00777CFC" w:rsidRDefault="00672CC3" w:rsidP="008500D0">
      <w:pPr>
        <w:pStyle w:val="Akapitzlist"/>
        <w:numPr>
          <w:ilvl w:val="0"/>
          <w:numId w:val="6"/>
        </w:numPr>
        <w:spacing w:after="0"/>
        <w:rPr>
          <w:b/>
          <w:color w:val="000000" w:themeColor="text1"/>
          <w:sz w:val="24"/>
          <w:szCs w:val="24"/>
          <w:u w:val="single"/>
          <w:lang w:eastAsia="pl-PL"/>
        </w:rPr>
      </w:pPr>
      <w:r w:rsidRPr="00777CFC">
        <w:rPr>
          <w:color w:val="000000" w:themeColor="text1"/>
          <w:sz w:val="24"/>
          <w:szCs w:val="24"/>
        </w:rPr>
        <w:t>strona 52-53, punkt</w:t>
      </w:r>
      <w:r w:rsidRPr="00777CFC">
        <w:rPr>
          <w:b/>
          <w:color w:val="000000" w:themeColor="text1"/>
          <w:sz w:val="24"/>
          <w:szCs w:val="24"/>
        </w:rPr>
        <w:t xml:space="preserve"> 6. </w:t>
      </w:r>
      <w:r w:rsidRPr="00777CFC">
        <w:rPr>
          <w:b/>
          <w:color w:val="000000" w:themeColor="text1"/>
          <w:sz w:val="24"/>
          <w:szCs w:val="24"/>
          <w:u w:val="single"/>
          <w:lang w:eastAsia="pl-PL"/>
        </w:rPr>
        <w:t>Wykaz usług i dostaw dla Gminy Iwaniska:</w:t>
      </w:r>
    </w:p>
    <w:p w:rsidR="00672CC3" w:rsidRPr="00777CFC" w:rsidRDefault="00672CC3" w:rsidP="00777CFC">
      <w:pPr>
        <w:pStyle w:val="Tekstpodstawowy2"/>
        <w:spacing w:before="0" w:line="276" w:lineRule="auto"/>
        <w:rPr>
          <w:rFonts w:asciiTheme="minorHAnsi" w:hAnsiTheme="minorHAnsi"/>
          <w:b w:val="0"/>
          <w:color w:val="000000" w:themeColor="text1"/>
          <w:sz w:val="24"/>
          <w:szCs w:val="24"/>
        </w:rPr>
      </w:pPr>
    </w:p>
    <w:p w:rsidR="00672CC3" w:rsidRPr="008200D5" w:rsidRDefault="00672CC3" w:rsidP="008200D5">
      <w:pPr>
        <w:pStyle w:val="Tekstpodstawowy2"/>
        <w:spacing w:before="0" w:line="276" w:lineRule="auto"/>
        <w:rPr>
          <w:rFonts w:asciiTheme="minorHAnsi" w:hAnsiTheme="minorHAnsi"/>
          <w:i/>
          <w:color w:val="000000" w:themeColor="text1"/>
          <w:sz w:val="24"/>
          <w:szCs w:val="24"/>
        </w:rPr>
      </w:pPr>
      <w:r w:rsidRPr="00777CFC">
        <w:rPr>
          <w:rFonts w:asciiTheme="minorHAnsi" w:hAnsiTheme="minorHAnsi"/>
          <w:i/>
          <w:color w:val="000000" w:themeColor="text1"/>
          <w:sz w:val="24"/>
          <w:szCs w:val="24"/>
        </w:rPr>
        <w:t>Wykreślić:</w:t>
      </w:r>
    </w:p>
    <w:p w:rsidR="00672CC3" w:rsidRPr="00777CFC" w:rsidRDefault="00672CC3" w:rsidP="00777CFC">
      <w:pPr>
        <w:spacing w:after="0"/>
        <w:rPr>
          <w:b/>
          <w:color w:val="000000" w:themeColor="text1"/>
          <w:sz w:val="24"/>
          <w:szCs w:val="24"/>
          <w:lang w:eastAsia="pl-PL"/>
        </w:rPr>
      </w:pPr>
      <w:r w:rsidRPr="00777CFC">
        <w:rPr>
          <w:b/>
          <w:color w:val="000000" w:themeColor="text1"/>
          <w:sz w:val="24"/>
          <w:szCs w:val="24"/>
          <w:lang w:eastAsia="pl-PL"/>
        </w:rPr>
        <w:t>„3. Urządzenia aktywne sieci: Router – X szt.</w:t>
      </w:r>
    </w:p>
    <w:tbl>
      <w:tblPr>
        <w:tblW w:w="9184" w:type="dxa"/>
        <w:tblLayout w:type="fixed"/>
        <w:tblCellMar>
          <w:left w:w="83" w:type="dxa"/>
        </w:tblCellMar>
        <w:tblLook w:val="04A0" w:firstRow="1" w:lastRow="0" w:firstColumn="1" w:lastColumn="0" w:noHBand="0" w:noVBand="1"/>
      </w:tblPr>
      <w:tblGrid>
        <w:gridCol w:w="633"/>
        <w:gridCol w:w="709"/>
        <w:gridCol w:w="7842"/>
      </w:tblGrid>
      <w:tr w:rsidR="00D5381B" w:rsidRPr="00D5381B" w:rsidTr="00D5381B">
        <w:trPr>
          <w:cantSplit/>
        </w:trPr>
        <w:tc>
          <w:tcPr>
            <w:tcW w:w="633" w:type="dxa"/>
            <w:vMerge w:val="restart"/>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AutoHyphens/>
              <w:snapToGrid w:val="0"/>
              <w:spacing w:after="0"/>
              <w:ind w:left="113" w:right="113"/>
              <w:rPr>
                <w:rFonts w:ascii="Calibri" w:eastAsia="Calibri" w:hAnsi="Calibri" w:cs="Times New Roman"/>
                <w:color w:val="000000"/>
                <w:sz w:val="24"/>
                <w:szCs w:val="24"/>
                <w:lang w:eastAsia="zh-CN"/>
              </w:rPr>
            </w:pPr>
            <w:r w:rsidRPr="00D5381B">
              <w:rPr>
                <w:rFonts w:ascii="Calibri" w:eastAsia="Calibri" w:hAnsi="Calibri" w:cs="Calibri"/>
                <w:b/>
                <w:color w:val="000000"/>
                <w:sz w:val="24"/>
                <w:szCs w:val="24"/>
              </w:rPr>
              <w:t>Architektura</w:t>
            </w: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AutoHyphens/>
              <w:snapToGrid w:val="0"/>
              <w:spacing w:after="0"/>
              <w:ind w:left="113" w:right="113"/>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Typ systemu</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rsidR="00D5381B" w:rsidRPr="00D5381B" w:rsidRDefault="00D5381B" w:rsidP="008500D0">
            <w:pPr>
              <w:widowControl w:val="0"/>
              <w:numPr>
                <w:ilvl w:val="0"/>
                <w:numId w:val="3"/>
              </w:numPr>
              <w:suppressAutoHyphens/>
              <w:snapToGrid w:val="0"/>
              <w:spacing w:after="0" w:line="259" w:lineRule="auto"/>
              <w:ind w:left="413" w:right="86"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Dwupasmowy, gigabitowy router bezprzewodowy:</w:t>
            </w:r>
          </w:p>
          <w:p w:rsidR="00D5381B" w:rsidRPr="00D5381B" w:rsidRDefault="00D5381B" w:rsidP="008500D0">
            <w:pPr>
              <w:widowControl w:val="0"/>
              <w:numPr>
                <w:ilvl w:val="0"/>
                <w:numId w:val="3"/>
              </w:numPr>
              <w:suppressAutoHyphens/>
              <w:snapToGrid w:val="0"/>
              <w:spacing w:after="0" w:line="259" w:lineRule="auto"/>
              <w:ind w:left="413" w:right="86"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Obsługa standardu 802.11ac - nowej generacji połączeń bezprzewodowych</w:t>
            </w:r>
          </w:p>
          <w:p w:rsidR="00D5381B" w:rsidRPr="00D5381B" w:rsidRDefault="00D5381B" w:rsidP="008500D0">
            <w:pPr>
              <w:widowControl w:val="0"/>
              <w:numPr>
                <w:ilvl w:val="0"/>
                <w:numId w:val="3"/>
              </w:numPr>
              <w:suppressAutoHyphens/>
              <w:snapToGrid w:val="0"/>
              <w:spacing w:after="0" w:line="259" w:lineRule="auto"/>
              <w:ind w:left="413" w:right="86"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Jednoczesne rozgłaszanie sieci bezprzewodowej o prędkości 450Mb/s w paśmie 2.4GHz oraz sieci o prędkości 1300Mb/s w paśmie 5GHz</w:t>
            </w:r>
          </w:p>
          <w:p w:rsidR="00D5381B" w:rsidRPr="00D5381B" w:rsidRDefault="00D5381B" w:rsidP="008500D0">
            <w:pPr>
              <w:widowControl w:val="0"/>
              <w:numPr>
                <w:ilvl w:val="0"/>
                <w:numId w:val="3"/>
              </w:numPr>
              <w:suppressAutoHyphens/>
              <w:snapToGrid w:val="0"/>
              <w:spacing w:after="0" w:line="259" w:lineRule="auto"/>
              <w:ind w:left="413" w:right="86"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3 anteny zewnętrzne oraz 3 anteny wbudowane zapewniają duży zasięg i wydajność połączeń</w:t>
            </w:r>
          </w:p>
          <w:p w:rsidR="00D5381B" w:rsidRPr="00D5381B" w:rsidRDefault="00D5381B" w:rsidP="008500D0">
            <w:pPr>
              <w:widowControl w:val="0"/>
              <w:numPr>
                <w:ilvl w:val="0"/>
                <w:numId w:val="3"/>
              </w:numPr>
              <w:suppressAutoHyphens/>
              <w:snapToGrid w:val="0"/>
              <w:spacing w:after="0" w:line="259" w:lineRule="auto"/>
              <w:ind w:left="413" w:right="86"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2 porty USB 2.0 - udostępnianie drukarek, plików lub multimediów przez sieć lokalną </w:t>
            </w:r>
          </w:p>
          <w:p w:rsidR="00D5381B" w:rsidRPr="00D5381B" w:rsidRDefault="00D5381B" w:rsidP="008500D0">
            <w:pPr>
              <w:widowControl w:val="0"/>
              <w:numPr>
                <w:ilvl w:val="0"/>
                <w:numId w:val="3"/>
              </w:numPr>
              <w:suppressAutoHyphens/>
              <w:snapToGrid w:val="0"/>
              <w:spacing w:after="0" w:line="259" w:lineRule="auto"/>
              <w:ind w:left="413" w:right="86"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 xml:space="preserve">Funkcja </w:t>
            </w:r>
            <w:proofErr w:type="spellStart"/>
            <w:r w:rsidRPr="00D5381B">
              <w:rPr>
                <w:rFonts w:ascii="Calibri" w:eastAsia="Arial" w:hAnsi="Calibri" w:cs="Calibri"/>
                <w:color w:val="000000"/>
                <w:sz w:val="24"/>
                <w:szCs w:val="24"/>
              </w:rPr>
              <w:t>Guest</w:t>
            </w:r>
            <w:proofErr w:type="spellEnd"/>
            <w:r w:rsidRPr="00D5381B">
              <w:rPr>
                <w:rFonts w:ascii="Calibri" w:eastAsia="Arial" w:hAnsi="Calibri" w:cs="Calibri"/>
                <w:color w:val="000000"/>
                <w:sz w:val="24"/>
                <w:szCs w:val="24"/>
              </w:rPr>
              <w:t xml:space="preserve"> network umożliwia utworzenie dodatkowej sieci bezprzewodowej dla gości.</w:t>
            </w:r>
          </w:p>
        </w:tc>
      </w:tr>
      <w:tr w:rsidR="00D5381B" w:rsidRPr="00D5381B" w:rsidTr="00D5381B">
        <w:trPr>
          <w:cantSplit/>
        </w:trPr>
        <w:tc>
          <w:tcPr>
            <w:tcW w:w="633" w:type="dxa"/>
            <w:vMerge/>
            <w:tcBorders>
              <w:top w:val="single" w:sz="4" w:space="0" w:color="00000A"/>
              <w:left w:val="single" w:sz="4" w:space="0" w:color="00000A"/>
              <w:bottom w:val="single" w:sz="4" w:space="0" w:color="00000A"/>
              <w:right w:val="nil"/>
            </w:tcBorders>
            <w:textDirection w:val="btLr"/>
            <w:vAlign w:val="center"/>
            <w:hideMark/>
          </w:tcPr>
          <w:p w:rsidR="00D5381B" w:rsidRPr="00D5381B" w:rsidRDefault="00D5381B" w:rsidP="00D5381B">
            <w:pPr>
              <w:spacing w:after="0"/>
              <w:ind w:left="113" w:right="113"/>
              <w:rPr>
                <w:rFonts w:ascii="Calibri" w:eastAsia="Calibri" w:hAnsi="Calibri" w:cs="Times New Roman"/>
                <w:color w:val="000000"/>
                <w:sz w:val="24"/>
                <w:szCs w:val="24"/>
                <w:lang w:eastAsia="zh-CN"/>
              </w:rPr>
            </w:pP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AutoHyphens/>
              <w:snapToGrid w:val="0"/>
              <w:spacing w:after="0"/>
              <w:ind w:left="113" w:right="113"/>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Cechy sprzętowe</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rsidR="00D5381B" w:rsidRPr="00D5381B" w:rsidRDefault="00D5381B" w:rsidP="00D5381B">
            <w:pPr>
              <w:widowControl w:val="0"/>
              <w:snapToGrid w:val="0"/>
              <w:spacing w:after="0"/>
              <w:ind w:right="86"/>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 xml:space="preserve">Porty </w:t>
            </w:r>
          </w:p>
          <w:p w:rsidR="00D5381B" w:rsidRPr="00D5381B" w:rsidRDefault="00D5381B" w:rsidP="008500D0">
            <w:pPr>
              <w:widowControl w:val="0"/>
              <w:numPr>
                <w:ilvl w:val="0"/>
                <w:numId w:val="3"/>
              </w:numPr>
              <w:suppressAutoHyphens/>
              <w:snapToGrid w:val="0"/>
              <w:spacing w:after="0" w:line="259" w:lineRule="auto"/>
              <w:ind w:left="413" w:right="86"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4 porty LAN 10/100/1000Mb/s</w:t>
            </w:r>
          </w:p>
          <w:p w:rsidR="00D5381B" w:rsidRPr="00D5381B" w:rsidRDefault="00D5381B" w:rsidP="008500D0">
            <w:pPr>
              <w:widowControl w:val="0"/>
              <w:numPr>
                <w:ilvl w:val="0"/>
                <w:numId w:val="3"/>
              </w:numPr>
              <w:suppressAutoHyphens/>
              <w:snapToGrid w:val="0"/>
              <w:spacing w:after="0" w:line="259" w:lineRule="auto"/>
              <w:ind w:left="413" w:right="86"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1 port WAN 10/100/1000Mb/s</w:t>
            </w:r>
          </w:p>
          <w:p w:rsidR="00D5381B" w:rsidRPr="00D5381B" w:rsidRDefault="00D5381B" w:rsidP="008500D0">
            <w:pPr>
              <w:widowControl w:val="0"/>
              <w:numPr>
                <w:ilvl w:val="0"/>
                <w:numId w:val="3"/>
              </w:numPr>
              <w:suppressAutoHyphens/>
              <w:snapToGrid w:val="0"/>
              <w:spacing w:after="0" w:line="259" w:lineRule="auto"/>
              <w:ind w:left="413" w:right="86"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2 porty USB 2.0  </w:t>
            </w:r>
          </w:p>
          <w:p w:rsidR="00D5381B" w:rsidRPr="00D5381B" w:rsidRDefault="00D5381B" w:rsidP="00D5381B">
            <w:pPr>
              <w:widowControl w:val="0"/>
              <w:snapToGrid w:val="0"/>
              <w:spacing w:after="0"/>
              <w:ind w:right="86"/>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Przyciski </w:t>
            </w:r>
          </w:p>
          <w:p w:rsidR="00D5381B" w:rsidRPr="00D5381B" w:rsidRDefault="00D5381B" w:rsidP="008500D0">
            <w:pPr>
              <w:widowControl w:val="0"/>
              <w:numPr>
                <w:ilvl w:val="0"/>
                <w:numId w:val="3"/>
              </w:numPr>
              <w:suppressAutoHyphens/>
              <w:snapToGrid w:val="0"/>
              <w:spacing w:after="0" w:line="259" w:lineRule="auto"/>
              <w:ind w:left="413" w:right="86"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Wyłącznik</w:t>
            </w:r>
          </w:p>
          <w:p w:rsidR="00D5381B" w:rsidRPr="00D5381B" w:rsidRDefault="00D5381B" w:rsidP="008500D0">
            <w:pPr>
              <w:widowControl w:val="0"/>
              <w:numPr>
                <w:ilvl w:val="0"/>
                <w:numId w:val="3"/>
              </w:numPr>
              <w:suppressAutoHyphens/>
              <w:snapToGrid w:val="0"/>
              <w:spacing w:after="0" w:line="259" w:lineRule="auto"/>
              <w:ind w:left="413" w:right="86"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Wyłącznik sieci bezprzewodowej</w:t>
            </w:r>
          </w:p>
          <w:p w:rsidR="00D5381B" w:rsidRPr="00D5381B" w:rsidRDefault="00D5381B" w:rsidP="008500D0">
            <w:pPr>
              <w:widowControl w:val="0"/>
              <w:numPr>
                <w:ilvl w:val="0"/>
                <w:numId w:val="3"/>
              </w:numPr>
              <w:suppressAutoHyphens/>
              <w:snapToGrid w:val="0"/>
              <w:spacing w:after="0" w:line="259" w:lineRule="auto"/>
              <w:ind w:left="413" w:right="86"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Przycisk WPS/RESET  </w:t>
            </w:r>
          </w:p>
          <w:p w:rsidR="00D5381B" w:rsidRPr="00D5381B" w:rsidRDefault="00D5381B" w:rsidP="00D5381B">
            <w:pPr>
              <w:widowControl w:val="0"/>
              <w:snapToGrid w:val="0"/>
              <w:spacing w:after="0"/>
              <w:ind w:right="86"/>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Typ anteny </w:t>
            </w:r>
          </w:p>
          <w:p w:rsidR="00D5381B" w:rsidRPr="00D5381B" w:rsidRDefault="00D5381B" w:rsidP="008500D0">
            <w:pPr>
              <w:widowControl w:val="0"/>
              <w:numPr>
                <w:ilvl w:val="0"/>
                <w:numId w:val="3"/>
              </w:numPr>
              <w:suppressAutoHyphens/>
              <w:snapToGrid w:val="0"/>
              <w:spacing w:after="0" w:line="259" w:lineRule="auto"/>
              <w:ind w:left="413" w:right="86" w:hanging="284"/>
              <w:contextualSpacing/>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3 odłączalne anteny RP-SMA</w:t>
            </w:r>
          </w:p>
        </w:tc>
      </w:tr>
      <w:tr w:rsidR="00D5381B" w:rsidRPr="00D5381B" w:rsidTr="00D5381B">
        <w:trPr>
          <w:cantSplit/>
          <w:trHeight w:val="1134"/>
        </w:trPr>
        <w:tc>
          <w:tcPr>
            <w:tcW w:w="633" w:type="dxa"/>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AutoHyphens/>
              <w:snapToGrid w:val="0"/>
              <w:spacing w:after="0"/>
              <w:ind w:left="113" w:right="113"/>
              <w:rPr>
                <w:rFonts w:ascii="Calibri" w:eastAsia="Calibri" w:hAnsi="Calibri" w:cs="Times New Roman"/>
                <w:color w:val="000000"/>
                <w:sz w:val="24"/>
                <w:szCs w:val="24"/>
                <w:lang w:eastAsia="zh-CN"/>
              </w:rPr>
            </w:pPr>
            <w:r w:rsidRPr="00D5381B">
              <w:rPr>
                <w:rFonts w:ascii="Calibri" w:eastAsia="Calibri" w:hAnsi="Calibri" w:cs="Calibri"/>
                <w:b/>
                <w:color w:val="000000"/>
                <w:sz w:val="24"/>
                <w:szCs w:val="24"/>
              </w:rPr>
              <w:t>Sieć bezprzewodowa</w:t>
            </w: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AutoHyphens/>
              <w:snapToGrid w:val="0"/>
              <w:spacing w:after="0"/>
              <w:ind w:left="113" w:right="113"/>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Właściwości</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rsidR="00D5381B" w:rsidRPr="00D5381B" w:rsidRDefault="00D5381B" w:rsidP="00D5381B">
            <w:pPr>
              <w:widowControl w:val="0"/>
              <w:snapToGrid w:val="0"/>
              <w:spacing w:after="0"/>
              <w:ind w:right="86"/>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 xml:space="preserve">Standardy bezprzewodowe </w:t>
            </w:r>
          </w:p>
          <w:p w:rsidR="00D5381B" w:rsidRPr="00D5381B" w:rsidRDefault="00D5381B" w:rsidP="008500D0">
            <w:pPr>
              <w:widowControl w:val="0"/>
              <w:numPr>
                <w:ilvl w:val="0"/>
                <w:numId w:val="3"/>
              </w:numPr>
              <w:suppressAutoHyphens/>
              <w:snapToGrid w:val="0"/>
              <w:spacing w:after="0" w:line="259" w:lineRule="auto"/>
              <w:ind w:left="413" w:right="86"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IEEE 802.11ac/n/a 5GHz</w:t>
            </w:r>
          </w:p>
          <w:p w:rsidR="00D5381B" w:rsidRPr="00D5381B" w:rsidRDefault="00D5381B" w:rsidP="008500D0">
            <w:pPr>
              <w:widowControl w:val="0"/>
              <w:numPr>
                <w:ilvl w:val="0"/>
                <w:numId w:val="3"/>
              </w:numPr>
              <w:suppressAutoHyphens/>
              <w:snapToGrid w:val="0"/>
              <w:spacing w:after="0" w:line="259" w:lineRule="auto"/>
              <w:ind w:left="413" w:right="86"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IEEE 802.11b/g/n 2,4GHz  </w:t>
            </w:r>
          </w:p>
          <w:p w:rsidR="00D5381B" w:rsidRPr="00D5381B" w:rsidRDefault="00D5381B" w:rsidP="00D5381B">
            <w:pPr>
              <w:widowControl w:val="0"/>
              <w:snapToGrid w:val="0"/>
              <w:spacing w:after="0"/>
              <w:ind w:right="86"/>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Częstotliwość pracy </w:t>
            </w:r>
          </w:p>
          <w:p w:rsidR="00D5381B" w:rsidRPr="00D5381B" w:rsidRDefault="00D5381B" w:rsidP="008500D0">
            <w:pPr>
              <w:widowControl w:val="0"/>
              <w:numPr>
                <w:ilvl w:val="0"/>
                <w:numId w:val="3"/>
              </w:numPr>
              <w:suppressAutoHyphens/>
              <w:snapToGrid w:val="0"/>
              <w:spacing w:after="0" w:line="259" w:lineRule="auto"/>
              <w:ind w:left="413" w:right="86"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2.4GHz oraz 5GHz  </w:t>
            </w:r>
          </w:p>
          <w:p w:rsidR="00D5381B" w:rsidRPr="00D5381B" w:rsidRDefault="00D5381B" w:rsidP="00D5381B">
            <w:pPr>
              <w:widowControl w:val="0"/>
              <w:snapToGrid w:val="0"/>
              <w:spacing w:after="0"/>
              <w:ind w:right="86"/>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Prędkość transmisji </w:t>
            </w:r>
          </w:p>
          <w:p w:rsidR="00D5381B" w:rsidRPr="00D5381B" w:rsidRDefault="00D5381B" w:rsidP="008500D0">
            <w:pPr>
              <w:widowControl w:val="0"/>
              <w:numPr>
                <w:ilvl w:val="0"/>
                <w:numId w:val="3"/>
              </w:numPr>
              <w:suppressAutoHyphens/>
              <w:snapToGrid w:val="0"/>
              <w:spacing w:after="0" w:line="259" w:lineRule="auto"/>
              <w:ind w:left="413" w:right="86"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5GHz: do 1300Mb/s</w:t>
            </w:r>
          </w:p>
          <w:p w:rsidR="00D5381B" w:rsidRPr="00D5381B" w:rsidRDefault="00D5381B" w:rsidP="008500D0">
            <w:pPr>
              <w:widowControl w:val="0"/>
              <w:numPr>
                <w:ilvl w:val="0"/>
                <w:numId w:val="3"/>
              </w:numPr>
              <w:suppressAutoHyphens/>
              <w:snapToGrid w:val="0"/>
              <w:spacing w:after="0" w:line="259" w:lineRule="auto"/>
              <w:ind w:left="413" w:right="86"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2,4GHz: do 450Mb/s  </w:t>
            </w:r>
          </w:p>
          <w:p w:rsidR="00D5381B" w:rsidRPr="00D5381B" w:rsidRDefault="00D5381B" w:rsidP="00D5381B">
            <w:pPr>
              <w:widowControl w:val="0"/>
              <w:snapToGrid w:val="0"/>
              <w:spacing w:after="0"/>
              <w:ind w:right="86"/>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Funkcje transmisji bezprzewodowej </w:t>
            </w:r>
          </w:p>
          <w:p w:rsidR="00D5381B" w:rsidRPr="00D5381B" w:rsidRDefault="00D5381B" w:rsidP="008500D0">
            <w:pPr>
              <w:widowControl w:val="0"/>
              <w:numPr>
                <w:ilvl w:val="0"/>
                <w:numId w:val="3"/>
              </w:numPr>
              <w:suppressAutoHyphens/>
              <w:snapToGrid w:val="0"/>
              <w:spacing w:after="0" w:line="259" w:lineRule="auto"/>
              <w:ind w:left="413" w:right="86" w:hanging="284"/>
              <w:contextualSpacing/>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Włączanie/wyłączanie transmisji bezprzewodowej, most WDS, WMM, statystyki transmisji bezprzewodowej  </w:t>
            </w:r>
          </w:p>
          <w:p w:rsidR="00D5381B" w:rsidRPr="00D5381B" w:rsidRDefault="00D5381B" w:rsidP="00D5381B">
            <w:pPr>
              <w:widowControl w:val="0"/>
              <w:snapToGrid w:val="0"/>
              <w:spacing w:after="0"/>
              <w:ind w:right="86"/>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Bezpieczeństwo transmisji bezprzewodowej </w:t>
            </w:r>
          </w:p>
          <w:p w:rsidR="00D5381B" w:rsidRPr="00D5381B" w:rsidRDefault="00D5381B" w:rsidP="008500D0">
            <w:pPr>
              <w:widowControl w:val="0"/>
              <w:numPr>
                <w:ilvl w:val="0"/>
                <w:numId w:val="3"/>
              </w:numPr>
              <w:suppressAutoHyphens/>
              <w:snapToGrid w:val="0"/>
              <w:spacing w:after="0" w:line="259" w:lineRule="auto"/>
              <w:ind w:left="413" w:right="86" w:hanging="284"/>
              <w:contextualSpacing/>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WEP 64/128 bit, WPA /WPA2, szyfrowanie WPA-PSK/WPA2-PSK</w:t>
            </w:r>
          </w:p>
        </w:tc>
      </w:tr>
      <w:tr w:rsidR="00D5381B" w:rsidRPr="00D5381B" w:rsidTr="00D5381B">
        <w:trPr>
          <w:cantSplit/>
          <w:trHeight w:val="1134"/>
        </w:trPr>
        <w:tc>
          <w:tcPr>
            <w:tcW w:w="633" w:type="dxa"/>
            <w:tcBorders>
              <w:top w:val="single" w:sz="4" w:space="0" w:color="00000A"/>
              <w:left w:val="single" w:sz="4" w:space="0" w:color="00000A"/>
              <w:bottom w:val="single" w:sz="4" w:space="0" w:color="00000A"/>
              <w:right w:val="nil"/>
            </w:tcBorders>
            <w:shd w:val="clear" w:color="auto" w:fill="FFFFFF"/>
            <w:textDirection w:val="btLr"/>
            <w:hideMark/>
          </w:tcPr>
          <w:p w:rsidR="00D5381B" w:rsidRPr="00D5381B" w:rsidRDefault="00D5381B" w:rsidP="00D5381B">
            <w:pPr>
              <w:suppressAutoHyphens/>
              <w:snapToGrid w:val="0"/>
              <w:spacing w:after="0"/>
              <w:ind w:left="113" w:right="113"/>
              <w:rPr>
                <w:rFonts w:ascii="Calibri" w:eastAsia="Calibri" w:hAnsi="Calibri" w:cs="Times New Roman"/>
                <w:color w:val="000000"/>
                <w:sz w:val="24"/>
                <w:szCs w:val="24"/>
                <w:lang w:eastAsia="zh-CN"/>
              </w:rPr>
            </w:pPr>
            <w:r w:rsidRPr="00D5381B">
              <w:rPr>
                <w:rFonts w:ascii="Calibri" w:eastAsia="Calibri" w:hAnsi="Calibri" w:cs="Calibri"/>
                <w:b/>
                <w:color w:val="000000"/>
                <w:sz w:val="24"/>
                <w:szCs w:val="24"/>
              </w:rPr>
              <w:t>Funkcje oprogramowania</w:t>
            </w:r>
          </w:p>
        </w:tc>
        <w:tc>
          <w:tcPr>
            <w:tcW w:w="709" w:type="dxa"/>
            <w:tcBorders>
              <w:top w:val="single" w:sz="4" w:space="0" w:color="00000A"/>
              <w:left w:val="single" w:sz="4" w:space="0" w:color="00000A"/>
              <w:bottom w:val="single" w:sz="4" w:space="0" w:color="00000A"/>
              <w:right w:val="nil"/>
            </w:tcBorders>
            <w:shd w:val="clear" w:color="auto" w:fill="FFFFFF"/>
            <w:textDirection w:val="btLr"/>
          </w:tcPr>
          <w:p w:rsidR="00D5381B" w:rsidRPr="00D5381B" w:rsidRDefault="00D5381B" w:rsidP="00D5381B">
            <w:pPr>
              <w:suppressAutoHyphens/>
              <w:snapToGrid w:val="0"/>
              <w:spacing w:after="0"/>
              <w:ind w:left="113" w:right="113"/>
              <w:rPr>
                <w:rFonts w:ascii="Calibri" w:eastAsia="Calibri" w:hAnsi="Calibri" w:cs="Calibri"/>
                <w:color w:val="000000"/>
                <w:sz w:val="24"/>
                <w:szCs w:val="24"/>
                <w:lang w:eastAsia="zh-CN"/>
              </w:rPr>
            </w:pP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rsidR="00D5381B" w:rsidRPr="00D5381B" w:rsidRDefault="00D5381B" w:rsidP="008500D0">
            <w:pPr>
              <w:widowControl w:val="0"/>
              <w:numPr>
                <w:ilvl w:val="0"/>
                <w:numId w:val="3"/>
              </w:numPr>
              <w:suppressAutoHyphens/>
              <w:snapToGrid w:val="0"/>
              <w:spacing w:after="0" w:line="259" w:lineRule="auto"/>
              <w:ind w:left="413" w:right="86" w:hanging="284"/>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 xml:space="preserve">Funkcja </w:t>
            </w:r>
            <w:proofErr w:type="spellStart"/>
            <w:r w:rsidRPr="00D5381B">
              <w:rPr>
                <w:rFonts w:ascii="Calibri" w:eastAsia="Arial" w:hAnsi="Calibri" w:cs="Calibri"/>
                <w:color w:val="000000"/>
                <w:sz w:val="24"/>
                <w:szCs w:val="24"/>
              </w:rPr>
              <w:t>Quality</w:t>
            </w:r>
            <w:proofErr w:type="spellEnd"/>
            <w:r w:rsidRPr="00D5381B">
              <w:rPr>
                <w:rFonts w:ascii="Calibri" w:eastAsia="Arial" w:hAnsi="Calibri" w:cs="Calibri"/>
                <w:color w:val="000000"/>
                <w:sz w:val="24"/>
                <w:szCs w:val="24"/>
              </w:rPr>
              <w:t xml:space="preserve"> of Service </w:t>
            </w:r>
          </w:p>
          <w:p w:rsidR="00D5381B" w:rsidRPr="00D5381B" w:rsidRDefault="00D5381B" w:rsidP="008500D0">
            <w:pPr>
              <w:widowControl w:val="0"/>
              <w:numPr>
                <w:ilvl w:val="0"/>
                <w:numId w:val="3"/>
              </w:numPr>
              <w:suppressAutoHyphens/>
              <w:snapToGrid w:val="0"/>
              <w:spacing w:after="0" w:line="259" w:lineRule="auto"/>
              <w:ind w:left="413" w:right="86" w:hanging="284"/>
              <w:contextualSpacing/>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WMM, kontrola przepustowości  </w:t>
            </w:r>
          </w:p>
          <w:p w:rsidR="00D5381B" w:rsidRPr="00D5381B" w:rsidRDefault="00D5381B" w:rsidP="008500D0">
            <w:pPr>
              <w:widowControl w:val="0"/>
              <w:numPr>
                <w:ilvl w:val="0"/>
                <w:numId w:val="3"/>
              </w:numPr>
              <w:suppressAutoHyphens/>
              <w:snapToGrid w:val="0"/>
              <w:spacing w:after="0" w:line="259" w:lineRule="auto"/>
              <w:ind w:left="413" w:right="86"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Sieć WAN </w:t>
            </w:r>
          </w:p>
          <w:p w:rsidR="00D5381B" w:rsidRPr="00D5381B" w:rsidRDefault="00D5381B" w:rsidP="008500D0">
            <w:pPr>
              <w:widowControl w:val="0"/>
              <w:numPr>
                <w:ilvl w:val="0"/>
                <w:numId w:val="3"/>
              </w:numPr>
              <w:suppressAutoHyphens/>
              <w:snapToGrid w:val="0"/>
              <w:spacing w:after="0" w:line="259" w:lineRule="auto"/>
              <w:ind w:left="413" w:right="86" w:hanging="284"/>
              <w:contextualSpacing/>
              <w:jc w:val="both"/>
              <w:rPr>
                <w:rFonts w:ascii="Calibri" w:eastAsia="Calibri" w:hAnsi="Calibri" w:cs="Times New Roman"/>
                <w:color w:val="000000"/>
                <w:sz w:val="24"/>
                <w:szCs w:val="24"/>
              </w:rPr>
            </w:pPr>
            <w:r w:rsidRPr="00D5381B">
              <w:rPr>
                <w:rFonts w:ascii="Calibri" w:eastAsia="Arial" w:hAnsi="Calibri" w:cs="Calibri"/>
                <w:color w:val="000000"/>
                <w:sz w:val="24"/>
                <w:szCs w:val="24"/>
              </w:rPr>
              <w:t>Dynamiczne IP/Statyczne IP/</w:t>
            </w:r>
            <w:proofErr w:type="spellStart"/>
            <w:r w:rsidRPr="00D5381B">
              <w:rPr>
                <w:rFonts w:ascii="Calibri" w:eastAsia="Arial" w:hAnsi="Calibri" w:cs="Calibri"/>
                <w:color w:val="000000"/>
                <w:sz w:val="24"/>
                <w:szCs w:val="24"/>
              </w:rPr>
              <w:t>PPPoE</w:t>
            </w:r>
            <w:proofErr w:type="spellEnd"/>
            <w:r w:rsidRPr="00D5381B">
              <w:rPr>
                <w:rFonts w:ascii="Calibri" w:eastAsia="Arial" w:hAnsi="Calibri" w:cs="Calibri"/>
                <w:color w:val="000000"/>
                <w:sz w:val="24"/>
                <w:szCs w:val="24"/>
              </w:rPr>
              <w:t>/</w:t>
            </w:r>
          </w:p>
          <w:p w:rsidR="00D5381B" w:rsidRPr="00D5381B" w:rsidRDefault="00D5381B" w:rsidP="008500D0">
            <w:pPr>
              <w:widowControl w:val="0"/>
              <w:numPr>
                <w:ilvl w:val="0"/>
                <w:numId w:val="3"/>
              </w:numPr>
              <w:suppressAutoHyphens/>
              <w:snapToGrid w:val="0"/>
              <w:spacing w:after="0" w:line="259" w:lineRule="auto"/>
              <w:ind w:left="413" w:right="86" w:hanging="284"/>
              <w:jc w:val="both"/>
              <w:rPr>
                <w:rFonts w:ascii="Calibri" w:eastAsia="Calibri" w:hAnsi="Calibri" w:cs="Times New Roman"/>
                <w:color w:val="000000"/>
                <w:sz w:val="24"/>
                <w:szCs w:val="24"/>
                <w:lang w:val="en-US"/>
              </w:rPr>
            </w:pPr>
            <w:r w:rsidRPr="00D5381B">
              <w:rPr>
                <w:rFonts w:ascii="Calibri" w:eastAsia="Arial" w:hAnsi="Calibri" w:cs="Calibri"/>
                <w:color w:val="000000"/>
                <w:sz w:val="24"/>
                <w:szCs w:val="24"/>
                <w:lang w:val="en-US"/>
              </w:rPr>
              <w:t>PPTP(Dual Access)/L2TP(Dual Access)/</w:t>
            </w:r>
            <w:proofErr w:type="spellStart"/>
            <w:r w:rsidRPr="00D5381B">
              <w:rPr>
                <w:rFonts w:ascii="Calibri" w:eastAsia="Arial" w:hAnsi="Calibri" w:cs="Calibri"/>
                <w:color w:val="000000"/>
                <w:sz w:val="24"/>
                <w:szCs w:val="24"/>
                <w:lang w:val="en-US"/>
              </w:rPr>
              <w:t>BigPond</w:t>
            </w:r>
            <w:proofErr w:type="spellEnd"/>
            <w:r w:rsidRPr="00D5381B">
              <w:rPr>
                <w:rFonts w:ascii="Calibri" w:eastAsia="Arial" w:hAnsi="Calibri" w:cs="Calibri"/>
                <w:color w:val="000000"/>
                <w:sz w:val="24"/>
                <w:szCs w:val="24"/>
                <w:lang w:val="en-US"/>
              </w:rPr>
              <w:t xml:space="preserve">  </w:t>
            </w:r>
          </w:p>
          <w:p w:rsidR="00D5381B" w:rsidRPr="00D5381B" w:rsidRDefault="00D5381B" w:rsidP="008500D0">
            <w:pPr>
              <w:widowControl w:val="0"/>
              <w:numPr>
                <w:ilvl w:val="0"/>
                <w:numId w:val="3"/>
              </w:numPr>
              <w:suppressAutoHyphens/>
              <w:snapToGrid w:val="0"/>
              <w:spacing w:after="0" w:line="259" w:lineRule="auto"/>
              <w:ind w:left="413" w:right="86"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Przekierowanie portów </w:t>
            </w:r>
          </w:p>
          <w:p w:rsidR="00D5381B" w:rsidRPr="00D5381B" w:rsidRDefault="00D5381B" w:rsidP="008500D0">
            <w:pPr>
              <w:widowControl w:val="0"/>
              <w:numPr>
                <w:ilvl w:val="0"/>
                <w:numId w:val="3"/>
              </w:numPr>
              <w:suppressAutoHyphens/>
              <w:snapToGrid w:val="0"/>
              <w:spacing w:after="0" w:line="259" w:lineRule="auto"/>
              <w:ind w:left="413" w:right="86" w:hanging="284"/>
              <w:contextualSpacing/>
              <w:jc w:val="both"/>
              <w:rPr>
                <w:rFonts w:ascii="Calibri" w:eastAsia="Calibri" w:hAnsi="Calibri" w:cs="Times New Roman"/>
                <w:color w:val="000000"/>
                <w:sz w:val="24"/>
                <w:szCs w:val="24"/>
                <w:lang w:val="en-US"/>
              </w:rPr>
            </w:pPr>
            <w:proofErr w:type="spellStart"/>
            <w:r w:rsidRPr="00D5381B">
              <w:rPr>
                <w:rFonts w:ascii="Calibri" w:eastAsia="Arial" w:hAnsi="Calibri" w:cs="Calibri"/>
                <w:color w:val="000000"/>
                <w:sz w:val="24"/>
                <w:szCs w:val="24"/>
                <w:lang w:val="en-US"/>
              </w:rPr>
              <w:t>Serwery</w:t>
            </w:r>
            <w:proofErr w:type="spellEnd"/>
            <w:r w:rsidRPr="00D5381B">
              <w:rPr>
                <w:rFonts w:ascii="Calibri" w:eastAsia="Arial" w:hAnsi="Calibri" w:cs="Calibri"/>
                <w:color w:val="000000"/>
                <w:sz w:val="24"/>
                <w:szCs w:val="24"/>
                <w:lang w:val="en-US"/>
              </w:rPr>
              <w:t xml:space="preserve"> </w:t>
            </w:r>
            <w:proofErr w:type="spellStart"/>
            <w:r w:rsidRPr="00D5381B">
              <w:rPr>
                <w:rFonts w:ascii="Calibri" w:eastAsia="Arial" w:hAnsi="Calibri" w:cs="Calibri"/>
                <w:color w:val="000000"/>
                <w:sz w:val="24"/>
                <w:szCs w:val="24"/>
                <w:lang w:val="en-US"/>
              </w:rPr>
              <w:t>wirtualne</w:t>
            </w:r>
            <w:proofErr w:type="spellEnd"/>
            <w:r w:rsidRPr="00D5381B">
              <w:rPr>
                <w:rFonts w:ascii="Calibri" w:eastAsia="Arial" w:hAnsi="Calibri" w:cs="Calibri"/>
                <w:color w:val="000000"/>
                <w:sz w:val="24"/>
                <w:szCs w:val="24"/>
                <w:lang w:val="en-US"/>
              </w:rPr>
              <w:t xml:space="preserve">, Port Triggering, UPnP, DMZ  </w:t>
            </w:r>
          </w:p>
          <w:p w:rsidR="00D5381B" w:rsidRPr="00D5381B" w:rsidRDefault="00D5381B" w:rsidP="008500D0">
            <w:pPr>
              <w:widowControl w:val="0"/>
              <w:numPr>
                <w:ilvl w:val="0"/>
                <w:numId w:val="3"/>
              </w:numPr>
              <w:suppressAutoHyphens/>
              <w:snapToGrid w:val="0"/>
              <w:spacing w:after="0" w:line="259" w:lineRule="auto"/>
              <w:ind w:left="413" w:right="86"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VPN Pass-Through </w:t>
            </w:r>
          </w:p>
          <w:p w:rsidR="00D5381B" w:rsidRPr="00D5381B" w:rsidRDefault="00D5381B" w:rsidP="008500D0">
            <w:pPr>
              <w:widowControl w:val="0"/>
              <w:numPr>
                <w:ilvl w:val="0"/>
                <w:numId w:val="3"/>
              </w:numPr>
              <w:suppressAutoHyphens/>
              <w:snapToGrid w:val="0"/>
              <w:spacing w:after="0" w:line="259" w:lineRule="auto"/>
              <w:ind w:left="413" w:right="86" w:hanging="284"/>
              <w:contextualSpacing/>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PPTP, L2TP, </w:t>
            </w:r>
            <w:proofErr w:type="spellStart"/>
            <w:r w:rsidRPr="00D5381B">
              <w:rPr>
                <w:rFonts w:ascii="Calibri" w:eastAsia="Arial" w:hAnsi="Calibri" w:cs="Calibri"/>
                <w:color w:val="000000"/>
                <w:sz w:val="24"/>
                <w:szCs w:val="24"/>
              </w:rPr>
              <w:t>IPSec</w:t>
            </w:r>
            <w:proofErr w:type="spellEnd"/>
            <w:r w:rsidRPr="00D5381B">
              <w:rPr>
                <w:rFonts w:ascii="Calibri" w:eastAsia="Arial" w:hAnsi="Calibri" w:cs="Calibri"/>
                <w:color w:val="000000"/>
                <w:sz w:val="24"/>
                <w:szCs w:val="24"/>
              </w:rPr>
              <w:t xml:space="preserve">  </w:t>
            </w:r>
          </w:p>
          <w:p w:rsidR="00D5381B" w:rsidRPr="00D5381B" w:rsidRDefault="00D5381B" w:rsidP="008500D0">
            <w:pPr>
              <w:widowControl w:val="0"/>
              <w:numPr>
                <w:ilvl w:val="0"/>
                <w:numId w:val="3"/>
              </w:numPr>
              <w:suppressAutoHyphens/>
              <w:snapToGrid w:val="0"/>
              <w:spacing w:after="0" w:line="259" w:lineRule="auto"/>
              <w:ind w:left="413" w:right="86"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Kontrola dostępu </w:t>
            </w:r>
          </w:p>
          <w:p w:rsidR="00D5381B" w:rsidRPr="00D5381B" w:rsidRDefault="00D5381B" w:rsidP="008500D0">
            <w:pPr>
              <w:widowControl w:val="0"/>
              <w:numPr>
                <w:ilvl w:val="0"/>
                <w:numId w:val="3"/>
              </w:numPr>
              <w:suppressAutoHyphens/>
              <w:snapToGrid w:val="0"/>
              <w:spacing w:after="0" w:line="259" w:lineRule="auto"/>
              <w:ind w:left="413" w:right="86" w:hanging="284"/>
              <w:contextualSpacing/>
              <w:jc w:val="both"/>
              <w:rPr>
                <w:rFonts w:ascii="Calibri" w:eastAsia="Calibri" w:hAnsi="Calibri" w:cs="Times New Roman"/>
                <w:color w:val="000000"/>
                <w:sz w:val="24"/>
                <w:szCs w:val="24"/>
              </w:rPr>
            </w:pPr>
            <w:r w:rsidRPr="00D5381B">
              <w:rPr>
                <w:rFonts w:ascii="Calibri" w:eastAsia="Arial" w:hAnsi="Calibri" w:cs="Calibri"/>
                <w:color w:val="000000"/>
                <w:sz w:val="24"/>
                <w:szCs w:val="24"/>
              </w:rPr>
              <w:t>Kontrola rodzicielska, lokalna kontrola dostępu do panelu zarządzania, lista hostów, harmonogram dostępu, zarządzanie regułami</w:t>
            </w:r>
          </w:p>
          <w:p w:rsidR="00D5381B" w:rsidRPr="00D5381B" w:rsidRDefault="00D5381B" w:rsidP="008500D0">
            <w:pPr>
              <w:widowControl w:val="0"/>
              <w:numPr>
                <w:ilvl w:val="0"/>
                <w:numId w:val="3"/>
              </w:numPr>
              <w:suppressAutoHyphens/>
              <w:snapToGrid w:val="0"/>
              <w:spacing w:after="0" w:line="259" w:lineRule="auto"/>
              <w:ind w:left="413" w:right="86"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Zabezpieczenia zapory sieciowej </w:t>
            </w:r>
          </w:p>
          <w:p w:rsidR="00D5381B" w:rsidRPr="00D5381B" w:rsidRDefault="00D5381B" w:rsidP="008500D0">
            <w:pPr>
              <w:widowControl w:val="0"/>
              <w:numPr>
                <w:ilvl w:val="0"/>
                <w:numId w:val="3"/>
              </w:numPr>
              <w:suppressAutoHyphens/>
              <w:snapToGrid w:val="0"/>
              <w:spacing w:after="0" w:line="259" w:lineRule="auto"/>
              <w:ind w:left="413" w:right="86" w:hanging="284"/>
              <w:contextualSpacing/>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Ochrona przed atakami </w:t>
            </w:r>
            <w:proofErr w:type="spellStart"/>
            <w:r w:rsidRPr="00D5381B">
              <w:rPr>
                <w:rFonts w:ascii="Calibri" w:eastAsia="Arial" w:hAnsi="Calibri" w:cs="Calibri"/>
                <w:color w:val="000000"/>
                <w:sz w:val="24"/>
                <w:szCs w:val="24"/>
              </w:rPr>
              <w:t>DoS</w:t>
            </w:r>
            <w:proofErr w:type="spellEnd"/>
            <w:r w:rsidRPr="00D5381B">
              <w:rPr>
                <w:rFonts w:ascii="Calibri" w:eastAsia="Arial" w:hAnsi="Calibri" w:cs="Calibri"/>
                <w:color w:val="000000"/>
                <w:sz w:val="24"/>
                <w:szCs w:val="24"/>
              </w:rPr>
              <w:t xml:space="preserve">, zapora sieciowa SPI, filtrowanie domen, adresów IP i MAC, wiązanie adresów IP i MAC  </w:t>
            </w:r>
          </w:p>
          <w:p w:rsidR="00D5381B" w:rsidRPr="00D5381B" w:rsidRDefault="00D5381B" w:rsidP="008500D0">
            <w:pPr>
              <w:widowControl w:val="0"/>
              <w:numPr>
                <w:ilvl w:val="0"/>
                <w:numId w:val="3"/>
              </w:numPr>
              <w:suppressAutoHyphens/>
              <w:snapToGrid w:val="0"/>
              <w:spacing w:after="0" w:line="259" w:lineRule="auto"/>
              <w:ind w:left="413" w:right="86" w:hanging="284"/>
              <w:jc w:val="both"/>
              <w:rPr>
                <w:rFonts w:ascii="Calibri" w:eastAsia="Calibri" w:hAnsi="Calibri" w:cs="Times New Roman"/>
                <w:color w:val="000000"/>
                <w:sz w:val="24"/>
                <w:szCs w:val="24"/>
              </w:rPr>
            </w:pPr>
            <w:r w:rsidRPr="00D5381B">
              <w:rPr>
                <w:rFonts w:ascii="Calibri" w:eastAsia="Arial" w:hAnsi="Calibri" w:cs="Calibri"/>
                <w:color w:val="000000"/>
                <w:sz w:val="24"/>
                <w:szCs w:val="24"/>
              </w:rPr>
              <w:t xml:space="preserve">Udostępnianie urządzeń USB </w:t>
            </w:r>
          </w:p>
          <w:p w:rsidR="00D5381B" w:rsidRPr="00D5381B" w:rsidRDefault="00D5381B" w:rsidP="008500D0">
            <w:pPr>
              <w:widowControl w:val="0"/>
              <w:numPr>
                <w:ilvl w:val="0"/>
                <w:numId w:val="3"/>
              </w:numPr>
              <w:suppressAutoHyphens/>
              <w:snapToGrid w:val="0"/>
              <w:spacing w:after="0" w:line="259" w:lineRule="auto"/>
              <w:ind w:left="413" w:right="86" w:hanging="284"/>
              <w:contextualSpacing/>
              <w:jc w:val="both"/>
              <w:rPr>
                <w:rFonts w:ascii="Calibri" w:eastAsia="Calibri" w:hAnsi="Calibri" w:cs="Times New Roman"/>
                <w:color w:val="000000"/>
                <w:sz w:val="24"/>
                <w:szCs w:val="24"/>
                <w:lang w:eastAsia="zh-CN"/>
              </w:rPr>
            </w:pPr>
            <w:r w:rsidRPr="00D5381B">
              <w:rPr>
                <w:rFonts w:ascii="Calibri" w:eastAsia="Arial" w:hAnsi="Calibri" w:cs="Calibri"/>
                <w:color w:val="000000"/>
                <w:sz w:val="24"/>
                <w:szCs w:val="24"/>
              </w:rPr>
              <w:t xml:space="preserve">Serwer plików (udostępnianie dysków)/serwer FTP/serwer multimediów/serwer druku  </w:t>
            </w:r>
          </w:p>
        </w:tc>
      </w:tr>
    </w:tbl>
    <w:p w:rsidR="001A657B" w:rsidRPr="00777CFC" w:rsidRDefault="001A657B"/>
    <w:p w:rsidR="00672CC3" w:rsidRPr="00777CFC" w:rsidRDefault="002C3411" w:rsidP="008500D0">
      <w:pPr>
        <w:pStyle w:val="Akapitzlist"/>
        <w:numPr>
          <w:ilvl w:val="0"/>
          <w:numId w:val="6"/>
        </w:numPr>
        <w:spacing w:after="0"/>
        <w:rPr>
          <w:b/>
          <w:color w:val="000000" w:themeColor="text1"/>
          <w:sz w:val="24"/>
          <w:szCs w:val="24"/>
          <w:u w:val="single"/>
          <w:lang w:eastAsia="pl-PL"/>
        </w:rPr>
      </w:pPr>
      <w:r w:rsidRPr="00777CFC">
        <w:rPr>
          <w:color w:val="000000" w:themeColor="text1"/>
          <w:sz w:val="24"/>
          <w:szCs w:val="24"/>
        </w:rPr>
        <w:t xml:space="preserve">strona </w:t>
      </w:r>
      <w:r w:rsidR="00672CC3" w:rsidRPr="00777CFC">
        <w:rPr>
          <w:color w:val="000000" w:themeColor="text1"/>
          <w:sz w:val="24"/>
          <w:szCs w:val="24"/>
        </w:rPr>
        <w:t>53</w:t>
      </w:r>
      <w:r w:rsidRPr="00777CFC">
        <w:rPr>
          <w:color w:val="000000" w:themeColor="text1"/>
          <w:sz w:val="24"/>
          <w:szCs w:val="24"/>
        </w:rPr>
        <w:t>-54</w:t>
      </w:r>
      <w:r w:rsidR="00672CC3" w:rsidRPr="00777CFC">
        <w:rPr>
          <w:color w:val="000000" w:themeColor="text1"/>
          <w:sz w:val="24"/>
          <w:szCs w:val="24"/>
        </w:rPr>
        <w:t>, punkt</w:t>
      </w:r>
      <w:r w:rsidR="00672CC3" w:rsidRPr="00777CFC">
        <w:rPr>
          <w:b/>
          <w:color w:val="000000" w:themeColor="text1"/>
          <w:sz w:val="24"/>
          <w:szCs w:val="24"/>
        </w:rPr>
        <w:t xml:space="preserve"> 6. </w:t>
      </w:r>
      <w:r w:rsidR="00672CC3" w:rsidRPr="00777CFC">
        <w:rPr>
          <w:b/>
          <w:color w:val="000000" w:themeColor="text1"/>
          <w:sz w:val="24"/>
          <w:szCs w:val="24"/>
          <w:u w:val="single"/>
          <w:lang w:eastAsia="pl-PL"/>
        </w:rPr>
        <w:t>Wykaz usług i dostaw dla Gminy Iwaniska:</w:t>
      </w:r>
    </w:p>
    <w:p w:rsidR="00672CC3" w:rsidRPr="00777CFC" w:rsidRDefault="00672CC3" w:rsidP="00777CFC">
      <w:pPr>
        <w:pStyle w:val="Tekstpodstawowy2"/>
        <w:spacing w:before="0" w:line="276" w:lineRule="auto"/>
        <w:rPr>
          <w:rFonts w:asciiTheme="minorHAnsi" w:hAnsiTheme="minorHAnsi"/>
          <w:i/>
          <w:color w:val="000000" w:themeColor="text1"/>
          <w:sz w:val="24"/>
          <w:szCs w:val="24"/>
        </w:rPr>
      </w:pPr>
      <w:r w:rsidRPr="00777CFC">
        <w:rPr>
          <w:rFonts w:asciiTheme="minorHAnsi" w:hAnsiTheme="minorHAnsi"/>
          <w:i/>
          <w:color w:val="000000" w:themeColor="text1"/>
          <w:sz w:val="24"/>
          <w:szCs w:val="24"/>
        </w:rPr>
        <w:lastRenderedPageBreak/>
        <w:t>Wykreślić:</w:t>
      </w:r>
    </w:p>
    <w:p w:rsidR="00672CC3" w:rsidRPr="00777CFC" w:rsidRDefault="00672CC3" w:rsidP="00777CFC">
      <w:pPr>
        <w:spacing w:after="0"/>
        <w:rPr>
          <w:b/>
          <w:color w:val="000000" w:themeColor="text1"/>
          <w:sz w:val="24"/>
          <w:szCs w:val="24"/>
          <w:lang w:eastAsia="pl-PL"/>
        </w:rPr>
      </w:pPr>
      <w:r w:rsidRPr="00777CFC">
        <w:rPr>
          <w:b/>
          <w:color w:val="000000" w:themeColor="text1"/>
          <w:sz w:val="24"/>
          <w:szCs w:val="24"/>
          <w:lang w:eastAsia="pl-PL"/>
        </w:rPr>
        <w:t>„4. Urządzenia aktywne sieci: Przełącznik 10Gb – 1 szt.</w:t>
      </w:r>
    </w:p>
    <w:tbl>
      <w:tblPr>
        <w:tblW w:w="9602" w:type="dxa"/>
        <w:tblLayout w:type="fixed"/>
        <w:tblCellMar>
          <w:left w:w="76" w:type="dxa"/>
          <w:right w:w="71" w:type="dxa"/>
        </w:tblCellMar>
        <w:tblLook w:val="04A0" w:firstRow="1" w:lastRow="0" w:firstColumn="1" w:lastColumn="0" w:noHBand="0" w:noVBand="1"/>
      </w:tblPr>
      <w:tblGrid>
        <w:gridCol w:w="775"/>
        <w:gridCol w:w="8827"/>
      </w:tblGrid>
      <w:tr w:rsidR="00D5381B" w:rsidRPr="00D5381B" w:rsidTr="00D5381B">
        <w:trPr>
          <w:cantSplit/>
          <w:trHeight w:val="1134"/>
        </w:trPr>
        <w:tc>
          <w:tcPr>
            <w:tcW w:w="775" w:type="dxa"/>
            <w:tcBorders>
              <w:top w:val="single" w:sz="4" w:space="0" w:color="00000A"/>
              <w:left w:val="single" w:sz="4" w:space="0" w:color="00000A"/>
              <w:bottom w:val="single" w:sz="4" w:space="0" w:color="00000A"/>
              <w:right w:val="nil"/>
            </w:tcBorders>
            <w:textDirection w:val="btLr"/>
            <w:hideMark/>
          </w:tcPr>
          <w:p w:rsidR="00D5381B" w:rsidRPr="00D5381B" w:rsidRDefault="00D5381B" w:rsidP="00D5381B">
            <w:pPr>
              <w:suppressAutoHyphens/>
              <w:spacing w:after="0"/>
              <w:ind w:left="113" w:right="113"/>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Obudowa</w:t>
            </w:r>
          </w:p>
        </w:tc>
        <w:tc>
          <w:tcPr>
            <w:tcW w:w="8827" w:type="dxa"/>
            <w:tcBorders>
              <w:top w:val="single" w:sz="4" w:space="0" w:color="00000A"/>
              <w:left w:val="single" w:sz="4" w:space="0" w:color="00000A"/>
              <w:bottom w:val="single" w:sz="4" w:space="0" w:color="00000A"/>
              <w:right w:val="single" w:sz="4" w:space="0" w:color="00000A"/>
            </w:tcBorders>
            <w:hideMark/>
          </w:tcPr>
          <w:p w:rsidR="00D5381B" w:rsidRPr="00D5381B" w:rsidRDefault="00D5381B" w:rsidP="00D5381B">
            <w:pPr>
              <w:spacing w:after="0"/>
              <w:ind w:right="40"/>
              <w:jc w:val="both"/>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 xml:space="preserve">Do montażu w szafie </w:t>
            </w:r>
            <w:proofErr w:type="spellStart"/>
            <w:r w:rsidRPr="00D5381B">
              <w:rPr>
                <w:rFonts w:ascii="Calibri" w:eastAsia="Calibri" w:hAnsi="Calibri" w:cs="Calibri"/>
                <w:color w:val="000000"/>
                <w:sz w:val="24"/>
                <w:szCs w:val="24"/>
              </w:rPr>
              <w:t>Rack</w:t>
            </w:r>
            <w:proofErr w:type="spellEnd"/>
            <w:r w:rsidRPr="00D5381B">
              <w:rPr>
                <w:rFonts w:ascii="Calibri" w:eastAsia="Calibri" w:hAnsi="Calibri" w:cs="Calibri"/>
                <w:color w:val="000000"/>
                <w:sz w:val="24"/>
                <w:szCs w:val="24"/>
              </w:rPr>
              <w:t xml:space="preserve"> 19", o wysokości nie więcej niż 1U, wraz z kompletem odpowiednich szyn, wyposażona w zintegrowany zasilacz </w:t>
            </w:r>
            <w:proofErr w:type="spellStart"/>
            <w:r w:rsidRPr="00D5381B">
              <w:rPr>
                <w:rFonts w:ascii="Calibri" w:eastAsia="Calibri" w:hAnsi="Calibri" w:cs="Calibri"/>
                <w:color w:val="000000"/>
                <w:sz w:val="24"/>
                <w:szCs w:val="24"/>
              </w:rPr>
              <w:t>HotPLUG</w:t>
            </w:r>
            <w:proofErr w:type="spellEnd"/>
            <w:r w:rsidRPr="00D5381B">
              <w:rPr>
                <w:rFonts w:ascii="Calibri" w:eastAsia="Calibri" w:hAnsi="Calibri" w:cs="Calibri"/>
                <w:color w:val="000000"/>
                <w:sz w:val="24"/>
                <w:szCs w:val="24"/>
              </w:rPr>
              <w:t>, możliwość instalacji drugiego redundantnego zasilacza.</w:t>
            </w:r>
          </w:p>
          <w:p w:rsidR="00D5381B" w:rsidRPr="00D5381B" w:rsidRDefault="00D5381B" w:rsidP="00D5381B">
            <w:pPr>
              <w:suppressAutoHyphens/>
              <w:spacing w:after="0"/>
              <w:ind w:right="40"/>
              <w:jc w:val="both"/>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Obudowa wyposażona w dwa redundantne zestawy wiatraków.</w:t>
            </w:r>
          </w:p>
        </w:tc>
      </w:tr>
      <w:tr w:rsidR="00D5381B" w:rsidRPr="00D5381B" w:rsidTr="00D5381B">
        <w:trPr>
          <w:cantSplit/>
          <w:trHeight w:val="1437"/>
        </w:trPr>
        <w:tc>
          <w:tcPr>
            <w:tcW w:w="775" w:type="dxa"/>
            <w:tcBorders>
              <w:top w:val="single" w:sz="4" w:space="0" w:color="00000A"/>
              <w:left w:val="single" w:sz="4" w:space="0" w:color="00000A"/>
              <w:bottom w:val="single" w:sz="4" w:space="0" w:color="00000A"/>
              <w:right w:val="nil"/>
            </w:tcBorders>
            <w:textDirection w:val="btLr"/>
            <w:hideMark/>
          </w:tcPr>
          <w:p w:rsidR="00D5381B" w:rsidRPr="00D5381B" w:rsidRDefault="00D5381B" w:rsidP="00D5381B">
            <w:pPr>
              <w:suppressAutoHyphens/>
              <w:spacing w:after="0"/>
              <w:ind w:left="113" w:right="113"/>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Porty</w:t>
            </w:r>
          </w:p>
        </w:tc>
        <w:tc>
          <w:tcPr>
            <w:tcW w:w="8827" w:type="dxa"/>
            <w:tcBorders>
              <w:top w:val="single" w:sz="4" w:space="0" w:color="00000A"/>
              <w:left w:val="single" w:sz="4" w:space="0" w:color="00000A"/>
              <w:bottom w:val="single" w:sz="4" w:space="0" w:color="00000A"/>
              <w:right w:val="single" w:sz="4" w:space="0" w:color="00000A"/>
            </w:tcBorders>
            <w:hideMark/>
          </w:tcPr>
          <w:p w:rsidR="00D5381B" w:rsidRPr="00D5381B" w:rsidRDefault="00D5381B" w:rsidP="008500D0">
            <w:pPr>
              <w:widowControl w:val="0"/>
              <w:numPr>
                <w:ilvl w:val="0"/>
                <w:numId w:val="3"/>
              </w:numPr>
              <w:suppressAutoHyphens/>
              <w:snapToGrid w:val="0"/>
              <w:spacing w:after="0" w:line="259" w:lineRule="auto"/>
              <w:ind w:left="413" w:right="40" w:hanging="284"/>
              <w:jc w:val="both"/>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 xml:space="preserve">Minimum 24 portów 10GigabitEthernet w standardzie </w:t>
            </w:r>
            <w:proofErr w:type="spellStart"/>
            <w:r w:rsidRPr="00D5381B">
              <w:rPr>
                <w:rFonts w:ascii="Calibri" w:eastAsia="Calibri" w:hAnsi="Calibri" w:cs="Calibri"/>
                <w:color w:val="000000"/>
                <w:sz w:val="24"/>
                <w:szCs w:val="24"/>
              </w:rPr>
              <w:t>BaseT</w:t>
            </w:r>
            <w:proofErr w:type="spellEnd"/>
            <w:r w:rsidRPr="00D5381B">
              <w:rPr>
                <w:rFonts w:ascii="Calibri" w:eastAsia="Calibri" w:hAnsi="Calibri" w:cs="Calibri"/>
                <w:color w:val="000000"/>
                <w:sz w:val="24"/>
                <w:szCs w:val="24"/>
              </w:rPr>
              <w:t xml:space="preserve">, w tym minimum 4 współdzielone 1000/10GBase-X </w:t>
            </w:r>
            <w:proofErr w:type="spellStart"/>
            <w:r w:rsidRPr="00D5381B">
              <w:rPr>
                <w:rFonts w:ascii="Calibri" w:eastAsia="Calibri" w:hAnsi="Calibri" w:cs="Calibri"/>
                <w:color w:val="000000"/>
                <w:sz w:val="24"/>
                <w:szCs w:val="24"/>
              </w:rPr>
              <w:t>Fiber</w:t>
            </w:r>
            <w:proofErr w:type="spellEnd"/>
            <w:r w:rsidRPr="00D5381B">
              <w:rPr>
                <w:rFonts w:ascii="Calibri" w:eastAsia="Calibri" w:hAnsi="Calibri" w:cs="Calibri"/>
                <w:color w:val="000000"/>
                <w:sz w:val="24"/>
                <w:szCs w:val="24"/>
              </w:rPr>
              <w:t xml:space="preserve"> SFP+ porty,</w:t>
            </w:r>
          </w:p>
          <w:p w:rsidR="00D5381B" w:rsidRPr="00D5381B" w:rsidRDefault="00D5381B" w:rsidP="008500D0">
            <w:pPr>
              <w:widowControl w:val="0"/>
              <w:numPr>
                <w:ilvl w:val="0"/>
                <w:numId w:val="3"/>
              </w:numPr>
              <w:suppressAutoHyphens/>
              <w:snapToGrid w:val="0"/>
              <w:spacing w:after="0" w:line="259" w:lineRule="auto"/>
              <w:ind w:left="413" w:right="40" w:hanging="284"/>
              <w:jc w:val="both"/>
              <w:rPr>
                <w:rFonts w:ascii="Calibri" w:eastAsia="Calibri" w:hAnsi="Calibri" w:cs="Times New Roman"/>
                <w:color w:val="000000"/>
                <w:sz w:val="24"/>
                <w:szCs w:val="24"/>
              </w:rPr>
            </w:pPr>
            <w:r w:rsidRPr="00D5381B">
              <w:rPr>
                <w:rFonts w:ascii="Calibri" w:eastAsia="Calibri" w:hAnsi="Calibri" w:cs="Calibri"/>
                <w:color w:val="000000"/>
                <w:sz w:val="24"/>
                <w:szCs w:val="24"/>
              </w:rPr>
              <w:t>Minimum 1 port mini-USB do konfiguracji przełącznika, 1 port RS232 do portu konsoli.</w:t>
            </w:r>
          </w:p>
          <w:p w:rsidR="00D5381B" w:rsidRPr="00D5381B" w:rsidRDefault="00D5381B" w:rsidP="008500D0">
            <w:pPr>
              <w:widowControl w:val="0"/>
              <w:numPr>
                <w:ilvl w:val="0"/>
                <w:numId w:val="3"/>
              </w:numPr>
              <w:suppressAutoHyphens/>
              <w:snapToGrid w:val="0"/>
              <w:spacing w:after="0" w:line="259" w:lineRule="auto"/>
              <w:ind w:left="413" w:right="40" w:hanging="284"/>
              <w:jc w:val="both"/>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 xml:space="preserve">1 USB </w:t>
            </w:r>
            <w:proofErr w:type="spellStart"/>
            <w:r w:rsidRPr="00D5381B">
              <w:rPr>
                <w:rFonts w:ascii="Calibri" w:eastAsia="Calibri" w:hAnsi="Calibri" w:cs="Calibri"/>
                <w:color w:val="000000"/>
                <w:sz w:val="24"/>
                <w:szCs w:val="24"/>
              </w:rPr>
              <w:t>storage</w:t>
            </w:r>
            <w:proofErr w:type="spellEnd"/>
            <w:r w:rsidRPr="00D5381B">
              <w:rPr>
                <w:rFonts w:ascii="Calibri" w:eastAsia="Calibri" w:hAnsi="Calibri" w:cs="Calibri"/>
                <w:color w:val="000000"/>
                <w:sz w:val="24"/>
                <w:szCs w:val="24"/>
              </w:rPr>
              <w:t xml:space="preserve"> port</w:t>
            </w:r>
          </w:p>
        </w:tc>
      </w:tr>
      <w:tr w:rsidR="00D5381B" w:rsidRPr="00D5381B" w:rsidTr="00D5381B">
        <w:trPr>
          <w:cantSplit/>
          <w:trHeight w:val="2564"/>
        </w:trPr>
        <w:tc>
          <w:tcPr>
            <w:tcW w:w="775" w:type="dxa"/>
            <w:tcBorders>
              <w:top w:val="single" w:sz="4" w:space="0" w:color="00000A"/>
              <w:left w:val="single" w:sz="4" w:space="0" w:color="00000A"/>
              <w:bottom w:val="single" w:sz="4" w:space="0" w:color="00000A"/>
              <w:right w:val="nil"/>
            </w:tcBorders>
            <w:shd w:val="clear" w:color="auto" w:fill="FFFFFF"/>
            <w:textDirection w:val="btLr"/>
            <w:vAlign w:val="center"/>
            <w:hideMark/>
          </w:tcPr>
          <w:p w:rsidR="00D5381B" w:rsidRPr="00D5381B" w:rsidRDefault="00D5381B" w:rsidP="00D5381B">
            <w:pPr>
              <w:suppressAutoHyphens/>
              <w:spacing w:after="0"/>
              <w:ind w:left="113" w:right="113"/>
              <w:rPr>
                <w:rFonts w:ascii="Calibri" w:eastAsia="Calibri" w:hAnsi="Calibri" w:cs="Times New Roman"/>
                <w:color w:val="000000"/>
                <w:sz w:val="24"/>
                <w:szCs w:val="24"/>
                <w:lang w:eastAsia="zh-CN"/>
              </w:rPr>
            </w:pPr>
            <w:r w:rsidRPr="00D5381B">
              <w:rPr>
                <w:rFonts w:ascii="Calibri" w:eastAsia="Calibri" w:hAnsi="Calibri" w:cs="Calibri"/>
                <w:bCs/>
                <w:color w:val="000000"/>
                <w:sz w:val="24"/>
                <w:szCs w:val="24"/>
              </w:rPr>
              <w:t>Wydajność przełącznika</w:t>
            </w:r>
          </w:p>
        </w:tc>
        <w:tc>
          <w:tcPr>
            <w:tcW w:w="8827" w:type="dxa"/>
            <w:tcBorders>
              <w:top w:val="single" w:sz="4" w:space="0" w:color="00000A"/>
              <w:left w:val="single" w:sz="4" w:space="0" w:color="00000A"/>
              <w:bottom w:val="single" w:sz="4" w:space="0" w:color="00000A"/>
              <w:right w:val="single" w:sz="4" w:space="0" w:color="00000A"/>
            </w:tcBorders>
            <w:shd w:val="clear" w:color="auto" w:fill="FFFFFF"/>
            <w:hideMark/>
          </w:tcPr>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minimum 32000 adresów MAC</w:t>
            </w:r>
          </w:p>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rPr>
            </w:pPr>
            <w:r w:rsidRPr="00D5381B">
              <w:rPr>
                <w:rFonts w:ascii="Calibri" w:eastAsia="Calibri" w:hAnsi="Calibri" w:cs="Calibri"/>
                <w:color w:val="000000"/>
                <w:sz w:val="24"/>
                <w:szCs w:val="24"/>
                <w:lang w:val="en-US"/>
              </w:rPr>
              <w:t xml:space="preserve">switch fabric capacity min. 480 </w:t>
            </w:r>
            <w:proofErr w:type="spellStart"/>
            <w:r w:rsidRPr="00D5381B">
              <w:rPr>
                <w:rFonts w:ascii="Calibri" w:eastAsia="Calibri" w:hAnsi="Calibri" w:cs="Calibri"/>
                <w:color w:val="000000"/>
                <w:sz w:val="24"/>
                <w:szCs w:val="24"/>
                <w:lang w:val="en-US"/>
              </w:rPr>
              <w:t>Gbps</w:t>
            </w:r>
            <w:proofErr w:type="spellEnd"/>
            <w:r w:rsidRPr="00D5381B">
              <w:rPr>
                <w:rFonts w:ascii="Calibri" w:eastAsia="Calibri" w:hAnsi="Calibri" w:cs="Calibri"/>
                <w:color w:val="000000"/>
                <w:sz w:val="24"/>
                <w:szCs w:val="24"/>
                <w:lang w:val="en-US"/>
              </w:rPr>
              <w:t xml:space="preserve"> </w:t>
            </w:r>
          </w:p>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rPr>
            </w:pPr>
            <w:proofErr w:type="spellStart"/>
            <w:r w:rsidRPr="00D5381B">
              <w:rPr>
                <w:rFonts w:ascii="Calibri" w:eastAsia="Calibri" w:hAnsi="Calibri" w:cs="Calibri"/>
                <w:color w:val="000000"/>
                <w:sz w:val="24"/>
                <w:szCs w:val="24"/>
              </w:rPr>
              <w:t>forwarding</w:t>
            </w:r>
            <w:proofErr w:type="spellEnd"/>
            <w:r w:rsidRPr="00D5381B">
              <w:rPr>
                <w:rFonts w:ascii="Calibri" w:eastAsia="Calibri" w:hAnsi="Calibri" w:cs="Calibri"/>
                <w:color w:val="000000"/>
                <w:sz w:val="24"/>
                <w:szCs w:val="24"/>
              </w:rPr>
              <w:t xml:space="preserve"> </w:t>
            </w:r>
            <w:proofErr w:type="spellStart"/>
            <w:r w:rsidRPr="00D5381B">
              <w:rPr>
                <w:rFonts w:ascii="Calibri" w:eastAsia="Calibri" w:hAnsi="Calibri" w:cs="Calibri"/>
                <w:color w:val="000000"/>
                <w:sz w:val="24"/>
                <w:szCs w:val="24"/>
              </w:rPr>
              <w:t>rate</w:t>
            </w:r>
            <w:proofErr w:type="spellEnd"/>
            <w:r w:rsidRPr="00D5381B">
              <w:rPr>
                <w:rFonts w:ascii="Calibri" w:eastAsia="Calibri" w:hAnsi="Calibri" w:cs="Calibri"/>
                <w:color w:val="000000"/>
                <w:sz w:val="24"/>
                <w:szCs w:val="24"/>
              </w:rPr>
              <w:t xml:space="preserve"> min. 350 </w:t>
            </w:r>
            <w:proofErr w:type="spellStart"/>
            <w:r w:rsidRPr="00D5381B">
              <w:rPr>
                <w:rFonts w:ascii="Calibri" w:eastAsia="Calibri" w:hAnsi="Calibri" w:cs="Calibri"/>
                <w:color w:val="000000"/>
                <w:sz w:val="24"/>
                <w:szCs w:val="24"/>
              </w:rPr>
              <w:t>Mbps</w:t>
            </w:r>
            <w:proofErr w:type="spellEnd"/>
          </w:p>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rPr>
            </w:pPr>
            <w:r w:rsidRPr="00D5381B">
              <w:rPr>
                <w:rFonts w:ascii="Calibri" w:eastAsia="Calibri" w:hAnsi="Calibri" w:cs="Calibri"/>
                <w:color w:val="000000"/>
                <w:sz w:val="24"/>
                <w:szCs w:val="24"/>
              </w:rPr>
              <w:t xml:space="preserve">System </w:t>
            </w:r>
            <w:proofErr w:type="spellStart"/>
            <w:r w:rsidRPr="00D5381B">
              <w:rPr>
                <w:rFonts w:ascii="Calibri" w:eastAsia="Calibri" w:hAnsi="Calibri" w:cs="Calibri"/>
                <w:color w:val="000000"/>
                <w:sz w:val="24"/>
                <w:szCs w:val="24"/>
              </w:rPr>
              <w:t>memory</w:t>
            </w:r>
            <w:proofErr w:type="spellEnd"/>
            <w:r w:rsidRPr="00D5381B">
              <w:rPr>
                <w:rFonts w:ascii="Calibri" w:eastAsia="Calibri" w:hAnsi="Calibri" w:cs="Calibri"/>
                <w:color w:val="000000"/>
                <w:sz w:val="24"/>
                <w:szCs w:val="24"/>
              </w:rPr>
              <w:t xml:space="preserve"> min. 256 MB</w:t>
            </w:r>
          </w:p>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rPr>
            </w:pPr>
            <w:r w:rsidRPr="00D5381B">
              <w:rPr>
                <w:rFonts w:ascii="Calibri" w:eastAsia="Calibri" w:hAnsi="Calibri" w:cs="Calibri"/>
                <w:color w:val="000000"/>
                <w:sz w:val="24"/>
                <w:szCs w:val="24"/>
              </w:rPr>
              <w:t xml:space="preserve">pamięć </w:t>
            </w:r>
            <w:proofErr w:type="spellStart"/>
            <w:r w:rsidRPr="00D5381B">
              <w:rPr>
                <w:rFonts w:ascii="Calibri" w:eastAsia="Calibri" w:hAnsi="Calibri" w:cs="Calibri"/>
                <w:color w:val="000000"/>
                <w:sz w:val="24"/>
                <w:szCs w:val="24"/>
              </w:rPr>
              <w:t>flash</w:t>
            </w:r>
            <w:proofErr w:type="spellEnd"/>
            <w:r w:rsidRPr="00D5381B">
              <w:rPr>
                <w:rFonts w:ascii="Calibri" w:eastAsia="Calibri" w:hAnsi="Calibri" w:cs="Calibri"/>
                <w:color w:val="000000"/>
                <w:sz w:val="24"/>
                <w:szCs w:val="24"/>
              </w:rPr>
              <w:t xml:space="preserve"> min. 128 MB</w:t>
            </w:r>
          </w:p>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rPr>
            </w:pPr>
            <w:r w:rsidRPr="00D5381B">
              <w:rPr>
                <w:rFonts w:ascii="Calibri" w:eastAsia="Calibri" w:hAnsi="Calibri" w:cs="Calibri"/>
                <w:color w:val="000000"/>
                <w:sz w:val="24"/>
                <w:szCs w:val="24"/>
              </w:rPr>
              <w:t xml:space="preserve">bufor pamięci dla pakietów minimum 16 </w:t>
            </w:r>
            <w:proofErr w:type="spellStart"/>
            <w:r w:rsidRPr="00D5381B">
              <w:rPr>
                <w:rFonts w:ascii="Calibri" w:eastAsia="Calibri" w:hAnsi="Calibri" w:cs="Calibri"/>
                <w:color w:val="000000"/>
                <w:sz w:val="24"/>
                <w:szCs w:val="24"/>
              </w:rPr>
              <w:t>Mb</w:t>
            </w:r>
            <w:proofErr w:type="spellEnd"/>
          </w:p>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rPr>
            </w:pPr>
            <w:r w:rsidRPr="00D5381B">
              <w:rPr>
                <w:rFonts w:ascii="Calibri" w:eastAsia="Calibri" w:hAnsi="Calibri" w:cs="Calibri"/>
                <w:color w:val="000000"/>
                <w:sz w:val="24"/>
                <w:szCs w:val="24"/>
              </w:rPr>
              <w:t>obsługa minimum 1000 wirtualnych sieci</w:t>
            </w:r>
          </w:p>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rPr>
            </w:pPr>
            <w:r w:rsidRPr="00D5381B">
              <w:rPr>
                <w:rFonts w:ascii="Calibri" w:eastAsia="Calibri" w:hAnsi="Calibri" w:cs="Calibri"/>
                <w:color w:val="000000"/>
                <w:sz w:val="24"/>
                <w:szCs w:val="24"/>
              </w:rPr>
              <w:t xml:space="preserve">ilość kolejek na port dla ruchu o różnej klasie obsługi: 8 </w:t>
            </w:r>
          </w:p>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 xml:space="preserve">Wsparcie dla agregacji LACP (802.3ad) </w:t>
            </w:r>
          </w:p>
        </w:tc>
      </w:tr>
      <w:tr w:rsidR="00D5381B" w:rsidRPr="00D5381B" w:rsidTr="00D5381B">
        <w:trPr>
          <w:cantSplit/>
          <w:trHeight w:val="2564"/>
        </w:trPr>
        <w:tc>
          <w:tcPr>
            <w:tcW w:w="775" w:type="dxa"/>
            <w:tcBorders>
              <w:top w:val="single" w:sz="4" w:space="0" w:color="00000A"/>
              <w:left w:val="single" w:sz="4" w:space="0" w:color="00000A"/>
              <w:bottom w:val="single" w:sz="4" w:space="0" w:color="00000A"/>
              <w:right w:val="nil"/>
            </w:tcBorders>
            <w:shd w:val="clear" w:color="auto" w:fill="FFFFFF"/>
            <w:textDirection w:val="btLr"/>
            <w:vAlign w:val="center"/>
            <w:hideMark/>
          </w:tcPr>
          <w:p w:rsidR="00D5381B" w:rsidRPr="00D5381B" w:rsidRDefault="00D5381B" w:rsidP="00D5381B">
            <w:pPr>
              <w:suppressAutoHyphens/>
              <w:spacing w:after="0"/>
              <w:ind w:left="113" w:right="113"/>
              <w:rPr>
                <w:rFonts w:ascii="Calibri" w:eastAsia="Calibri" w:hAnsi="Calibri" w:cs="Times New Roman"/>
                <w:color w:val="000000"/>
                <w:sz w:val="24"/>
                <w:szCs w:val="24"/>
                <w:lang w:eastAsia="zh-CN"/>
              </w:rPr>
            </w:pPr>
            <w:r w:rsidRPr="00D5381B">
              <w:rPr>
                <w:rFonts w:ascii="Calibri" w:eastAsia="Calibri" w:hAnsi="Calibri" w:cs="Calibri"/>
                <w:bCs/>
                <w:color w:val="000000"/>
                <w:sz w:val="24"/>
                <w:szCs w:val="24"/>
              </w:rPr>
              <w:t>Obsługiwane protokoły i standardy</w:t>
            </w:r>
          </w:p>
        </w:tc>
        <w:tc>
          <w:tcPr>
            <w:tcW w:w="8827" w:type="dxa"/>
            <w:tcBorders>
              <w:top w:val="single" w:sz="4" w:space="0" w:color="00000A"/>
              <w:left w:val="single" w:sz="4" w:space="0" w:color="00000A"/>
              <w:bottom w:val="single" w:sz="4" w:space="0" w:color="00000A"/>
              <w:right w:val="single" w:sz="4" w:space="0" w:color="00000A"/>
            </w:tcBorders>
            <w:shd w:val="clear" w:color="auto" w:fill="FFFFFF"/>
            <w:hideMark/>
          </w:tcPr>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IEEE 802.3 Ethernet</w:t>
            </w:r>
            <w:r w:rsidRPr="00D5381B">
              <w:rPr>
                <w:rFonts w:ascii="Calibri" w:eastAsia="Calibri" w:hAnsi="Calibri" w:cs="Calibri"/>
                <w:color w:val="000000"/>
                <w:sz w:val="24"/>
                <w:szCs w:val="24"/>
              </w:rPr>
              <w:tab/>
            </w:r>
          </w:p>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rPr>
            </w:pPr>
            <w:r w:rsidRPr="00D5381B">
              <w:rPr>
                <w:rFonts w:ascii="Calibri" w:eastAsia="Calibri" w:hAnsi="Calibri" w:cs="Calibri"/>
                <w:color w:val="000000"/>
                <w:sz w:val="24"/>
                <w:szCs w:val="24"/>
              </w:rPr>
              <w:t>IEEE 802.3ae 10-Gigabit Ethernet</w:t>
            </w:r>
            <w:r w:rsidRPr="00D5381B">
              <w:rPr>
                <w:rFonts w:ascii="Calibri" w:eastAsia="Calibri" w:hAnsi="Calibri" w:cs="Calibri"/>
                <w:color w:val="000000"/>
                <w:sz w:val="24"/>
                <w:szCs w:val="24"/>
              </w:rPr>
              <w:tab/>
            </w:r>
            <w:r w:rsidRPr="00D5381B">
              <w:rPr>
                <w:rFonts w:ascii="Calibri" w:eastAsia="Calibri" w:hAnsi="Calibri" w:cs="Calibri"/>
                <w:color w:val="000000"/>
                <w:sz w:val="24"/>
                <w:szCs w:val="24"/>
              </w:rPr>
              <w:tab/>
            </w:r>
          </w:p>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lang w:val="en-US"/>
              </w:rPr>
            </w:pPr>
            <w:r w:rsidRPr="00D5381B">
              <w:rPr>
                <w:rFonts w:ascii="Calibri" w:eastAsia="Calibri" w:hAnsi="Calibri" w:cs="Calibri"/>
                <w:color w:val="000000"/>
                <w:sz w:val="24"/>
                <w:szCs w:val="24"/>
                <w:lang w:val="en-US"/>
              </w:rPr>
              <w:t>IEEE 802.1D Spanning Tree (STP)</w:t>
            </w:r>
            <w:r w:rsidRPr="00D5381B">
              <w:rPr>
                <w:rFonts w:ascii="Calibri" w:eastAsia="Calibri" w:hAnsi="Calibri" w:cs="Calibri"/>
                <w:color w:val="000000"/>
                <w:sz w:val="24"/>
                <w:szCs w:val="24"/>
                <w:lang w:val="en-US"/>
              </w:rPr>
              <w:tab/>
            </w:r>
            <w:r w:rsidRPr="00D5381B">
              <w:rPr>
                <w:rFonts w:ascii="Calibri" w:eastAsia="Calibri" w:hAnsi="Calibri" w:cs="Calibri"/>
                <w:color w:val="000000"/>
                <w:sz w:val="24"/>
                <w:szCs w:val="24"/>
                <w:lang w:val="en-US"/>
              </w:rPr>
              <w:tab/>
            </w:r>
          </w:p>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rPr>
            </w:pPr>
            <w:r w:rsidRPr="00D5381B">
              <w:rPr>
                <w:rFonts w:ascii="Calibri" w:eastAsia="Calibri" w:hAnsi="Calibri" w:cs="Calibri"/>
                <w:color w:val="000000"/>
                <w:sz w:val="24"/>
                <w:szCs w:val="24"/>
              </w:rPr>
              <w:t xml:space="preserve">IEEE 802.1Q VLAN </w:t>
            </w:r>
            <w:proofErr w:type="spellStart"/>
            <w:r w:rsidRPr="00D5381B">
              <w:rPr>
                <w:rFonts w:ascii="Calibri" w:eastAsia="Calibri" w:hAnsi="Calibri" w:cs="Calibri"/>
                <w:color w:val="000000"/>
                <w:sz w:val="24"/>
                <w:szCs w:val="24"/>
              </w:rPr>
              <w:t>tagging</w:t>
            </w:r>
            <w:proofErr w:type="spellEnd"/>
          </w:p>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rPr>
            </w:pPr>
            <w:r w:rsidRPr="00D5381B">
              <w:rPr>
                <w:rFonts w:ascii="Calibri" w:eastAsia="Calibri" w:hAnsi="Calibri" w:cs="Calibri"/>
                <w:color w:val="000000"/>
                <w:sz w:val="24"/>
                <w:szCs w:val="24"/>
              </w:rPr>
              <w:t>IEEE 802.3u 100BASE-T</w:t>
            </w:r>
            <w:r w:rsidRPr="00D5381B">
              <w:rPr>
                <w:rFonts w:ascii="Calibri" w:eastAsia="Calibri" w:hAnsi="Calibri" w:cs="Calibri"/>
                <w:color w:val="000000"/>
                <w:sz w:val="24"/>
                <w:szCs w:val="24"/>
              </w:rPr>
              <w:tab/>
            </w:r>
          </w:p>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lang w:val="en-US"/>
              </w:rPr>
            </w:pPr>
            <w:r w:rsidRPr="00D5381B">
              <w:rPr>
                <w:rFonts w:ascii="Calibri" w:eastAsia="Calibri" w:hAnsi="Calibri" w:cs="Calibri"/>
                <w:color w:val="000000"/>
                <w:sz w:val="24"/>
                <w:szCs w:val="24"/>
                <w:lang w:val="en-US"/>
              </w:rPr>
              <w:t>IEEE 802.3az Energy Efficient Ethernet</w:t>
            </w:r>
            <w:r w:rsidRPr="00D5381B">
              <w:rPr>
                <w:rFonts w:ascii="Calibri" w:eastAsia="Calibri" w:hAnsi="Calibri" w:cs="Calibri"/>
                <w:color w:val="000000"/>
                <w:sz w:val="24"/>
                <w:szCs w:val="24"/>
                <w:lang w:val="en-US"/>
              </w:rPr>
              <w:tab/>
            </w:r>
            <w:r w:rsidRPr="00D5381B">
              <w:rPr>
                <w:rFonts w:ascii="Calibri" w:eastAsia="Calibri" w:hAnsi="Calibri" w:cs="Calibri"/>
                <w:color w:val="000000"/>
                <w:sz w:val="24"/>
                <w:szCs w:val="24"/>
                <w:lang w:val="en-US"/>
              </w:rPr>
              <w:tab/>
            </w:r>
          </w:p>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lang w:val="en-US"/>
              </w:rPr>
            </w:pPr>
            <w:r w:rsidRPr="00D5381B">
              <w:rPr>
                <w:rFonts w:ascii="Calibri" w:eastAsia="Calibri" w:hAnsi="Calibri" w:cs="Calibri"/>
                <w:color w:val="000000"/>
                <w:sz w:val="24"/>
                <w:szCs w:val="24"/>
                <w:lang w:val="en-US"/>
              </w:rPr>
              <w:t>IEEE 802.1s Multiple Spanning Tree (MSTP)</w:t>
            </w:r>
            <w:r w:rsidRPr="00D5381B">
              <w:rPr>
                <w:rFonts w:ascii="Calibri" w:eastAsia="Calibri" w:hAnsi="Calibri" w:cs="Calibri"/>
                <w:color w:val="000000"/>
                <w:sz w:val="24"/>
                <w:szCs w:val="24"/>
                <w:lang w:val="en-US"/>
              </w:rPr>
              <w:tab/>
            </w:r>
            <w:r w:rsidRPr="00D5381B">
              <w:rPr>
                <w:rFonts w:ascii="Calibri" w:eastAsia="Calibri" w:hAnsi="Calibri" w:cs="Calibri"/>
                <w:color w:val="000000"/>
                <w:sz w:val="24"/>
                <w:szCs w:val="24"/>
                <w:lang w:val="en-US"/>
              </w:rPr>
              <w:tab/>
            </w:r>
          </w:p>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rPr>
            </w:pPr>
            <w:r w:rsidRPr="00D5381B">
              <w:rPr>
                <w:rFonts w:ascii="Calibri" w:eastAsia="Calibri" w:hAnsi="Calibri" w:cs="Calibri"/>
                <w:color w:val="000000"/>
                <w:sz w:val="24"/>
                <w:szCs w:val="24"/>
              </w:rPr>
              <w:t xml:space="preserve">IEEE 802.1v </w:t>
            </w:r>
            <w:proofErr w:type="spellStart"/>
            <w:r w:rsidRPr="00D5381B">
              <w:rPr>
                <w:rFonts w:ascii="Calibri" w:eastAsia="Calibri" w:hAnsi="Calibri" w:cs="Calibri"/>
                <w:color w:val="000000"/>
                <w:sz w:val="24"/>
                <w:szCs w:val="24"/>
              </w:rPr>
              <w:t>Protocol-based</w:t>
            </w:r>
            <w:proofErr w:type="spellEnd"/>
            <w:r w:rsidRPr="00D5381B">
              <w:rPr>
                <w:rFonts w:ascii="Calibri" w:eastAsia="Calibri" w:hAnsi="Calibri" w:cs="Calibri"/>
                <w:color w:val="000000"/>
                <w:sz w:val="24"/>
                <w:szCs w:val="24"/>
              </w:rPr>
              <w:t xml:space="preserve"> VLAN</w:t>
            </w:r>
          </w:p>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rPr>
            </w:pPr>
            <w:r w:rsidRPr="00D5381B">
              <w:rPr>
                <w:rFonts w:ascii="Calibri" w:eastAsia="Calibri" w:hAnsi="Calibri" w:cs="Calibri"/>
                <w:color w:val="000000"/>
                <w:sz w:val="24"/>
                <w:szCs w:val="24"/>
              </w:rPr>
              <w:t>IEEE 802.3ab 1000BASE-T</w:t>
            </w:r>
            <w:r w:rsidRPr="00D5381B">
              <w:rPr>
                <w:rFonts w:ascii="Calibri" w:eastAsia="Calibri" w:hAnsi="Calibri" w:cs="Calibri"/>
                <w:color w:val="000000"/>
                <w:sz w:val="24"/>
                <w:szCs w:val="24"/>
              </w:rPr>
              <w:tab/>
            </w:r>
          </w:p>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rPr>
            </w:pPr>
            <w:r w:rsidRPr="00D5381B">
              <w:rPr>
                <w:rFonts w:ascii="Calibri" w:eastAsia="Calibri" w:hAnsi="Calibri" w:cs="Calibri"/>
                <w:color w:val="000000"/>
                <w:sz w:val="24"/>
                <w:szCs w:val="24"/>
              </w:rPr>
              <w:t xml:space="preserve">IEEE 802.3ad </w:t>
            </w:r>
            <w:proofErr w:type="spellStart"/>
            <w:r w:rsidRPr="00D5381B">
              <w:rPr>
                <w:rFonts w:ascii="Calibri" w:eastAsia="Calibri" w:hAnsi="Calibri" w:cs="Calibri"/>
                <w:color w:val="000000"/>
                <w:sz w:val="24"/>
                <w:szCs w:val="24"/>
              </w:rPr>
              <w:t>Trunking</w:t>
            </w:r>
            <w:proofErr w:type="spellEnd"/>
            <w:r w:rsidRPr="00D5381B">
              <w:rPr>
                <w:rFonts w:ascii="Calibri" w:eastAsia="Calibri" w:hAnsi="Calibri" w:cs="Calibri"/>
                <w:color w:val="000000"/>
                <w:sz w:val="24"/>
                <w:szCs w:val="24"/>
              </w:rPr>
              <w:t xml:space="preserve"> (LACP)</w:t>
            </w:r>
            <w:r w:rsidRPr="00D5381B">
              <w:rPr>
                <w:rFonts w:ascii="Calibri" w:eastAsia="Calibri" w:hAnsi="Calibri" w:cs="Calibri"/>
                <w:color w:val="000000"/>
                <w:sz w:val="24"/>
                <w:szCs w:val="24"/>
              </w:rPr>
              <w:tab/>
            </w:r>
            <w:r w:rsidRPr="00D5381B">
              <w:rPr>
                <w:rFonts w:ascii="Calibri" w:eastAsia="Calibri" w:hAnsi="Calibri" w:cs="Calibri"/>
                <w:color w:val="000000"/>
                <w:sz w:val="24"/>
                <w:szCs w:val="24"/>
              </w:rPr>
              <w:tab/>
            </w:r>
          </w:p>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lang w:val="en-US"/>
              </w:rPr>
            </w:pPr>
            <w:r w:rsidRPr="00D5381B">
              <w:rPr>
                <w:rFonts w:ascii="Calibri" w:eastAsia="Calibri" w:hAnsi="Calibri" w:cs="Calibri"/>
                <w:color w:val="000000"/>
                <w:sz w:val="24"/>
                <w:szCs w:val="24"/>
                <w:lang w:val="en-US"/>
              </w:rPr>
              <w:t>IEEE 802.1w Rapid Spanning Tree (RSTP)</w:t>
            </w:r>
            <w:r w:rsidRPr="00D5381B">
              <w:rPr>
                <w:rFonts w:ascii="Calibri" w:eastAsia="Calibri" w:hAnsi="Calibri" w:cs="Calibri"/>
                <w:color w:val="000000"/>
                <w:sz w:val="24"/>
                <w:szCs w:val="24"/>
                <w:lang w:val="en-US"/>
              </w:rPr>
              <w:tab/>
            </w:r>
            <w:r w:rsidRPr="00D5381B">
              <w:rPr>
                <w:rFonts w:ascii="Calibri" w:eastAsia="Calibri" w:hAnsi="Calibri" w:cs="Calibri"/>
                <w:color w:val="000000"/>
                <w:sz w:val="24"/>
                <w:szCs w:val="24"/>
                <w:lang w:val="en-US"/>
              </w:rPr>
              <w:tab/>
            </w:r>
          </w:p>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rPr>
            </w:pPr>
            <w:r w:rsidRPr="00D5381B">
              <w:rPr>
                <w:rFonts w:ascii="Calibri" w:eastAsia="Calibri" w:hAnsi="Calibri" w:cs="Calibri"/>
                <w:color w:val="000000"/>
                <w:sz w:val="24"/>
                <w:szCs w:val="24"/>
              </w:rPr>
              <w:t xml:space="preserve">IEEE 802.1p </w:t>
            </w:r>
            <w:proofErr w:type="spellStart"/>
            <w:r w:rsidRPr="00D5381B">
              <w:rPr>
                <w:rFonts w:ascii="Calibri" w:eastAsia="Calibri" w:hAnsi="Calibri" w:cs="Calibri"/>
                <w:color w:val="000000"/>
                <w:sz w:val="24"/>
                <w:szCs w:val="24"/>
              </w:rPr>
              <w:t>Quality</w:t>
            </w:r>
            <w:proofErr w:type="spellEnd"/>
            <w:r w:rsidRPr="00D5381B">
              <w:rPr>
                <w:rFonts w:ascii="Calibri" w:eastAsia="Calibri" w:hAnsi="Calibri" w:cs="Calibri"/>
                <w:color w:val="000000"/>
                <w:sz w:val="24"/>
                <w:szCs w:val="24"/>
              </w:rPr>
              <w:t xml:space="preserve"> of Service</w:t>
            </w:r>
          </w:p>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lang w:val="en-US"/>
              </w:rPr>
            </w:pPr>
            <w:r w:rsidRPr="00D5381B">
              <w:rPr>
                <w:rFonts w:ascii="Calibri" w:eastAsia="Calibri" w:hAnsi="Calibri" w:cs="Calibri"/>
                <w:color w:val="000000"/>
                <w:sz w:val="24"/>
                <w:szCs w:val="24"/>
                <w:lang w:val="en-US"/>
              </w:rPr>
              <w:t>IEEE 802.3z Gigabit Ethernet 1000BASE-SX/LX</w:t>
            </w:r>
            <w:r w:rsidRPr="00D5381B">
              <w:rPr>
                <w:rFonts w:ascii="Calibri" w:eastAsia="Calibri" w:hAnsi="Calibri" w:cs="Calibri"/>
                <w:color w:val="000000"/>
                <w:sz w:val="24"/>
                <w:szCs w:val="24"/>
                <w:lang w:val="en-US"/>
              </w:rPr>
              <w:tab/>
            </w:r>
          </w:p>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lang w:val="en-US"/>
              </w:rPr>
            </w:pPr>
            <w:r w:rsidRPr="00D5381B">
              <w:rPr>
                <w:rFonts w:ascii="Calibri" w:eastAsia="Calibri" w:hAnsi="Calibri" w:cs="Calibri"/>
                <w:color w:val="000000"/>
                <w:sz w:val="24"/>
                <w:szCs w:val="24"/>
                <w:lang w:val="en-US"/>
              </w:rPr>
              <w:t>IEEE 802.1AB  LLDP with ANSI/TIA-1057 (LLDP-MED)</w:t>
            </w:r>
            <w:r w:rsidRPr="00D5381B">
              <w:rPr>
                <w:rFonts w:ascii="Calibri" w:eastAsia="Calibri" w:hAnsi="Calibri" w:cs="Calibri"/>
                <w:color w:val="000000"/>
                <w:sz w:val="24"/>
                <w:szCs w:val="24"/>
                <w:lang w:val="en-US"/>
              </w:rPr>
              <w:tab/>
            </w:r>
            <w:r w:rsidRPr="00D5381B">
              <w:rPr>
                <w:rFonts w:ascii="Calibri" w:eastAsia="Calibri" w:hAnsi="Calibri" w:cs="Calibri"/>
                <w:color w:val="000000"/>
                <w:sz w:val="24"/>
                <w:szCs w:val="24"/>
                <w:lang w:val="en-US"/>
              </w:rPr>
              <w:tab/>
            </w:r>
          </w:p>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lang w:val="en-US"/>
              </w:rPr>
            </w:pPr>
            <w:r w:rsidRPr="00D5381B">
              <w:rPr>
                <w:rFonts w:ascii="Calibri" w:eastAsia="Calibri" w:hAnsi="Calibri" w:cs="Calibri"/>
                <w:color w:val="000000"/>
                <w:sz w:val="24"/>
                <w:szCs w:val="24"/>
                <w:lang w:val="en-US"/>
              </w:rPr>
              <w:t>IEEE 802.1X Radius network access control</w:t>
            </w:r>
            <w:r w:rsidRPr="00D5381B">
              <w:rPr>
                <w:rFonts w:ascii="Calibri" w:eastAsia="Calibri" w:hAnsi="Calibri" w:cs="Calibri"/>
                <w:color w:val="000000"/>
                <w:sz w:val="24"/>
                <w:szCs w:val="24"/>
                <w:lang w:val="en-US"/>
              </w:rPr>
              <w:tab/>
            </w:r>
            <w:r w:rsidRPr="00D5381B">
              <w:rPr>
                <w:rFonts w:ascii="Calibri" w:eastAsia="Calibri" w:hAnsi="Calibri" w:cs="Calibri"/>
                <w:color w:val="000000"/>
                <w:sz w:val="24"/>
                <w:szCs w:val="24"/>
                <w:lang w:val="en-US"/>
              </w:rPr>
              <w:tab/>
            </w:r>
          </w:p>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 xml:space="preserve">IEEE 802.3x </w:t>
            </w:r>
            <w:proofErr w:type="spellStart"/>
            <w:r w:rsidRPr="00D5381B">
              <w:rPr>
                <w:rFonts w:ascii="Calibri" w:eastAsia="Calibri" w:hAnsi="Calibri" w:cs="Calibri"/>
                <w:color w:val="000000"/>
                <w:sz w:val="24"/>
                <w:szCs w:val="24"/>
              </w:rPr>
              <w:t>Flow</w:t>
            </w:r>
            <w:proofErr w:type="spellEnd"/>
            <w:r w:rsidRPr="00D5381B">
              <w:rPr>
                <w:rFonts w:ascii="Calibri" w:eastAsia="Calibri" w:hAnsi="Calibri" w:cs="Calibri"/>
                <w:color w:val="000000"/>
                <w:sz w:val="24"/>
                <w:szCs w:val="24"/>
              </w:rPr>
              <w:t xml:space="preserve"> </w:t>
            </w:r>
            <w:proofErr w:type="spellStart"/>
            <w:r w:rsidRPr="00D5381B">
              <w:rPr>
                <w:rFonts w:ascii="Calibri" w:eastAsia="Calibri" w:hAnsi="Calibri" w:cs="Calibri"/>
                <w:color w:val="000000"/>
                <w:sz w:val="24"/>
                <w:szCs w:val="24"/>
              </w:rPr>
              <w:t>control</w:t>
            </w:r>
            <w:proofErr w:type="spellEnd"/>
          </w:p>
        </w:tc>
      </w:tr>
      <w:tr w:rsidR="00D5381B" w:rsidRPr="00D5381B" w:rsidTr="00D5381B">
        <w:trPr>
          <w:cantSplit/>
          <w:trHeight w:val="1134"/>
        </w:trPr>
        <w:tc>
          <w:tcPr>
            <w:tcW w:w="775" w:type="dxa"/>
            <w:tcBorders>
              <w:top w:val="single" w:sz="4" w:space="0" w:color="00000A"/>
              <w:left w:val="single" w:sz="4" w:space="0" w:color="00000A"/>
              <w:bottom w:val="single" w:sz="4" w:space="0" w:color="00000A"/>
              <w:right w:val="nil"/>
            </w:tcBorders>
            <w:textDirection w:val="btLr"/>
            <w:hideMark/>
          </w:tcPr>
          <w:p w:rsidR="00D5381B" w:rsidRPr="00D5381B" w:rsidRDefault="00D5381B" w:rsidP="00D5381B">
            <w:pPr>
              <w:suppressAutoHyphens/>
              <w:spacing w:after="0"/>
              <w:ind w:left="113" w:right="113"/>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Warunki pracy</w:t>
            </w:r>
          </w:p>
        </w:tc>
        <w:tc>
          <w:tcPr>
            <w:tcW w:w="8827" w:type="dxa"/>
            <w:tcBorders>
              <w:top w:val="single" w:sz="4" w:space="0" w:color="00000A"/>
              <w:left w:val="single" w:sz="4" w:space="0" w:color="00000A"/>
              <w:bottom w:val="single" w:sz="4" w:space="0" w:color="00000A"/>
              <w:right w:val="single" w:sz="4" w:space="0" w:color="00000A"/>
            </w:tcBorders>
            <w:hideMark/>
          </w:tcPr>
          <w:p w:rsidR="00D5381B" w:rsidRPr="00D5381B" w:rsidRDefault="00D5381B" w:rsidP="00D5381B">
            <w:pPr>
              <w:suppressAutoHyphens/>
              <w:spacing w:after="0"/>
              <w:ind w:right="40"/>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 xml:space="preserve">temperatura pracy w zakresie od 0 do 50 stopni </w:t>
            </w:r>
            <w:proofErr w:type="spellStart"/>
            <w:r w:rsidRPr="00D5381B">
              <w:rPr>
                <w:rFonts w:ascii="Calibri" w:eastAsia="Calibri" w:hAnsi="Calibri" w:cs="Calibri"/>
                <w:color w:val="000000"/>
                <w:sz w:val="24"/>
                <w:szCs w:val="24"/>
              </w:rPr>
              <w:t>celsjusza</w:t>
            </w:r>
            <w:proofErr w:type="spellEnd"/>
          </w:p>
        </w:tc>
      </w:tr>
      <w:tr w:rsidR="00D5381B" w:rsidRPr="00D5381B" w:rsidTr="00D5381B">
        <w:trPr>
          <w:cantSplit/>
          <w:trHeight w:val="1134"/>
        </w:trPr>
        <w:tc>
          <w:tcPr>
            <w:tcW w:w="775" w:type="dxa"/>
            <w:tcBorders>
              <w:top w:val="single" w:sz="4" w:space="0" w:color="00000A"/>
              <w:left w:val="single" w:sz="4" w:space="0" w:color="00000A"/>
              <w:bottom w:val="single" w:sz="4" w:space="0" w:color="00000A"/>
              <w:right w:val="nil"/>
            </w:tcBorders>
            <w:textDirection w:val="btLr"/>
            <w:hideMark/>
          </w:tcPr>
          <w:p w:rsidR="00D5381B" w:rsidRPr="00D5381B" w:rsidRDefault="00D5381B" w:rsidP="00D5381B">
            <w:pPr>
              <w:suppressAutoHyphens/>
              <w:spacing w:after="0"/>
              <w:ind w:left="113" w:right="113"/>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lastRenderedPageBreak/>
              <w:t>Certyfikaty</w:t>
            </w:r>
          </w:p>
        </w:tc>
        <w:tc>
          <w:tcPr>
            <w:tcW w:w="8827" w:type="dxa"/>
            <w:tcBorders>
              <w:top w:val="single" w:sz="4" w:space="0" w:color="00000A"/>
              <w:left w:val="single" w:sz="4" w:space="0" w:color="00000A"/>
              <w:bottom w:val="single" w:sz="4" w:space="0" w:color="00000A"/>
              <w:right w:val="single" w:sz="4" w:space="0" w:color="00000A"/>
            </w:tcBorders>
            <w:hideMark/>
          </w:tcPr>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 xml:space="preserve">CE </w:t>
            </w:r>
            <w:proofErr w:type="spellStart"/>
            <w:r w:rsidRPr="00D5381B">
              <w:rPr>
                <w:rFonts w:ascii="Calibri" w:eastAsia="Calibri" w:hAnsi="Calibri" w:cs="Calibri"/>
                <w:color w:val="000000"/>
                <w:sz w:val="24"/>
                <w:szCs w:val="24"/>
              </w:rPr>
              <w:t>mark</w:t>
            </w:r>
            <w:proofErr w:type="spellEnd"/>
            <w:r w:rsidRPr="00D5381B">
              <w:rPr>
                <w:rFonts w:ascii="Calibri" w:eastAsia="Calibri" w:hAnsi="Calibri" w:cs="Calibri"/>
                <w:color w:val="000000"/>
                <w:sz w:val="24"/>
                <w:szCs w:val="24"/>
              </w:rPr>
              <w:t xml:space="preserve">, </w:t>
            </w:r>
            <w:proofErr w:type="spellStart"/>
            <w:r w:rsidRPr="00D5381B">
              <w:rPr>
                <w:rFonts w:ascii="Calibri" w:eastAsia="Calibri" w:hAnsi="Calibri" w:cs="Calibri"/>
                <w:color w:val="000000"/>
                <w:sz w:val="24"/>
                <w:szCs w:val="24"/>
              </w:rPr>
              <w:t>commercial</w:t>
            </w:r>
            <w:proofErr w:type="spellEnd"/>
          </w:p>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lang w:val="en-US"/>
              </w:rPr>
            </w:pPr>
            <w:r w:rsidRPr="00D5381B">
              <w:rPr>
                <w:rFonts w:ascii="Calibri" w:eastAsia="Calibri" w:hAnsi="Calibri" w:cs="Calibri"/>
                <w:color w:val="000000"/>
                <w:sz w:val="24"/>
                <w:szCs w:val="24"/>
                <w:lang w:val="en-US"/>
              </w:rPr>
              <w:t>FCC Part 15 Class A, VCCI Class A</w:t>
            </w:r>
          </w:p>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lang w:val="en-US"/>
              </w:rPr>
            </w:pPr>
            <w:r w:rsidRPr="00D5381B">
              <w:rPr>
                <w:rFonts w:ascii="Calibri" w:eastAsia="Calibri" w:hAnsi="Calibri" w:cs="Calibri"/>
                <w:color w:val="000000"/>
                <w:sz w:val="24"/>
                <w:szCs w:val="24"/>
                <w:lang w:val="en-US"/>
              </w:rPr>
              <w:t>Class A EN 55022 (CISPR 22) Class A</w:t>
            </w:r>
          </w:p>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rPr>
            </w:pPr>
            <w:r w:rsidRPr="00D5381B">
              <w:rPr>
                <w:rFonts w:ascii="Calibri" w:eastAsia="Calibri" w:hAnsi="Calibri" w:cs="Calibri"/>
                <w:color w:val="000000"/>
                <w:sz w:val="24"/>
                <w:szCs w:val="24"/>
              </w:rPr>
              <w:t>Class A C-</w:t>
            </w:r>
            <w:proofErr w:type="spellStart"/>
            <w:r w:rsidRPr="00D5381B">
              <w:rPr>
                <w:rFonts w:ascii="Calibri" w:eastAsia="Calibri" w:hAnsi="Calibri" w:cs="Calibri"/>
                <w:color w:val="000000"/>
                <w:sz w:val="24"/>
                <w:szCs w:val="24"/>
              </w:rPr>
              <w:t>Tick</w:t>
            </w:r>
            <w:proofErr w:type="spellEnd"/>
          </w:p>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rPr>
            </w:pPr>
            <w:r w:rsidRPr="00D5381B">
              <w:rPr>
                <w:rFonts w:ascii="Calibri" w:eastAsia="Calibri" w:hAnsi="Calibri" w:cs="Calibri"/>
                <w:color w:val="000000"/>
                <w:sz w:val="24"/>
                <w:szCs w:val="24"/>
              </w:rPr>
              <w:t>EN 50082-1</w:t>
            </w:r>
          </w:p>
          <w:p w:rsidR="00D5381B" w:rsidRPr="00D5381B" w:rsidRDefault="00D5381B" w:rsidP="008500D0">
            <w:pPr>
              <w:widowControl w:val="0"/>
              <w:numPr>
                <w:ilvl w:val="0"/>
                <w:numId w:val="3"/>
              </w:numPr>
              <w:suppressAutoHyphens/>
              <w:snapToGrid w:val="0"/>
              <w:spacing w:after="0" w:line="259" w:lineRule="auto"/>
              <w:ind w:left="413" w:right="40" w:hanging="284"/>
              <w:rPr>
                <w:rFonts w:ascii="Calibri" w:eastAsia="Calibri" w:hAnsi="Calibri" w:cs="Times New Roman"/>
                <w:color w:val="000000"/>
                <w:sz w:val="24"/>
                <w:szCs w:val="24"/>
                <w:lang w:eastAsia="zh-CN"/>
              </w:rPr>
            </w:pPr>
            <w:r w:rsidRPr="00D5381B">
              <w:rPr>
                <w:rFonts w:ascii="Calibri" w:eastAsia="Calibri" w:hAnsi="Calibri" w:cs="Calibri"/>
                <w:color w:val="000000"/>
                <w:sz w:val="24"/>
                <w:szCs w:val="24"/>
              </w:rPr>
              <w:t>EN 55024</w:t>
            </w:r>
          </w:p>
        </w:tc>
      </w:tr>
    </w:tbl>
    <w:p w:rsidR="00D5381B" w:rsidRPr="00D5381B" w:rsidRDefault="00D5381B" w:rsidP="00D5381B">
      <w:pPr>
        <w:spacing w:after="0"/>
        <w:rPr>
          <w:b/>
          <w:color w:val="000000" w:themeColor="text1"/>
          <w:sz w:val="24"/>
          <w:szCs w:val="24"/>
          <w:lang w:eastAsia="pl-PL"/>
        </w:rPr>
      </w:pPr>
    </w:p>
    <w:p w:rsidR="002C3411" w:rsidRPr="00777CFC" w:rsidRDefault="002C3411" w:rsidP="008500D0">
      <w:pPr>
        <w:pStyle w:val="Akapitzlist"/>
        <w:numPr>
          <w:ilvl w:val="0"/>
          <w:numId w:val="6"/>
        </w:numPr>
        <w:spacing w:after="0"/>
        <w:rPr>
          <w:b/>
          <w:color w:val="000000" w:themeColor="text1"/>
          <w:sz w:val="24"/>
          <w:szCs w:val="24"/>
          <w:u w:val="single"/>
          <w:lang w:eastAsia="pl-PL"/>
        </w:rPr>
      </w:pPr>
      <w:r w:rsidRPr="00777CFC">
        <w:rPr>
          <w:color w:val="000000" w:themeColor="text1"/>
          <w:sz w:val="24"/>
          <w:szCs w:val="24"/>
        </w:rPr>
        <w:t>strona 54, punkt</w:t>
      </w:r>
      <w:r w:rsidRPr="00777CFC">
        <w:rPr>
          <w:b/>
          <w:color w:val="000000" w:themeColor="text1"/>
          <w:sz w:val="24"/>
          <w:szCs w:val="24"/>
        </w:rPr>
        <w:t xml:space="preserve"> 6. </w:t>
      </w:r>
      <w:r w:rsidRPr="00777CFC">
        <w:rPr>
          <w:b/>
          <w:color w:val="000000" w:themeColor="text1"/>
          <w:sz w:val="24"/>
          <w:szCs w:val="24"/>
          <w:u w:val="single"/>
          <w:lang w:eastAsia="pl-PL"/>
        </w:rPr>
        <w:t>Wykaz usług i dostaw dla Gminy Iwaniska:</w:t>
      </w:r>
    </w:p>
    <w:p w:rsidR="00672CC3" w:rsidRPr="00777CFC" w:rsidRDefault="002C3411" w:rsidP="00777CFC">
      <w:pPr>
        <w:pStyle w:val="Tekstpodstawowy2"/>
        <w:spacing w:before="0" w:line="276" w:lineRule="auto"/>
        <w:rPr>
          <w:rFonts w:asciiTheme="minorHAnsi" w:hAnsiTheme="minorHAnsi"/>
          <w:i/>
          <w:color w:val="000000" w:themeColor="text1"/>
          <w:sz w:val="24"/>
          <w:szCs w:val="24"/>
        </w:rPr>
      </w:pPr>
      <w:r w:rsidRPr="00777CFC">
        <w:rPr>
          <w:rFonts w:asciiTheme="minorHAnsi" w:hAnsiTheme="minorHAnsi"/>
          <w:i/>
          <w:color w:val="000000" w:themeColor="text1"/>
          <w:sz w:val="24"/>
          <w:szCs w:val="24"/>
        </w:rPr>
        <w:t>Wykreślić:</w:t>
      </w:r>
    </w:p>
    <w:p w:rsidR="00672CC3" w:rsidRPr="00777CFC" w:rsidRDefault="002C3411" w:rsidP="00777CFC">
      <w:pPr>
        <w:spacing w:after="0"/>
        <w:rPr>
          <w:b/>
          <w:color w:val="000000" w:themeColor="text1"/>
          <w:sz w:val="24"/>
          <w:szCs w:val="24"/>
          <w:lang w:eastAsia="pl-PL"/>
        </w:rPr>
      </w:pPr>
      <w:r w:rsidRPr="00777CFC">
        <w:rPr>
          <w:b/>
          <w:color w:val="000000" w:themeColor="text1"/>
          <w:sz w:val="24"/>
          <w:szCs w:val="24"/>
          <w:lang w:eastAsia="pl-PL"/>
        </w:rPr>
        <w:t xml:space="preserve">„5. </w:t>
      </w:r>
      <w:r w:rsidR="00672CC3" w:rsidRPr="00777CFC">
        <w:rPr>
          <w:b/>
          <w:color w:val="000000" w:themeColor="text1"/>
          <w:sz w:val="24"/>
          <w:szCs w:val="24"/>
          <w:lang w:eastAsia="pl-PL"/>
        </w:rPr>
        <w:t>Przełącznik KVM 8 portowy – 1 szt.</w:t>
      </w:r>
    </w:p>
    <w:tbl>
      <w:tblPr>
        <w:tblW w:w="9518" w:type="dxa"/>
        <w:tblLayout w:type="fixed"/>
        <w:tblCellMar>
          <w:left w:w="83" w:type="dxa"/>
        </w:tblCellMar>
        <w:tblLook w:val="04A0" w:firstRow="1" w:lastRow="0" w:firstColumn="1" w:lastColumn="0" w:noHBand="0" w:noVBand="1"/>
      </w:tblPr>
      <w:tblGrid>
        <w:gridCol w:w="775"/>
        <w:gridCol w:w="8743"/>
      </w:tblGrid>
      <w:tr w:rsidR="00370ABE" w:rsidRPr="0000713E" w:rsidTr="00014C04">
        <w:trPr>
          <w:cantSplit/>
          <w:trHeight w:val="359"/>
        </w:trPr>
        <w:tc>
          <w:tcPr>
            <w:tcW w:w="775" w:type="dxa"/>
            <w:tcBorders>
              <w:top w:val="single" w:sz="4" w:space="0" w:color="00000A"/>
              <w:left w:val="single" w:sz="4" w:space="0" w:color="00000A"/>
              <w:bottom w:val="single" w:sz="4" w:space="0" w:color="00000A"/>
              <w:right w:val="nil"/>
            </w:tcBorders>
            <w:shd w:val="clear" w:color="auto" w:fill="FFFFFF"/>
            <w:textDirection w:val="btLr"/>
            <w:hideMark/>
          </w:tcPr>
          <w:p w:rsidR="00370ABE" w:rsidRPr="0000713E" w:rsidRDefault="00370ABE" w:rsidP="00014C04">
            <w:pPr>
              <w:suppressAutoHyphens/>
              <w:spacing w:after="0"/>
              <w:ind w:left="113" w:right="113"/>
              <w:jc w:val="center"/>
              <w:rPr>
                <w:color w:val="000000" w:themeColor="text1"/>
                <w:sz w:val="24"/>
                <w:szCs w:val="24"/>
                <w:lang w:eastAsia="zh-CN"/>
              </w:rPr>
            </w:pPr>
          </w:p>
        </w:tc>
        <w:tc>
          <w:tcPr>
            <w:tcW w:w="8743" w:type="dxa"/>
            <w:tcBorders>
              <w:top w:val="single" w:sz="4" w:space="0" w:color="00000A"/>
              <w:left w:val="single" w:sz="4" w:space="0" w:color="00000A"/>
              <w:bottom w:val="single" w:sz="4" w:space="0" w:color="00000A"/>
              <w:right w:val="single" w:sz="4" w:space="0" w:color="00000A"/>
            </w:tcBorders>
            <w:shd w:val="clear" w:color="auto" w:fill="FFFFFF"/>
            <w:hideMark/>
          </w:tcPr>
          <w:p w:rsidR="00370ABE" w:rsidRPr="0000713E" w:rsidRDefault="00370ABE" w:rsidP="00014C04">
            <w:pPr>
              <w:suppressAutoHyphens/>
              <w:spacing w:after="0"/>
              <w:jc w:val="center"/>
              <w:rPr>
                <w:color w:val="000000" w:themeColor="text1"/>
                <w:sz w:val="24"/>
                <w:szCs w:val="24"/>
                <w:lang w:eastAsia="zh-CN"/>
              </w:rPr>
            </w:pPr>
            <w:r w:rsidRPr="0000713E">
              <w:rPr>
                <w:rFonts w:cs="Calibri"/>
                <w:bCs/>
                <w:color w:val="000000" w:themeColor="text1"/>
                <w:sz w:val="24"/>
                <w:szCs w:val="24"/>
              </w:rPr>
              <w:t>Minimalne wymagania</w:t>
            </w:r>
          </w:p>
        </w:tc>
      </w:tr>
      <w:tr w:rsidR="00370ABE" w:rsidRPr="0000713E" w:rsidTr="00014C04">
        <w:trPr>
          <w:cantSplit/>
          <w:trHeight w:val="1134"/>
        </w:trPr>
        <w:tc>
          <w:tcPr>
            <w:tcW w:w="775" w:type="dxa"/>
            <w:tcBorders>
              <w:top w:val="single" w:sz="4" w:space="0" w:color="00000A"/>
              <w:left w:val="single" w:sz="4" w:space="0" w:color="00000A"/>
              <w:bottom w:val="single" w:sz="4" w:space="0" w:color="00000A"/>
              <w:right w:val="nil"/>
            </w:tcBorders>
            <w:shd w:val="clear" w:color="auto" w:fill="FFFFFF"/>
            <w:textDirection w:val="btLr"/>
            <w:hideMark/>
          </w:tcPr>
          <w:p w:rsidR="00370ABE" w:rsidRPr="0000713E" w:rsidRDefault="00370ABE" w:rsidP="00014C04">
            <w:pPr>
              <w:suppressAutoHyphens/>
              <w:spacing w:after="0"/>
              <w:ind w:left="113" w:right="113"/>
              <w:jc w:val="center"/>
              <w:rPr>
                <w:color w:val="000000" w:themeColor="text1"/>
                <w:sz w:val="24"/>
                <w:szCs w:val="24"/>
                <w:lang w:eastAsia="zh-CN"/>
              </w:rPr>
            </w:pPr>
            <w:r w:rsidRPr="0000713E">
              <w:rPr>
                <w:rFonts w:cs="Calibri"/>
                <w:color w:val="000000" w:themeColor="text1"/>
                <w:sz w:val="24"/>
                <w:szCs w:val="24"/>
              </w:rPr>
              <w:t>Parametry</w:t>
            </w:r>
          </w:p>
        </w:tc>
        <w:tc>
          <w:tcPr>
            <w:tcW w:w="8743" w:type="dxa"/>
            <w:tcBorders>
              <w:top w:val="single" w:sz="4" w:space="0" w:color="00000A"/>
              <w:left w:val="single" w:sz="4" w:space="0" w:color="00000A"/>
              <w:bottom w:val="single" w:sz="4" w:space="0" w:color="00000A"/>
              <w:right w:val="single" w:sz="4" w:space="0" w:color="00000A"/>
            </w:tcBorders>
            <w:shd w:val="clear" w:color="auto" w:fill="FFFFFF"/>
            <w:hideMark/>
          </w:tcPr>
          <w:p w:rsidR="00370ABE" w:rsidRPr="0000713E" w:rsidRDefault="00370ABE" w:rsidP="008500D0">
            <w:pPr>
              <w:pStyle w:val="Akapitzlist"/>
              <w:numPr>
                <w:ilvl w:val="0"/>
                <w:numId w:val="5"/>
              </w:numPr>
              <w:spacing w:after="0"/>
              <w:rPr>
                <w:color w:val="000000" w:themeColor="text1"/>
                <w:sz w:val="24"/>
                <w:szCs w:val="24"/>
                <w:lang w:eastAsia="pl-PL"/>
              </w:rPr>
            </w:pPr>
            <w:r w:rsidRPr="0000713E">
              <w:rPr>
                <w:bCs/>
                <w:color w:val="000000" w:themeColor="text1"/>
                <w:sz w:val="24"/>
                <w:szCs w:val="24"/>
                <w:lang w:eastAsia="pl-PL"/>
              </w:rPr>
              <w:t>sterowanie komputerami w szafach RACK,</w:t>
            </w:r>
          </w:p>
          <w:p w:rsidR="00370ABE" w:rsidRPr="0000713E" w:rsidRDefault="00370ABE" w:rsidP="008500D0">
            <w:pPr>
              <w:pStyle w:val="Akapitzlist"/>
              <w:numPr>
                <w:ilvl w:val="0"/>
                <w:numId w:val="5"/>
              </w:numPr>
              <w:spacing w:after="0"/>
              <w:rPr>
                <w:color w:val="000000" w:themeColor="text1"/>
                <w:sz w:val="24"/>
                <w:szCs w:val="24"/>
                <w:lang w:eastAsia="pl-PL"/>
              </w:rPr>
            </w:pPr>
            <w:r w:rsidRPr="0000713E">
              <w:rPr>
                <w:color w:val="000000" w:themeColor="text1"/>
                <w:sz w:val="24"/>
                <w:szCs w:val="24"/>
                <w:lang w:eastAsia="pl-PL"/>
              </w:rPr>
              <w:t>kompatybilny</w:t>
            </w:r>
            <w:r w:rsidRPr="0000713E">
              <w:rPr>
                <w:bCs/>
                <w:color w:val="000000" w:themeColor="text1"/>
                <w:sz w:val="24"/>
                <w:szCs w:val="24"/>
                <w:lang w:eastAsia="pl-PL"/>
              </w:rPr>
              <w:t xml:space="preserve"> z USB, PS/2 i VGA</w:t>
            </w:r>
            <w:r w:rsidRPr="0000713E">
              <w:rPr>
                <w:color w:val="000000" w:themeColor="text1"/>
                <w:sz w:val="24"/>
                <w:szCs w:val="24"/>
                <w:lang w:eastAsia="pl-PL"/>
              </w:rPr>
              <w:t xml:space="preserve"> </w:t>
            </w:r>
          </w:p>
          <w:p w:rsidR="00370ABE" w:rsidRPr="0000713E" w:rsidRDefault="00370ABE" w:rsidP="008500D0">
            <w:pPr>
              <w:pStyle w:val="Akapitzlist"/>
              <w:numPr>
                <w:ilvl w:val="0"/>
                <w:numId w:val="5"/>
              </w:numPr>
              <w:spacing w:after="0"/>
              <w:rPr>
                <w:color w:val="000000" w:themeColor="text1"/>
                <w:sz w:val="24"/>
                <w:szCs w:val="24"/>
                <w:lang w:eastAsia="pl-PL"/>
              </w:rPr>
            </w:pPr>
            <w:r w:rsidRPr="0000713E">
              <w:rPr>
                <w:bCs/>
                <w:color w:val="000000" w:themeColor="text1"/>
                <w:sz w:val="24"/>
                <w:szCs w:val="24"/>
                <w:lang w:eastAsia="pl-PL"/>
              </w:rPr>
              <w:t>konsola z 19” LCD,</w:t>
            </w:r>
            <w:r w:rsidRPr="0000713E">
              <w:rPr>
                <w:color w:val="000000" w:themeColor="text1"/>
                <w:sz w:val="24"/>
                <w:szCs w:val="24"/>
                <w:lang w:eastAsia="pl-PL"/>
              </w:rPr>
              <w:t xml:space="preserve"> klawiaturą i </w:t>
            </w:r>
            <w:proofErr w:type="spellStart"/>
            <w:r w:rsidRPr="0000713E">
              <w:rPr>
                <w:color w:val="000000" w:themeColor="text1"/>
                <w:sz w:val="24"/>
                <w:szCs w:val="24"/>
                <w:lang w:eastAsia="pl-PL"/>
              </w:rPr>
              <w:t>touchpadem</w:t>
            </w:r>
            <w:proofErr w:type="spellEnd"/>
            <w:r w:rsidRPr="0000713E">
              <w:rPr>
                <w:color w:val="000000" w:themeColor="text1"/>
                <w:sz w:val="24"/>
                <w:szCs w:val="24"/>
                <w:lang w:eastAsia="pl-PL"/>
              </w:rPr>
              <w:t xml:space="preserve">, </w:t>
            </w:r>
          </w:p>
          <w:p w:rsidR="00370ABE" w:rsidRPr="0000713E" w:rsidRDefault="00370ABE" w:rsidP="008500D0">
            <w:pPr>
              <w:pStyle w:val="Akapitzlist"/>
              <w:numPr>
                <w:ilvl w:val="0"/>
                <w:numId w:val="5"/>
              </w:numPr>
              <w:spacing w:after="0"/>
              <w:rPr>
                <w:color w:val="000000" w:themeColor="text1"/>
                <w:sz w:val="24"/>
                <w:szCs w:val="24"/>
                <w:lang w:eastAsia="pl-PL"/>
              </w:rPr>
            </w:pPr>
            <w:r w:rsidRPr="0000713E">
              <w:rPr>
                <w:color w:val="000000" w:themeColor="text1"/>
                <w:sz w:val="24"/>
                <w:szCs w:val="24"/>
                <w:lang w:eastAsia="pl-PL"/>
              </w:rPr>
              <w:t xml:space="preserve">kompatybilność ze standardami </w:t>
            </w:r>
            <w:r w:rsidRPr="0000713E">
              <w:rPr>
                <w:bCs/>
                <w:color w:val="000000" w:themeColor="text1"/>
                <w:sz w:val="24"/>
                <w:szCs w:val="24"/>
                <w:lang w:eastAsia="pl-PL"/>
              </w:rPr>
              <w:t>DDC, DDC2 i DDC2B,</w:t>
            </w:r>
            <w:r w:rsidRPr="0000713E">
              <w:rPr>
                <w:color w:val="000000" w:themeColor="text1"/>
                <w:sz w:val="24"/>
                <w:szCs w:val="24"/>
                <w:lang w:eastAsia="pl-PL"/>
              </w:rPr>
              <w:t xml:space="preserve"> </w:t>
            </w:r>
          </w:p>
          <w:p w:rsidR="00370ABE" w:rsidRPr="0000713E" w:rsidRDefault="00370ABE" w:rsidP="008500D0">
            <w:pPr>
              <w:pStyle w:val="Akapitzlist"/>
              <w:numPr>
                <w:ilvl w:val="0"/>
                <w:numId w:val="5"/>
              </w:numPr>
              <w:spacing w:after="0"/>
              <w:rPr>
                <w:color w:val="000000" w:themeColor="text1"/>
                <w:sz w:val="24"/>
                <w:szCs w:val="24"/>
                <w:lang w:eastAsia="pl-PL"/>
              </w:rPr>
            </w:pPr>
            <w:r w:rsidRPr="0000713E">
              <w:rPr>
                <w:color w:val="000000" w:themeColor="text1"/>
                <w:sz w:val="24"/>
                <w:szCs w:val="24"/>
                <w:lang w:eastAsia="pl-PL"/>
              </w:rPr>
              <w:t xml:space="preserve">min. rozdzielczość: </w:t>
            </w:r>
            <w:r w:rsidRPr="0000713E">
              <w:rPr>
                <w:bCs/>
                <w:color w:val="000000" w:themeColor="text1"/>
                <w:sz w:val="24"/>
                <w:szCs w:val="24"/>
                <w:lang w:eastAsia="pl-PL"/>
              </w:rPr>
              <w:t>1920x1080 / 60Hz,</w:t>
            </w:r>
          </w:p>
          <w:p w:rsidR="00370ABE" w:rsidRPr="0000713E" w:rsidRDefault="00370ABE" w:rsidP="008500D0">
            <w:pPr>
              <w:pStyle w:val="Akapitzlist"/>
              <w:numPr>
                <w:ilvl w:val="0"/>
                <w:numId w:val="5"/>
              </w:numPr>
              <w:spacing w:after="0"/>
              <w:rPr>
                <w:color w:val="000000" w:themeColor="text1"/>
                <w:sz w:val="24"/>
                <w:szCs w:val="24"/>
                <w:lang w:eastAsia="pl-PL"/>
              </w:rPr>
            </w:pPr>
            <w:proofErr w:type="spellStart"/>
            <w:r w:rsidRPr="0000713E">
              <w:rPr>
                <w:bCs/>
                <w:color w:val="000000" w:themeColor="text1"/>
                <w:sz w:val="24"/>
                <w:szCs w:val="24"/>
                <w:lang w:eastAsia="pl-PL"/>
              </w:rPr>
              <w:t>touchpad</w:t>
            </w:r>
            <w:proofErr w:type="spellEnd"/>
            <w:r w:rsidRPr="0000713E">
              <w:rPr>
                <w:bCs/>
                <w:color w:val="000000" w:themeColor="text1"/>
                <w:sz w:val="24"/>
                <w:szCs w:val="24"/>
                <w:lang w:eastAsia="pl-PL"/>
              </w:rPr>
              <w:t xml:space="preserve"> z dwoma funkcyjnymi klawiszami,</w:t>
            </w:r>
            <w:r w:rsidRPr="0000713E">
              <w:rPr>
                <w:color w:val="000000" w:themeColor="text1"/>
                <w:sz w:val="24"/>
                <w:szCs w:val="24"/>
                <w:lang w:eastAsia="pl-PL"/>
              </w:rPr>
              <w:t xml:space="preserve"> </w:t>
            </w:r>
          </w:p>
          <w:p w:rsidR="00370ABE" w:rsidRPr="0000713E" w:rsidRDefault="00370ABE" w:rsidP="008500D0">
            <w:pPr>
              <w:pStyle w:val="Akapitzlist"/>
              <w:numPr>
                <w:ilvl w:val="0"/>
                <w:numId w:val="5"/>
              </w:numPr>
              <w:spacing w:after="0"/>
              <w:rPr>
                <w:color w:val="000000" w:themeColor="text1"/>
                <w:sz w:val="24"/>
                <w:szCs w:val="24"/>
                <w:lang w:eastAsia="pl-PL"/>
              </w:rPr>
            </w:pPr>
            <w:r w:rsidRPr="0000713E">
              <w:rPr>
                <w:color w:val="000000" w:themeColor="text1"/>
                <w:sz w:val="24"/>
                <w:szCs w:val="24"/>
                <w:lang w:eastAsia="pl-PL"/>
              </w:rPr>
              <w:t xml:space="preserve">podświetlenie ekranu LCD: </w:t>
            </w:r>
            <w:r w:rsidRPr="0000713E">
              <w:rPr>
                <w:bCs/>
                <w:color w:val="000000" w:themeColor="text1"/>
                <w:sz w:val="24"/>
                <w:szCs w:val="24"/>
                <w:lang w:eastAsia="pl-PL"/>
              </w:rPr>
              <w:t>LED,</w:t>
            </w:r>
            <w:r w:rsidRPr="0000713E">
              <w:rPr>
                <w:color w:val="000000" w:themeColor="text1"/>
                <w:sz w:val="24"/>
                <w:szCs w:val="24"/>
                <w:lang w:eastAsia="pl-PL"/>
              </w:rPr>
              <w:t xml:space="preserve"> </w:t>
            </w:r>
          </w:p>
          <w:p w:rsidR="00370ABE" w:rsidRPr="0000713E" w:rsidRDefault="00370ABE" w:rsidP="008500D0">
            <w:pPr>
              <w:pStyle w:val="Akapitzlist"/>
              <w:numPr>
                <w:ilvl w:val="0"/>
                <w:numId w:val="5"/>
              </w:numPr>
              <w:spacing w:after="0"/>
              <w:rPr>
                <w:color w:val="000000" w:themeColor="text1"/>
                <w:sz w:val="24"/>
                <w:szCs w:val="24"/>
                <w:lang w:eastAsia="pl-PL"/>
              </w:rPr>
            </w:pPr>
            <w:r w:rsidRPr="0000713E">
              <w:rPr>
                <w:color w:val="000000" w:themeColor="text1"/>
                <w:sz w:val="24"/>
                <w:szCs w:val="24"/>
                <w:lang w:eastAsia="pl-PL"/>
              </w:rPr>
              <w:t xml:space="preserve">klawiatura 99 klawiszy, </w:t>
            </w:r>
          </w:p>
          <w:p w:rsidR="00370ABE" w:rsidRPr="0000713E" w:rsidRDefault="00370ABE" w:rsidP="008500D0">
            <w:pPr>
              <w:pStyle w:val="Akapitzlist"/>
              <w:numPr>
                <w:ilvl w:val="0"/>
                <w:numId w:val="5"/>
              </w:numPr>
              <w:spacing w:after="0"/>
              <w:rPr>
                <w:color w:val="000000" w:themeColor="text1"/>
                <w:sz w:val="24"/>
                <w:szCs w:val="24"/>
                <w:lang w:eastAsia="pl-PL"/>
              </w:rPr>
            </w:pPr>
            <w:r w:rsidRPr="0000713E">
              <w:rPr>
                <w:color w:val="000000" w:themeColor="text1"/>
                <w:sz w:val="24"/>
                <w:szCs w:val="24"/>
                <w:lang w:eastAsia="pl-PL"/>
              </w:rPr>
              <w:t>kontrast:</w:t>
            </w:r>
            <w:r w:rsidRPr="0000713E">
              <w:rPr>
                <w:bCs/>
                <w:color w:val="000000" w:themeColor="text1"/>
                <w:sz w:val="24"/>
                <w:szCs w:val="24"/>
                <w:lang w:eastAsia="pl-PL"/>
              </w:rPr>
              <w:t xml:space="preserve"> 700:1, </w:t>
            </w:r>
            <w:r w:rsidRPr="0000713E">
              <w:rPr>
                <w:color w:val="000000" w:themeColor="text1"/>
                <w:sz w:val="24"/>
                <w:szCs w:val="24"/>
                <w:lang w:eastAsia="pl-PL"/>
              </w:rPr>
              <w:t xml:space="preserve"> </w:t>
            </w:r>
          </w:p>
          <w:p w:rsidR="00370ABE" w:rsidRPr="0000713E" w:rsidRDefault="00370ABE" w:rsidP="008500D0">
            <w:pPr>
              <w:pStyle w:val="Akapitzlist"/>
              <w:numPr>
                <w:ilvl w:val="0"/>
                <w:numId w:val="5"/>
              </w:numPr>
              <w:spacing w:after="0"/>
              <w:rPr>
                <w:color w:val="000000" w:themeColor="text1"/>
                <w:sz w:val="24"/>
                <w:szCs w:val="24"/>
                <w:lang w:eastAsia="pl-PL"/>
              </w:rPr>
            </w:pPr>
            <w:r w:rsidRPr="0000713E">
              <w:rPr>
                <w:bCs/>
                <w:color w:val="000000" w:themeColor="text1"/>
                <w:sz w:val="24"/>
                <w:szCs w:val="24"/>
                <w:lang w:eastAsia="pl-PL"/>
              </w:rPr>
              <w:t>możliwość złożenia LCD,</w:t>
            </w:r>
          </w:p>
          <w:p w:rsidR="00370ABE" w:rsidRPr="0000713E" w:rsidRDefault="00370ABE" w:rsidP="008500D0">
            <w:pPr>
              <w:pStyle w:val="Akapitzlist"/>
              <w:numPr>
                <w:ilvl w:val="0"/>
                <w:numId w:val="5"/>
              </w:numPr>
              <w:spacing w:after="0"/>
              <w:rPr>
                <w:color w:val="000000" w:themeColor="text1"/>
                <w:sz w:val="24"/>
                <w:szCs w:val="24"/>
                <w:lang w:eastAsia="pl-PL"/>
              </w:rPr>
            </w:pPr>
            <w:r w:rsidRPr="0000713E">
              <w:rPr>
                <w:color w:val="000000" w:themeColor="text1"/>
                <w:sz w:val="24"/>
                <w:szCs w:val="24"/>
                <w:lang w:eastAsia="pl-PL"/>
              </w:rPr>
              <w:t>wymiary montażowe: </w:t>
            </w:r>
            <w:r w:rsidRPr="0000713E">
              <w:rPr>
                <w:bCs/>
                <w:color w:val="000000" w:themeColor="text1"/>
                <w:sz w:val="24"/>
                <w:szCs w:val="24"/>
                <w:lang w:eastAsia="pl-PL"/>
              </w:rPr>
              <w:t>W=19'', H=1U,</w:t>
            </w:r>
            <w:r w:rsidRPr="0000713E">
              <w:rPr>
                <w:color w:val="000000" w:themeColor="text1"/>
                <w:sz w:val="24"/>
                <w:szCs w:val="24"/>
                <w:lang w:eastAsia="pl-PL"/>
              </w:rPr>
              <w:t xml:space="preserve"> </w:t>
            </w:r>
          </w:p>
          <w:p w:rsidR="00370ABE" w:rsidRPr="0000713E" w:rsidRDefault="00370ABE" w:rsidP="008500D0">
            <w:pPr>
              <w:pStyle w:val="Akapitzlist"/>
              <w:numPr>
                <w:ilvl w:val="0"/>
                <w:numId w:val="5"/>
              </w:numPr>
              <w:spacing w:after="0"/>
              <w:ind w:right="1"/>
              <w:jc w:val="both"/>
              <w:rPr>
                <w:color w:val="000000" w:themeColor="text1"/>
                <w:sz w:val="24"/>
                <w:szCs w:val="24"/>
                <w:lang w:eastAsia="zh-CN"/>
              </w:rPr>
            </w:pPr>
            <w:r w:rsidRPr="0000713E">
              <w:rPr>
                <w:color w:val="000000" w:themeColor="text1"/>
                <w:sz w:val="24"/>
                <w:szCs w:val="24"/>
                <w:lang w:eastAsia="pl-PL"/>
              </w:rPr>
              <w:t>mocowanie </w:t>
            </w:r>
            <w:r w:rsidRPr="0000713E">
              <w:rPr>
                <w:bCs/>
                <w:color w:val="000000" w:themeColor="text1"/>
                <w:sz w:val="24"/>
                <w:szCs w:val="24"/>
                <w:lang w:eastAsia="pl-PL"/>
              </w:rPr>
              <w:t>doczołowe</w:t>
            </w:r>
            <w:r w:rsidRPr="0000713E">
              <w:rPr>
                <w:color w:val="000000" w:themeColor="text1"/>
                <w:sz w:val="24"/>
                <w:szCs w:val="24"/>
                <w:lang w:eastAsia="pl-PL"/>
              </w:rPr>
              <w:t> do profili </w:t>
            </w:r>
            <w:r w:rsidRPr="0000713E">
              <w:rPr>
                <w:bCs/>
                <w:color w:val="000000" w:themeColor="text1"/>
                <w:sz w:val="24"/>
                <w:szCs w:val="24"/>
                <w:lang w:eastAsia="pl-PL"/>
              </w:rPr>
              <w:t>RACK 19,</w:t>
            </w:r>
          </w:p>
        </w:tc>
      </w:tr>
    </w:tbl>
    <w:p w:rsidR="00672CC3" w:rsidRPr="00370ABE" w:rsidRDefault="00672CC3" w:rsidP="00370ABE">
      <w:pPr>
        <w:spacing w:after="0"/>
        <w:rPr>
          <w:b/>
          <w:color w:val="000000" w:themeColor="text1"/>
          <w:sz w:val="24"/>
          <w:szCs w:val="24"/>
          <w:lang w:eastAsia="pl-PL"/>
        </w:rPr>
      </w:pPr>
    </w:p>
    <w:p w:rsidR="00D52E3F" w:rsidRPr="008200D5" w:rsidRDefault="00D52E3F" w:rsidP="008500D0">
      <w:pPr>
        <w:pStyle w:val="Tekstpodstawowy2"/>
        <w:numPr>
          <w:ilvl w:val="0"/>
          <w:numId w:val="6"/>
        </w:numPr>
        <w:spacing w:before="0" w:line="276" w:lineRule="auto"/>
        <w:rPr>
          <w:rFonts w:asciiTheme="minorHAnsi" w:hAnsiTheme="minorHAnsi"/>
          <w:b w:val="0"/>
          <w:color w:val="000000" w:themeColor="text1"/>
          <w:sz w:val="24"/>
          <w:szCs w:val="24"/>
        </w:rPr>
      </w:pPr>
      <w:r w:rsidRPr="00777CFC">
        <w:rPr>
          <w:rFonts w:asciiTheme="minorHAnsi" w:hAnsiTheme="minorHAnsi"/>
          <w:b w:val="0"/>
          <w:color w:val="000000" w:themeColor="text1"/>
          <w:sz w:val="24"/>
          <w:szCs w:val="24"/>
        </w:rPr>
        <w:t xml:space="preserve">Strona 55 punkt 6. </w:t>
      </w:r>
      <w:r w:rsidRPr="00777CFC">
        <w:rPr>
          <w:rFonts w:asciiTheme="minorHAnsi" w:hAnsiTheme="minorHAnsi"/>
          <w:color w:val="000000" w:themeColor="text1"/>
          <w:sz w:val="24"/>
          <w:szCs w:val="24"/>
          <w:u w:val="single"/>
        </w:rPr>
        <w:t>Wykaz usług i dostaw dla Gminy Iwaniska:</w:t>
      </w:r>
    </w:p>
    <w:p w:rsidR="00D52E3F" w:rsidRPr="00777CFC" w:rsidRDefault="00D52E3F" w:rsidP="00777CFC">
      <w:pPr>
        <w:pStyle w:val="Tekstpodstawowy2"/>
        <w:spacing w:before="0" w:line="276" w:lineRule="auto"/>
        <w:rPr>
          <w:rFonts w:asciiTheme="minorHAnsi" w:hAnsiTheme="minorHAnsi"/>
          <w:i/>
          <w:color w:val="000000" w:themeColor="text1"/>
          <w:sz w:val="24"/>
          <w:szCs w:val="24"/>
        </w:rPr>
      </w:pPr>
      <w:r w:rsidRPr="00777CFC">
        <w:rPr>
          <w:rFonts w:asciiTheme="minorHAnsi" w:hAnsiTheme="minorHAnsi"/>
          <w:i/>
          <w:color w:val="000000" w:themeColor="text1"/>
          <w:sz w:val="24"/>
          <w:szCs w:val="24"/>
        </w:rPr>
        <w:t>zmienić numerację:</w:t>
      </w:r>
    </w:p>
    <w:p w:rsidR="00D52E3F" w:rsidRPr="00777CFC" w:rsidRDefault="00D52E3F" w:rsidP="00777CFC">
      <w:pPr>
        <w:pStyle w:val="Tekstpodstawowy2"/>
        <w:spacing w:before="0" w:line="276" w:lineRule="auto"/>
        <w:rPr>
          <w:rFonts w:asciiTheme="minorHAnsi" w:hAnsiTheme="minorHAnsi"/>
          <w:i/>
          <w:color w:val="000000" w:themeColor="text1"/>
          <w:sz w:val="24"/>
          <w:szCs w:val="24"/>
        </w:rPr>
      </w:pPr>
      <w:r w:rsidRPr="00777CFC">
        <w:rPr>
          <w:rFonts w:asciiTheme="minorHAnsi" w:hAnsiTheme="minorHAnsi"/>
          <w:i/>
          <w:color w:val="000000" w:themeColor="text1"/>
          <w:sz w:val="24"/>
          <w:szCs w:val="24"/>
        </w:rPr>
        <w:t>Było:</w:t>
      </w:r>
    </w:p>
    <w:p w:rsidR="00D52E3F" w:rsidRPr="00777CFC" w:rsidRDefault="00D52E3F" w:rsidP="008200D5">
      <w:pPr>
        <w:spacing w:after="0"/>
        <w:ind w:left="360"/>
        <w:rPr>
          <w:b/>
          <w:color w:val="000000" w:themeColor="text1"/>
          <w:sz w:val="24"/>
          <w:szCs w:val="24"/>
        </w:rPr>
      </w:pPr>
      <w:r w:rsidRPr="00777CFC">
        <w:rPr>
          <w:b/>
          <w:color w:val="000000" w:themeColor="text1"/>
          <w:sz w:val="24"/>
          <w:szCs w:val="24"/>
        </w:rPr>
        <w:t>„6. UPS – 1 szt.”</w:t>
      </w:r>
    </w:p>
    <w:p w:rsidR="00D52E3F" w:rsidRPr="00777CFC" w:rsidRDefault="00D52E3F" w:rsidP="00777CFC">
      <w:pPr>
        <w:spacing w:after="0"/>
        <w:rPr>
          <w:b/>
          <w:color w:val="000000" w:themeColor="text1"/>
          <w:sz w:val="24"/>
          <w:szCs w:val="24"/>
        </w:rPr>
      </w:pPr>
      <w:r w:rsidRPr="00777CFC">
        <w:rPr>
          <w:b/>
          <w:color w:val="000000" w:themeColor="text1"/>
          <w:sz w:val="24"/>
          <w:szCs w:val="24"/>
        </w:rPr>
        <w:t>Jest:</w:t>
      </w:r>
    </w:p>
    <w:p w:rsidR="00D52E3F" w:rsidRPr="00777CFC" w:rsidRDefault="00D52E3F" w:rsidP="00777CFC">
      <w:pPr>
        <w:spacing w:after="0"/>
        <w:ind w:left="360"/>
        <w:rPr>
          <w:b/>
          <w:color w:val="000000" w:themeColor="text1"/>
          <w:sz w:val="24"/>
          <w:szCs w:val="24"/>
        </w:rPr>
      </w:pPr>
      <w:r w:rsidRPr="00777CFC">
        <w:rPr>
          <w:b/>
          <w:color w:val="000000" w:themeColor="text1"/>
          <w:sz w:val="24"/>
          <w:szCs w:val="24"/>
        </w:rPr>
        <w:t>„2. UPS – 1 szt.”</w:t>
      </w:r>
    </w:p>
    <w:p w:rsidR="00D52E3F" w:rsidRPr="00777CFC" w:rsidRDefault="00D52E3F" w:rsidP="00777CFC">
      <w:pPr>
        <w:spacing w:after="0"/>
        <w:rPr>
          <w:b/>
          <w:color w:val="000000" w:themeColor="text1"/>
          <w:sz w:val="24"/>
          <w:szCs w:val="24"/>
        </w:rPr>
      </w:pPr>
    </w:p>
    <w:p w:rsidR="00D52E3F" w:rsidRPr="008200D5" w:rsidRDefault="00D52E3F" w:rsidP="008500D0">
      <w:pPr>
        <w:pStyle w:val="Tekstpodstawowy2"/>
        <w:numPr>
          <w:ilvl w:val="0"/>
          <w:numId w:val="6"/>
        </w:numPr>
        <w:spacing w:before="0" w:line="276" w:lineRule="auto"/>
        <w:rPr>
          <w:rFonts w:asciiTheme="minorHAnsi" w:hAnsiTheme="minorHAnsi"/>
          <w:b w:val="0"/>
          <w:color w:val="000000" w:themeColor="text1"/>
          <w:sz w:val="24"/>
          <w:szCs w:val="24"/>
        </w:rPr>
      </w:pPr>
      <w:r w:rsidRPr="00777CFC">
        <w:rPr>
          <w:rFonts w:asciiTheme="minorHAnsi" w:hAnsiTheme="minorHAnsi"/>
          <w:b w:val="0"/>
          <w:color w:val="000000" w:themeColor="text1"/>
          <w:sz w:val="24"/>
          <w:szCs w:val="24"/>
        </w:rPr>
        <w:t xml:space="preserve">Strona 57 punkt 6. </w:t>
      </w:r>
      <w:r w:rsidRPr="00777CFC">
        <w:rPr>
          <w:rFonts w:asciiTheme="minorHAnsi" w:hAnsiTheme="minorHAnsi"/>
          <w:color w:val="000000" w:themeColor="text1"/>
          <w:sz w:val="24"/>
          <w:szCs w:val="24"/>
          <w:u w:val="single"/>
        </w:rPr>
        <w:t>Wykaz usług i dostaw dla Gminy Iwaniska:</w:t>
      </w:r>
    </w:p>
    <w:p w:rsidR="00D52E3F" w:rsidRPr="00777CFC" w:rsidRDefault="00D52E3F" w:rsidP="00777CFC">
      <w:pPr>
        <w:pStyle w:val="Tekstpodstawowy2"/>
        <w:spacing w:before="0" w:line="276" w:lineRule="auto"/>
        <w:rPr>
          <w:rFonts w:asciiTheme="minorHAnsi" w:hAnsiTheme="minorHAnsi"/>
          <w:i/>
          <w:color w:val="000000" w:themeColor="text1"/>
          <w:sz w:val="24"/>
          <w:szCs w:val="24"/>
        </w:rPr>
      </w:pPr>
      <w:r w:rsidRPr="00777CFC">
        <w:rPr>
          <w:rFonts w:asciiTheme="minorHAnsi" w:hAnsiTheme="minorHAnsi"/>
          <w:i/>
          <w:color w:val="000000" w:themeColor="text1"/>
          <w:sz w:val="24"/>
          <w:szCs w:val="24"/>
        </w:rPr>
        <w:t>zmienić numerację:</w:t>
      </w:r>
    </w:p>
    <w:p w:rsidR="00D52E3F" w:rsidRPr="00777CFC" w:rsidRDefault="00D52E3F" w:rsidP="00777CFC">
      <w:pPr>
        <w:pStyle w:val="Tekstpodstawowy2"/>
        <w:spacing w:before="0" w:line="276" w:lineRule="auto"/>
        <w:rPr>
          <w:rFonts w:asciiTheme="minorHAnsi" w:hAnsiTheme="minorHAnsi"/>
          <w:i/>
          <w:color w:val="000000" w:themeColor="text1"/>
          <w:sz w:val="24"/>
          <w:szCs w:val="24"/>
        </w:rPr>
      </w:pPr>
      <w:r w:rsidRPr="00777CFC">
        <w:rPr>
          <w:rFonts w:asciiTheme="minorHAnsi" w:hAnsiTheme="minorHAnsi"/>
          <w:i/>
          <w:color w:val="000000" w:themeColor="text1"/>
          <w:sz w:val="24"/>
          <w:szCs w:val="24"/>
        </w:rPr>
        <w:t>Było:</w:t>
      </w:r>
    </w:p>
    <w:p w:rsidR="00D52E3F" w:rsidRPr="00777CFC" w:rsidRDefault="00D52E3F" w:rsidP="00777CFC">
      <w:pPr>
        <w:spacing w:after="0"/>
        <w:rPr>
          <w:b/>
          <w:color w:val="000000" w:themeColor="text1"/>
          <w:sz w:val="24"/>
          <w:szCs w:val="24"/>
          <w:lang w:eastAsia="pl-PL"/>
        </w:rPr>
      </w:pPr>
      <w:r w:rsidRPr="00777CFC">
        <w:rPr>
          <w:b/>
          <w:color w:val="000000" w:themeColor="text1"/>
          <w:sz w:val="24"/>
          <w:szCs w:val="24"/>
        </w:rPr>
        <w:t xml:space="preserve">„7. </w:t>
      </w:r>
      <w:r w:rsidRPr="00777CFC">
        <w:rPr>
          <w:b/>
          <w:color w:val="000000" w:themeColor="text1"/>
          <w:sz w:val="24"/>
          <w:szCs w:val="24"/>
          <w:lang w:eastAsia="pl-PL"/>
        </w:rPr>
        <w:t>Klimatyzator – 1 szt.”</w:t>
      </w:r>
    </w:p>
    <w:p w:rsidR="00D52E3F" w:rsidRPr="00777CFC" w:rsidRDefault="00D52E3F" w:rsidP="00777CFC">
      <w:pPr>
        <w:spacing w:after="0"/>
        <w:rPr>
          <w:b/>
          <w:i/>
          <w:color w:val="000000" w:themeColor="text1"/>
          <w:sz w:val="24"/>
          <w:szCs w:val="24"/>
        </w:rPr>
      </w:pPr>
      <w:r w:rsidRPr="00777CFC">
        <w:rPr>
          <w:b/>
          <w:i/>
          <w:color w:val="000000" w:themeColor="text1"/>
          <w:sz w:val="24"/>
          <w:szCs w:val="24"/>
        </w:rPr>
        <w:t>Jest:</w:t>
      </w:r>
    </w:p>
    <w:p w:rsidR="00D52E3F" w:rsidRPr="00777CFC" w:rsidRDefault="00D52E3F" w:rsidP="00777CFC">
      <w:pPr>
        <w:spacing w:after="0"/>
        <w:rPr>
          <w:b/>
          <w:color w:val="000000" w:themeColor="text1"/>
          <w:sz w:val="24"/>
          <w:szCs w:val="24"/>
          <w:lang w:eastAsia="pl-PL"/>
        </w:rPr>
      </w:pPr>
      <w:r w:rsidRPr="00777CFC">
        <w:rPr>
          <w:b/>
          <w:color w:val="000000" w:themeColor="text1"/>
          <w:sz w:val="24"/>
          <w:szCs w:val="24"/>
        </w:rPr>
        <w:t xml:space="preserve">„3. </w:t>
      </w:r>
      <w:r w:rsidRPr="00777CFC">
        <w:rPr>
          <w:b/>
          <w:color w:val="000000" w:themeColor="text1"/>
          <w:sz w:val="24"/>
          <w:szCs w:val="24"/>
          <w:lang w:eastAsia="pl-PL"/>
        </w:rPr>
        <w:t>Klimatyzator – 1 szt.</w:t>
      </w:r>
      <w:r w:rsidRPr="00777CFC">
        <w:rPr>
          <w:b/>
          <w:color w:val="000000" w:themeColor="text1"/>
          <w:sz w:val="24"/>
          <w:szCs w:val="24"/>
        </w:rPr>
        <w:t>”</w:t>
      </w:r>
    </w:p>
    <w:p w:rsidR="00D52E3F" w:rsidRPr="00777CFC" w:rsidRDefault="00D52E3F" w:rsidP="00777CFC">
      <w:pPr>
        <w:spacing w:after="0"/>
        <w:rPr>
          <w:b/>
          <w:color w:val="000000" w:themeColor="text1"/>
          <w:sz w:val="24"/>
          <w:szCs w:val="24"/>
        </w:rPr>
      </w:pPr>
    </w:p>
    <w:p w:rsidR="00D52E3F" w:rsidRPr="008200D5" w:rsidRDefault="00D52E3F" w:rsidP="008500D0">
      <w:pPr>
        <w:pStyle w:val="Tekstpodstawowy2"/>
        <w:numPr>
          <w:ilvl w:val="0"/>
          <w:numId w:val="6"/>
        </w:numPr>
        <w:spacing w:before="0" w:line="276" w:lineRule="auto"/>
        <w:rPr>
          <w:rFonts w:asciiTheme="minorHAnsi" w:hAnsiTheme="minorHAnsi"/>
          <w:b w:val="0"/>
          <w:color w:val="000000" w:themeColor="text1"/>
          <w:sz w:val="24"/>
          <w:szCs w:val="24"/>
        </w:rPr>
      </w:pPr>
      <w:r w:rsidRPr="00777CFC">
        <w:rPr>
          <w:rFonts w:asciiTheme="minorHAnsi" w:hAnsiTheme="minorHAnsi"/>
          <w:b w:val="0"/>
          <w:color w:val="000000" w:themeColor="text1"/>
          <w:sz w:val="24"/>
          <w:szCs w:val="24"/>
        </w:rPr>
        <w:t xml:space="preserve">Strona 57 punkt 6. </w:t>
      </w:r>
      <w:r w:rsidRPr="00777CFC">
        <w:rPr>
          <w:rFonts w:asciiTheme="minorHAnsi" w:hAnsiTheme="minorHAnsi"/>
          <w:color w:val="000000" w:themeColor="text1"/>
          <w:sz w:val="24"/>
          <w:szCs w:val="24"/>
          <w:u w:val="single"/>
        </w:rPr>
        <w:t>Wykaz usług i dostaw dla Gminy Iwaniska:</w:t>
      </w:r>
    </w:p>
    <w:p w:rsidR="00D52E3F" w:rsidRPr="00777CFC" w:rsidRDefault="00D52E3F" w:rsidP="00777CFC">
      <w:pPr>
        <w:pStyle w:val="Tekstpodstawowy2"/>
        <w:spacing w:before="0" w:line="276" w:lineRule="auto"/>
        <w:rPr>
          <w:rFonts w:asciiTheme="minorHAnsi" w:hAnsiTheme="minorHAnsi"/>
          <w:i/>
          <w:color w:val="000000" w:themeColor="text1"/>
          <w:sz w:val="24"/>
          <w:szCs w:val="24"/>
        </w:rPr>
      </w:pPr>
      <w:r w:rsidRPr="00777CFC">
        <w:rPr>
          <w:rFonts w:asciiTheme="minorHAnsi" w:hAnsiTheme="minorHAnsi"/>
          <w:i/>
          <w:color w:val="000000" w:themeColor="text1"/>
          <w:sz w:val="24"/>
          <w:szCs w:val="24"/>
        </w:rPr>
        <w:t>zmienić numerację:</w:t>
      </w:r>
    </w:p>
    <w:p w:rsidR="00D52E3F" w:rsidRPr="00777CFC" w:rsidRDefault="00D52E3F" w:rsidP="00777CFC">
      <w:pPr>
        <w:pStyle w:val="Tekstpodstawowy2"/>
        <w:spacing w:before="0" w:line="276" w:lineRule="auto"/>
        <w:rPr>
          <w:rFonts w:asciiTheme="minorHAnsi" w:hAnsiTheme="minorHAnsi"/>
          <w:i/>
          <w:color w:val="000000" w:themeColor="text1"/>
          <w:sz w:val="24"/>
          <w:szCs w:val="24"/>
        </w:rPr>
      </w:pPr>
      <w:r w:rsidRPr="00777CFC">
        <w:rPr>
          <w:rFonts w:asciiTheme="minorHAnsi" w:hAnsiTheme="minorHAnsi"/>
          <w:i/>
          <w:color w:val="000000" w:themeColor="text1"/>
          <w:sz w:val="24"/>
          <w:szCs w:val="24"/>
        </w:rPr>
        <w:t>Było:</w:t>
      </w:r>
    </w:p>
    <w:p w:rsidR="00D52E3F" w:rsidRPr="00777CFC" w:rsidRDefault="00D52E3F" w:rsidP="00777CFC">
      <w:pPr>
        <w:spacing w:after="0"/>
        <w:rPr>
          <w:b/>
          <w:color w:val="000000" w:themeColor="text1"/>
          <w:sz w:val="24"/>
          <w:szCs w:val="24"/>
          <w:lang w:eastAsia="pl-PL"/>
        </w:rPr>
      </w:pPr>
      <w:r w:rsidRPr="00777CFC">
        <w:rPr>
          <w:b/>
          <w:color w:val="000000" w:themeColor="text1"/>
          <w:sz w:val="24"/>
          <w:szCs w:val="24"/>
        </w:rPr>
        <w:lastRenderedPageBreak/>
        <w:t xml:space="preserve">„8. </w:t>
      </w:r>
      <w:r w:rsidRPr="00777CFC">
        <w:rPr>
          <w:b/>
          <w:color w:val="000000" w:themeColor="text1"/>
          <w:sz w:val="24"/>
          <w:szCs w:val="24"/>
          <w:lang w:eastAsia="pl-PL"/>
        </w:rPr>
        <w:t>Agregat prądotwórczy – 1 szt.”</w:t>
      </w:r>
    </w:p>
    <w:p w:rsidR="00D52E3F" w:rsidRPr="00777CFC" w:rsidRDefault="00D52E3F" w:rsidP="00777CFC">
      <w:pPr>
        <w:spacing w:after="0"/>
        <w:rPr>
          <w:b/>
          <w:color w:val="000000" w:themeColor="text1"/>
          <w:sz w:val="24"/>
          <w:szCs w:val="24"/>
        </w:rPr>
      </w:pPr>
      <w:r w:rsidRPr="00777CFC">
        <w:rPr>
          <w:b/>
          <w:color w:val="000000" w:themeColor="text1"/>
          <w:sz w:val="24"/>
          <w:szCs w:val="24"/>
        </w:rPr>
        <w:t>Jest:</w:t>
      </w:r>
    </w:p>
    <w:p w:rsidR="00D52E3F" w:rsidRPr="00777CFC" w:rsidRDefault="00D52E3F" w:rsidP="00777CFC">
      <w:pPr>
        <w:spacing w:after="0"/>
        <w:rPr>
          <w:b/>
          <w:color w:val="000000" w:themeColor="text1"/>
          <w:sz w:val="24"/>
          <w:szCs w:val="24"/>
          <w:lang w:eastAsia="pl-PL"/>
        </w:rPr>
      </w:pPr>
      <w:r w:rsidRPr="00777CFC">
        <w:rPr>
          <w:b/>
          <w:color w:val="000000" w:themeColor="text1"/>
          <w:sz w:val="24"/>
          <w:szCs w:val="24"/>
        </w:rPr>
        <w:t xml:space="preserve">„4. </w:t>
      </w:r>
      <w:r w:rsidR="00D27065" w:rsidRPr="00777CFC">
        <w:rPr>
          <w:b/>
          <w:color w:val="000000" w:themeColor="text1"/>
          <w:sz w:val="24"/>
          <w:szCs w:val="24"/>
          <w:lang w:eastAsia="pl-PL"/>
        </w:rPr>
        <w:t>Agregat prądotwórczy</w:t>
      </w:r>
      <w:r w:rsidRPr="00777CFC">
        <w:rPr>
          <w:b/>
          <w:color w:val="000000" w:themeColor="text1"/>
          <w:sz w:val="24"/>
          <w:szCs w:val="24"/>
          <w:lang w:eastAsia="pl-PL"/>
        </w:rPr>
        <w:t>– 1 szt.</w:t>
      </w:r>
      <w:r w:rsidRPr="00777CFC">
        <w:rPr>
          <w:b/>
          <w:color w:val="000000" w:themeColor="text1"/>
          <w:sz w:val="24"/>
          <w:szCs w:val="24"/>
        </w:rPr>
        <w:t>”</w:t>
      </w:r>
    </w:p>
    <w:p w:rsidR="00D52E3F" w:rsidRPr="00777CFC" w:rsidRDefault="00D52E3F" w:rsidP="00777CFC">
      <w:pPr>
        <w:spacing w:after="0"/>
        <w:rPr>
          <w:b/>
          <w:color w:val="000000" w:themeColor="text1"/>
          <w:sz w:val="24"/>
          <w:szCs w:val="24"/>
        </w:rPr>
      </w:pPr>
    </w:p>
    <w:p w:rsidR="00D52E3F" w:rsidRPr="00777CFC" w:rsidRDefault="00D52E3F" w:rsidP="008500D0">
      <w:pPr>
        <w:pStyle w:val="Tekstpodstawowy2"/>
        <w:numPr>
          <w:ilvl w:val="0"/>
          <w:numId w:val="6"/>
        </w:numPr>
        <w:spacing w:before="0" w:line="276" w:lineRule="auto"/>
        <w:rPr>
          <w:rFonts w:asciiTheme="minorHAnsi" w:hAnsiTheme="minorHAnsi"/>
          <w:b w:val="0"/>
          <w:color w:val="000000" w:themeColor="text1"/>
          <w:sz w:val="24"/>
          <w:szCs w:val="24"/>
        </w:rPr>
      </w:pPr>
      <w:r w:rsidRPr="00777CFC">
        <w:rPr>
          <w:rFonts w:asciiTheme="minorHAnsi" w:hAnsiTheme="minorHAnsi"/>
          <w:b w:val="0"/>
          <w:color w:val="000000" w:themeColor="text1"/>
          <w:sz w:val="24"/>
          <w:szCs w:val="24"/>
        </w:rPr>
        <w:t xml:space="preserve">Strona 57 punkt 6. </w:t>
      </w:r>
      <w:r w:rsidRPr="00777CFC">
        <w:rPr>
          <w:rFonts w:asciiTheme="minorHAnsi" w:hAnsiTheme="minorHAnsi"/>
          <w:color w:val="000000" w:themeColor="text1"/>
          <w:sz w:val="24"/>
          <w:szCs w:val="24"/>
          <w:u w:val="single"/>
        </w:rPr>
        <w:t>Wykaz usług i dostaw dla Gminy Iwaniska:</w:t>
      </w:r>
    </w:p>
    <w:p w:rsidR="00D52E3F" w:rsidRPr="00777CFC" w:rsidRDefault="00D52E3F" w:rsidP="00777CFC">
      <w:pPr>
        <w:pStyle w:val="Tekstpodstawowy2"/>
        <w:spacing w:before="0" w:line="276" w:lineRule="auto"/>
        <w:rPr>
          <w:rFonts w:asciiTheme="minorHAnsi" w:hAnsiTheme="minorHAnsi"/>
          <w:i/>
          <w:color w:val="000000" w:themeColor="text1"/>
          <w:sz w:val="24"/>
          <w:szCs w:val="24"/>
        </w:rPr>
      </w:pPr>
      <w:r w:rsidRPr="00777CFC">
        <w:rPr>
          <w:rFonts w:asciiTheme="minorHAnsi" w:hAnsiTheme="minorHAnsi"/>
          <w:i/>
          <w:color w:val="000000" w:themeColor="text1"/>
          <w:sz w:val="24"/>
          <w:szCs w:val="24"/>
        </w:rPr>
        <w:t>zmienić numerację:</w:t>
      </w:r>
    </w:p>
    <w:p w:rsidR="00D52E3F" w:rsidRPr="00777CFC" w:rsidRDefault="00D52E3F" w:rsidP="00777CFC">
      <w:pPr>
        <w:pStyle w:val="Tekstpodstawowy2"/>
        <w:spacing w:before="0" w:line="276" w:lineRule="auto"/>
        <w:rPr>
          <w:rFonts w:asciiTheme="minorHAnsi" w:hAnsiTheme="minorHAnsi"/>
          <w:i/>
          <w:color w:val="000000" w:themeColor="text1"/>
          <w:sz w:val="24"/>
          <w:szCs w:val="24"/>
        </w:rPr>
      </w:pPr>
      <w:r w:rsidRPr="00777CFC">
        <w:rPr>
          <w:rFonts w:asciiTheme="minorHAnsi" w:hAnsiTheme="minorHAnsi"/>
          <w:i/>
          <w:color w:val="000000" w:themeColor="text1"/>
          <w:sz w:val="24"/>
          <w:szCs w:val="24"/>
        </w:rPr>
        <w:t>Było:</w:t>
      </w:r>
    </w:p>
    <w:p w:rsidR="00D52E3F" w:rsidRPr="00777CFC" w:rsidRDefault="00D52E3F" w:rsidP="00777CFC">
      <w:pPr>
        <w:spacing w:after="0"/>
        <w:rPr>
          <w:b/>
          <w:color w:val="000000" w:themeColor="text1"/>
          <w:sz w:val="24"/>
          <w:szCs w:val="24"/>
          <w:lang w:eastAsia="pl-PL"/>
        </w:rPr>
      </w:pPr>
      <w:r w:rsidRPr="00777CFC">
        <w:rPr>
          <w:b/>
          <w:color w:val="000000" w:themeColor="text1"/>
          <w:sz w:val="24"/>
          <w:szCs w:val="24"/>
        </w:rPr>
        <w:t>„9. Laptop – 1 szt.</w:t>
      </w:r>
      <w:r w:rsidRPr="00777CFC">
        <w:rPr>
          <w:b/>
          <w:color w:val="000000" w:themeColor="text1"/>
          <w:sz w:val="24"/>
          <w:szCs w:val="24"/>
          <w:lang w:eastAsia="pl-PL"/>
        </w:rPr>
        <w:t>”</w:t>
      </w:r>
    </w:p>
    <w:p w:rsidR="00D52E3F" w:rsidRPr="008200D5" w:rsidRDefault="00D52E3F" w:rsidP="00777CFC">
      <w:pPr>
        <w:spacing w:after="0"/>
        <w:rPr>
          <w:b/>
          <w:i/>
          <w:color w:val="000000" w:themeColor="text1"/>
          <w:sz w:val="24"/>
          <w:szCs w:val="24"/>
        </w:rPr>
      </w:pPr>
      <w:r w:rsidRPr="008200D5">
        <w:rPr>
          <w:b/>
          <w:i/>
          <w:color w:val="000000" w:themeColor="text1"/>
          <w:sz w:val="24"/>
          <w:szCs w:val="24"/>
        </w:rPr>
        <w:t>Jest:</w:t>
      </w:r>
    </w:p>
    <w:p w:rsidR="00D52E3F" w:rsidRPr="00777CFC" w:rsidRDefault="00D52E3F" w:rsidP="00777CFC">
      <w:pPr>
        <w:spacing w:after="0"/>
        <w:rPr>
          <w:b/>
          <w:color w:val="000000" w:themeColor="text1"/>
          <w:sz w:val="24"/>
          <w:szCs w:val="24"/>
          <w:lang w:eastAsia="pl-PL"/>
        </w:rPr>
      </w:pPr>
      <w:r w:rsidRPr="00777CFC">
        <w:rPr>
          <w:b/>
          <w:color w:val="000000" w:themeColor="text1"/>
          <w:sz w:val="24"/>
          <w:szCs w:val="24"/>
        </w:rPr>
        <w:t>„</w:t>
      </w:r>
      <w:r w:rsidR="00D27065" w:rsidRPr="00777CFC">
        <w:rPr>
          <w:b/>
          <w:color w:val="000000" w:themeColor="text1"/>
          <w:sz w:val="24"/>
          <w:szCs w:val="24"/>
        </w:rPr>
        <w:t>5</w:t>
      </w:r>
      <w:r w:rsidRPr="00777CFC">
        <w:rPr>
          <w:b/>
          <w:color w:val="000000" w:themeColor="text1"/>
          <w:sz w:val="24"/>
          <w:szCs w:val="24"/>
        </w:rPr>
        <w:t>. Laptop – 1 szt.”</w:t>
      </w:r>
    </w:p>
    <w:p w:rsidR="00D52E3F" w:rsidRPr="00777CFC" w:rsidRDefault="00D52E3F" w:rsidP="00777CFC">
      <w:pPr>
        <w:spacing w:after="0"/>
        <w:rPr>
          <w:b/>
          <w:color w:val="000000" w:themeColor="text1"/>
          <w:sz w:val="24"/>
          <w:szCs w:val="24"/>
          <w:lang w:eastAsia="pl-PL"/>
        </w:rPr>
      </w:pPr>
    </w:p>
    <w:p w:rsidR="00D52E3F" w:rsidRPr="00777CFC" w:rsidRDefault="00D52E3F" w:rsidP="008500D0">
      <w:pPr>
        <w:pStyle w:val="Tekstpodstawowy2"/>
        <w:numPr>
          <w:ilvl w:val="0"/>
          <w:numId w:val="6"/>
        </w:numPr>
        <w:spacing w:before="0" w:line="276" w:lineRule="auto"/>
        <w:rPr>
          <w:rFonts w:asciiTheme="minorHAnsi" w:hAnsiTheme="minorHAnsi"/>
          <w:b w:val="0"/>
          <w:color w:val="000000" w:themeColor="text1"/>
          <w:sz w:val="24"/>
          <w:szCs w:val="24"/>
        </w:rPr>
      </w:pPr>
      <w:r w:rsidRPr="00777CFC">
        <w:rPr>
          <w:rFonts w:asciiTheme="minorHAnsi" w:hAnsiTheme="minorHAnsi"/>
          <w:b w:val="0"/>
          <w:color w:val="000000" w:themeColor="text1"/>
          <w:sz w:val="24"/>
          <w:szCs w:val="24"/>
        </w:rPr>
        <w:t xml:space="preserve">Strona 58 punkt 6. </w:t>
      </w:r>
      <w:r w:rsidRPr="00777CFC">
        <w:rPr>
          <w:rFonts w:asciiTheme="minorHAnsi" w:hAnsiTheme="minorHAnsi"/>
          <w:color w:val="000000" w:themeColor="text1"/>
          <w:sz w:val="24"/>
          <w:szCs w:val="24"/>
          <w:u w:val="single"/>
        </w:rPr>
        <w:t>Wykaz usług i dostaw dla Gminy Iwaniska:</w:t>
      </w:r>
    </w:p>
    <w:p w:rsidR="00D52E3F" w:rsidRPr="00777CFC" w:rsidRDefault="00D52E3F" w:rsidP="00777CFC">
      <w:pPr>
        <w:pStyle w:val="Tekstpodstawowy2"/>
        <w:spacing w:before="0" w:line="276" w:lineRule="auto"/>
        <w:rPr>
          <w:rFonts w:asciiTheme="minorHAnsi" w:hAnsiTheme="minorHAnsi"/>
          <w:i/>
          <w:color w:val="000000" w:themeColor="text1"/>
          <w:sz w:val="24"/>
          <w:szCs w:val="24"/>
        </w:rPr>
      </w:pPr>
      <w:r w:rsidRPr="00777CFC">
        <w:rPr>
          <w:rFonts w:asciiTheme="minorHAnsi" w:hAnsiTheme="minorHAnsi"/>
          <w:i/>
          <w:color w:val="000000" w:themeColor="text1"/>
          <w:sz w:val="24"/>
          <w:szCs w:val="24"/>
        </w:rPr>
        <w:t>zmienić numerację:</w:t>
      </w:r>
    </w:p>
    <w:p w:rsidR="00D52E3F" w:rsidRPr="00777CFC" w:rsidRDefault="00D52E3F" w:rsidP="00777CFC">
      <w:pPr>
        <w:pStyle w:val="Tekstpodstawowy2"/>
        <w:spacing w:before="0" w:line="276" w:lineRule="auto"/>
        <w:rPr>
          <w:rFonts w:asciiTheme="minorHAnsi" w:hAnsiTheme="minorHAnsi"/>
          <w:i/>
          <w:color w:val="000000" w:themeColor="text1"/>
          <w:sz w:val="24"/>
          <w:szCs w:val="24"/>
        </w:rPr>
      </w:pPr>
      <w:r w:rsidRPr="00777CFC">
        <w:rPr>
          <w:rFonts w:asciiTheme="minorHAnsi" w:hAnsiTheme="minorHAnsi"/>
          <w:i/>
          <w:color w:val="000000" w:themeColor="text1"/>
          <w:sz w:val="24"/>
          <w:szCs w:val="24"/>
        </w:rPr>
        <w:t>Było:</w:t>
      </w:r>
    </w:p>
    <w:p w:rsidR="00D52E3F" w:rsidRPr="00777CFC" w:rsidRDefault="00D52E3F" w:rsidP="00777CFC">
      <w:pPr>
        <w:spacing w:after="0"/>
        <w:rPr>
          <w:b/>
          <w:color w:val="000000" w:themeColor="text1"/>
          <w:sz w:val="24"/>
          <w:szCs w:val="24"/>
          <w:lang w:eastAsia="pl-PL"/>
        </w:rPr>
      </w:pPr>
      <w:r w:rsidRPr="00777CFC">
        <w:rPr>
          <w:b/>
          <w:color w:val="000000" w:themeColor="text1"/>
          <w:sz w:val="24"/>
          <w:szCs w:val="24"/>
          <w:lang w:eastAsia="pl-PL"/>
        </w:rPr>
        <w:t>„10. Drukarka – 1 szt.”</w:t>
      </w:r>
    </w:p>
    <w:p w:rsidR="00D52E3F" w:rsidRPr="00777CFC" w:rsidRDefault="00D52E3F" w:rsidP="00777CFC">
      <w:pPr>
        <w:spacing w:after="0"/>
        <w:rPr>
          <w:b/>
          <w:i/>
          <w:color w:val="000000" w:themeColor="text1"/>
          <w:sz w:val="24"/>
          <w:szCs w:val="24"/>
          <w:lang w:eastAsia="pl-PL"/>
        </w:rPr>
      </w:pPr>
      <w:r w:rsidRPr="00777CFC">
        <w:rPr>
          <w:b/>
          <w:i/>
          <w:color w:val="000000" w:themeColor="text1"/>
          <w:sz w:val="24"/>
          <w:szCs w:val="24"/>
          <w:lang w:eastAsia="pl-PL"/>
        </w:rPr>
        <w:t>Jest:</w:t>
      </w:r>
    </w:p>
    <w:p w:rsidR="00D52E3F" w:rsidRPr="00777CFC" w:rsidRDefault="00D27065" w:rsidP="00777CFC">
      <w:pPr>
        <w:spacing w:after="0"/>
        <w:rPr>
          <w:b/>
          <w:color w:val="000000" w:themeColor="text1"/>
          <w:sz w:val="24"/>
          <w:szCs w:val="24"/>
          <w:lang w:eastAsia="pl-PL"/>
        </w:rPr>
      </w:pPr>
      <w:r w:rsidRPr="00777CFC">
        <w:rPr>
          <w:b/>
          <w:color w:val="000000" w:themeColor="text1"/>
          <w:sz w:val="24"/>
          <w:szCs w:val="24"/>
          <w:lang w:eastAsia="pl-PL"/>
        </w:rPr>
        <w:t>„6</w:t>
      </w:r>
      <w:r w:rsidR="00D52E3F" w:rsidRPr="00777CFC">
        <w:rPr>
          <w:b/>
          <w:color w:val="000000" w:themeColor="text1"/>
          <w:sz w:val="24"/>
          <w:szCs w:val="24"/>
          <w:lang w:eastAsia="pl-PL"/>
        </w:rPr>
        <w:t>. Drukarka – 1 szt.”</w:t>
      </w:r>
    </w:p>
    <w:p w:rsidR="00D52E3F" w:rsidRPr="00777CFC" w:rsidRDefault="00D52E3F" w:rsidP="00777CFC">
      <w:pPr>
        <w:spacing w:after="0"/>
        <w:rPr>
          <w:b/>
          <w:color w:val="000000" w:themeColor="text1"/>
          <w:sz w:val="24"/>
          <w:szCs w:val="24"/>
          <w:lang w:eastAsia="pl-PL"/>
        </w:rPr>
      </w:pPr>
    </w:p>
    <w:p w:rsidR="00D52E3F" w:rsidRPr="00777CFC" w:rsidRDefault="00D52E3F" w:rsidP="008500D0">
      <w:pPr>
        <w:pStyle w:val="Tekstpodstawowy2"/>
        <w:numPr>
          <w:ilvl w:val="0"/>
          <w:numId w:val="6"/>
        </w:numPr>
        <w:spacing w:before="0" w:line="276" w:lineRule="auto"/>
        <w:rPr>
          <w:rFonts w:asciiTheme="minorHAnsi" w:hAnsiTheme="minorHAnsi"/>
          <w:b w:val="0"/>
          <w:color w:val="000000" w:themeColor="text1"/>
          <w:sz w:val="24"/>
          <w:szCs w:val="24"/>
        </w:rPr>
      </w:pPr>
      <w:r w:rsidRPr="00777CFC">
        <w:rPr>
          <w:rFonts w:asciiTheme="minorHAnsi" w:hAnsiTheme="minorHAnsi"/>
          <w:b w:val="0"/>
          <w:color w:val="000000" w:themeColor="text1"/>
          <w:sz w:val="24"/>
          <w:szCs w:val="24"/>
        </w:rPr>
        <w:t xml:space="preserve">Strona 58 punkt 6. </w:t>
      </w:r>
      <w:r w:rsidRPr="00777CFC">
        <w:rPr>
          <w:rFonts w:asciiTheme="minorHAnsi" w:hAnsiTheme="minorHAnsi"/>
          <w:color w:val="000000" w:themeColor="text1"/>
          <w:sz w:val="24"/>
          <w:szCs w:val="24"/>
          <w:u w:val="single"/>
        </w:rPr>
        <w:t>Wykaz usług i dostaw dla Gminy Iwaniska:</w:t>
      </w:r>
    </w:p>
    <w:p w:rsidR="00D52E3F" w:rsidRPr="00777CFC" w:rsidRDefault="00D52E3F" w:rsidP="00777CFC">
      <w:pPr>
        <w:pStyle w:val="Tekstpodstawowy2"/>
        <w:spacing w:before="0" w:line="276" w:lineRule="auto"/>
        <w:rPr>
          <w:rFonts w:asciiTheme="minorHAnsi" w:hAnsiTheme="minorHAnsi"/>
          <w:i/>
          <w:color w:val="000000" w:themeColor="text1"/>
          <w:sz w:val="24"/>
          <w:szCs w:val="24"/>
        </w:rPr>
      </w:pPr>
      <w:r w:rsidRPr="00777CFC">
        <w:rPr>
          <w:rFonts w:asciiTheme="minorHAnsi" w:hAnsiTheme="minorHAnsi"/>
          <w:i/>
          <w:color w:val="000000" w:themeColor="text1"/>
          <w:sz w:val="24"/>
          <w:szCs w:val="24"/>
        </w:rPr>
        <w:t>zmienić numerację:</w:t>
      </w:r>
    </w:p>
    <w:p w:rsidR="00D52E3F" w:rsidRPr="00777CFC" w:rsidRDefault="00D52E3F" w:rsidP="00777CFC">
      <w:pPr>
        <w:pStyle w:val="Tekstpodstawowy2"/>
        <w:spacing w:before="0" w:line="276" w:lineRule="auto"/>
        <w:rPr>
          <w:rFonts w:asciiTheme="minorHAnsi" w:hAnsiTheme="minorHAnsi"/>
          <w:i/>
          <w:color w:val="000000" w:themeColor="text1"/>
          <w:sz w:val="24"/>
          <w:szCs w:val="24"/>
        </w:rPr>
      </w:pPr>
      <w:r w:rsidRPr="00777CFC">
        <w:rPr>
          <w:rFonts w:asciiTheme="minorHAnsi" w:hAnsiTheme="minorHAnsi"/>
          <w:i/>
          <w:color w:val="000000" w:themeColor="text1"/>
          <w:sz w:val="24"/>
          <w:szCs w:val="24"/>
        </w:rPr>
        <w:t>Było:</w:t>
      </w:r>
    </w:p>
    <w:p w:rsidR="00D52E3F" w:rsidRPr="00777CFC" w:rsidRDefault="00D52E3F" w:rsidP="00777CFC">
      <w:pPr>
        <w:spacing w:after="0"/>
        <w:rPr>
          <w:b/>
          <w:color w:val="000000" w:themeColor="text1"/>
          <w:sz w:val="24"/>
          <w:szCs w:val="24"/>
          <w:lang w:eastAsia="pl-PL"/>
        </w:rPr>
      </w:pPr>
      <w:r w:rsidRPr="00777CFC">
        <w:rPr>
          <w:b/>
          <w:color w:val="000000" w:themeColor="text1"/>
          <w:sz w:val="24"/>
          <w:szCs w:val="24"/>
          <w:lang w:eastAsia="pl-PL"/>
        </w:rPr>
        <w:t>„11. Komputer stacjonarny – 1 szt.”</w:t>
      </w:r>
    </w:p>
    <w:p w:rsidR="00D52E3F" w:rsidRPr="00777CFC" w:rsidRDefault="00D52E3F" w:rsidP="00777CFC">
      <w:pPr>
        <w:spacing w:after="0"/>
        <w:rPr>
          <w:b/>
          <w:i/>
          <w:color w:val="000000" w:themeColor="text1"/>
          <w:sz w:val="24"/>
          <w:szCs w:val="24"/>
          <w:lang w:eastAsia="pl-PL"/>
        </w:rPr>
      </w:pPr>
      <w:r w:rsidRPr="00777CFC">
        <w:rPr>
          <w:b/>
          <w:i/>
          <w:color w:val="000000" w:themeColor="text1"/>
          <w:sz w:val="24"/>
          <w:szCs w:val="24"/>
          <w:lang w:eastAsia="pl-PL"/>
        </w:rPr>
        <w:t>Jest:</w:t>
      </w:r>
    </w:p>
    <w:p w:rsidR="00D52E3F" w:rsidRPr="00777CFC" w:rsidRDefault="00D27065" w:rsidP="00777CFC">
      <w:pPr>
        <w:spacing w:after="0"/>
        <w:rPr>
          <w:b/>
          <w:color w:val="000000" w:themeColor="text1"/>
          <w:sz w:val="24"/>
          <w:szCs w:val="24"/>
          <w:lang w:eastAsia="pl-PL"/>
        </w:rPr>
      </w:pPr>
      <w:r w:rsidRPr="00777CFC">
        <w:rPr>
          <w:b/>
          <w:color w:val="000000" w:themeColor="text1"/>
          <w:sz w:val="24"/>
          <w:szCs w:val="24"/>
          <w:lang w:eastAsia="pl-PL"/>
        </w:rPr>
        <w:t>„7</w:t>
      </w:r>
      <w:r w:rsidR="00D52E3F" w:rsidRPr="00777CFC">
        <w:rPr>
          <w:b/>
          <w:color w:val="000000" w:themeColor="text1"/>
          <w:sz w:val="24"/>
          <w:szCs w:val="24"/>
          <w:lang w:eastAsia="pl-PL"/>
        </w:rPr>
        <w:t>. Komputer stacjonarny – 1 szt.”</w:t>
      </w:r>
    </w:p>
    <w:p w:rsidR="00D52E3F" w:rsidRPr="00777CFC" w:rsidRDefault="00D52E3F" w:rsidP="00777CFC">
      <w:pPr>
        <w:spacing w:after="0"/>
        <w:rPr>
          <w:b/>
          <w:color w:val="000000" w:themeColor="text1"/>
          <w:sz w:val="24"/>
          <w:szCs w:val="24"/>
          <w:lang w:eastAsia="pl-PL"/>
        </w:rPr>
      </w:pPr>
    </w:p>
    <w:p w:rsidR="00D52E3F" w:rsidRPr="00777CFC" w:rsidRDefault="00D52E3F" w:rsidP="008500D0">
      <w:pPr>
        <w:pStyle w:val="Tekstpodstawowy2"/>
        <w:numPr>
          <w:ilvl w:val="0"/>
          <w:numId w:val="6"/>
        </w:numPr>
        <w:spacing w:before="0" w:line="276" w:lineRule="auto"/>
        <w:rPr>
          <w:rFonts w:asciiTheme="minorHAnsi" w:hAnsiTheme="minorHAnsi"/>
          <w:b w:val="0"/>
          <w:color w:val="000000" w:themeColor="text1"/>
          <w:sz w:val="24"/>
          <w:szCs w:val="24"/>
        </w:rPr>
      </w:pPr>
      <w:r w:rsidRPr="00777CFC">
        <w:rPr>
          <w:rFonts w:asciiTheme="minorHAnsi" w:hAnsiTheme="minorHAnsi"/>
          <w:b w:val="0"/>
          <w:color w:val="000000" w:themeColor="text1"/>
          <w:sz w:val="24"/>
          <w:szCs w:val="24"/>
        </w:rPr>
        <w:t xml:space="preserve">Strona 65 punkt 6. </w:t>
      </w:r>
      <w:r w:rsidRPr="00777CFC">
        <w:rPr>
          <w:rFonts w:asciiTheme="minorHAnsi" w:hAnsiTheme="minorHAnsi"/>
          <w:color w:val="000000" w:themeColor="text1"/>
          <w:sz w:val="24"/>
          <w:szCs w:val="24"/>
          <w:u w:val="single"/>
        </w:rPr>
        <w:t>Wykaz usług i dostaw dla Gminy Iwaniska:</w:t>
      </w:r>
    </w:p>
    <w:p w:rsidR="00D52E3F" w:rsidRPr="00777CFC" w:rsidRDefault="00D52E3F" w:rsidP="00777CFC">
      <w:pPr>
        <w:pStyle w:val="Tekstpodstawowy2"/>
        <w:spacing w:before="0" w:line="276" w:lineRule="auto"/>
        <w:rPr>
          <w:rFonts w:asciiTheme="minorHAnsi" w:hAnsiTheme="minorHAnsi"/>
          <w:i/>
          <w:color w:val="000000" w:themeColor="text1"/>
          <w:sz w:val="24"/>
          <w:szCs w:val="24"/>
        </w:rPr>
      </w:pPr>
      <w:r w:rsidRPr="00777CFC">
        <w:rPr>
          <w:rFonts w:asciiTheme="minorHAnsi" w:hAnsiTheme="minorHAnsi"/>
          <w:i/>
          <w:color w:val="000000" w:themeColor="text1"/>
          <w:sz w:val="24"/>
          <w:szCs w:val="24"/>
        </w:rPr>
        <w:t>zmienić numerację:</w:t>
      </w:r>
    </w:p>
    <w:p w:rsidR="00D52E3F" w:rsidRPr="00777CFC" w:rsidRDefault="00D52E3F" w:rsidP="00777CFC">
      <w:pPr>
        <w:pStyle w:val="Tekstpodstawowy2"/>
        <w:spacing w:before="0" w:line="276" w:lineRule="auto"/>
        <w:rPr>
          <w:rFonts w:asciiTheme="minorHAnsi" w:hAnsiTheme="minorHAnsi"/>
          <w:i/>
          <w:color w:val="000000" w:themeColor="text1"/>
          <w:sz w:val="24"/>
          <w:szCs w:val="24"/>
        </w:rPr>
      </w:pPr>
      <w:r w:rsidRPr="00777CFC">
        <w:rPr>
          <w:rFonts w:asciiTheme="minorHAnsi" w:hAnsiTheme="minorHAnsi"/>
          <w:i/>
          <w:color w:val="000000" w:themeColor="text1"/>
          <w:sz w:val="24"/>
          <w:szCs w:val="24"/>
        </w:rPr>
        <w:t>Było:</w:t>
      </w:r>
    </w:p>
    <w:p w:rsidR="00D52E3F" w:rsidRPr="00777CFC" w:rsidRDefault="00D52E3F" w:rsidP="00777CFC">
      <w:pPr>
        <w:spacing w:after="0"/>
        <w:rPr>
          <w:b/>
          <w:color w:val="000000" w:themeColor="text1"/>
          <w:sz w:val="24"/>
          <w:szCs w:val="24"/>
          <w:lang w:eastAsia="pl-PL"/>
        </w:rPr>
      </w:pPr>
      <w:r w:rsidRPr="00777CFC">
        <w:rPr>
          <w:b/>
          <w:color w:val="000000" w:themeColor="text1"/>
          <w:sz w:val="24"/>
          <w:szCs w:val="24"/>
          <w:lang w:eastAsia="pl-PL"/>
        </w:rPr>
        <w:t>„12. System wirtualizacji”</w:t>
      </w:r>
    </w:p>
    <w:p w:rsidR="00D52E3F" w:rsidRPr="00777CFC" w:rsidRDefault="00D52E3F" w:rsidP="00777CFC">
      <w:pPr>
        <w:spacing w:after="0"/>
        <w:rPr>
          <w:b/>
          <w:i/>
          <w:color w:val="000000" w:themeColor="text1"/>
          <w:sz w:val="24"/>
          <w:szCs w:val="24"/>
          <w:lang w:eastAsia="pl-PL"/>
        </w:rPr>
      </w:pPr>
      <w:r w:rsidRPr="00777CFC">
        <w:rPr>
          <w:b/>
          <w:i/>
          <w:color w:val="000000" w:themeColor="text1"/>
          <w:sz w:val="24"/>
          <w:szCs w:val="24"/>
          <w:lang w:eastAsia="pl-PL"/>
        </w:rPr>
        <w:t>Jest:</w:t>
      </w:r>
    </w:p>
    <w:p w:rsidR="00D52E3F" w:rsidRPr="00777CFC" w:rsidRDefault="00D27065" w:rsidP="00777CFC">
      <w:pPr>
        <w:spacing w:after="0"/>
        <w:rPr>
          <w:b/>
          <w:color w:val="000000" w:themeColor="text1"/>
          <w:sz w:val="24"/>
          <w:szCs w:val="24"/>
        </w:rPr>
      </w:pPr>
      <w:r w:rsidRPr="00777CFC">
        <w:rPr>
          <w:b/>
          <w:color w:val="000000" w:themeColor="text1"/>
          <w:sz w:val="24"/>
          <w:szCs w:val="24"/>
          <w:lang w:eastAsia="pl-PL"/>
        </w:rPr>
        <w:t>„8</w:t>
      </w:r>
      <w:r w:rsidR="00D52E3F" w:rsidRPr="00777CFC">
        <w:rPr>
          <w:b/>
          <w:color w:val="000000" w:themeColor="text1"/>
          <w:sz w:val="24"/>
          <w:szCs w:val="24"/>
          <w:lang w:eastAsia="pl-PL"/>
        </w:rPr>
        <w:t>. System wirtualizacji”</w:t>
      </w:r>
    </w:p>
    <w:p w:rsidR="00672CC3" w:rsidRPr="00777CFC" w:rsidRDefault="00672CC3" w:rsidP="00777CFC">
      <w:pPr>
        <w:pStyle w:val="Tekstpodstawowy2"/>
        <w:spacing w:before="0" w:line="276" w:lineRule="auto"/>
        <w:rPr>
          <w:rFonts w:asciiTheme="minorHAnsi" w:hAnsiTheme="minorHAnsi"/>
          <w:b w:val="0"/>
          <w:color w:val="000000" w:themeColor="text1"/>
          <w:sz w:val="24"/>
          <w:szCs w:val="24"/>
        </w:rPr>
      </w:pPr>
    </w:p>
    <w:p w:rsidR="00672CC3" w:rsidRPr="00777CFC" w:rsidRDefault="00D27065" w:rsidP="008500D0">
      <w:pPr>
        <w:pStyle w:val="Akapitzlist"/>
        <w:numPr>
          <w:ilvl w:val="0"/>
          <w:numId w:val="6"/>
        </w:numPr>
        <w:spacing w:after="0"/>
        <w:rPr>
          <w:b/>
          <w:color w:val="000000" w:themeColor="text1"/>
          <w:sz w:val="24"/>
          <w:szCs w:val="24"/>
          <w:u w:val="single"/>
          <w:lang w:eastAsia="pl-PL"/>
        </w:rPr>
      </w:pPr>
      <w:r w:rsidRPr="00777CFC">
        <w:rPr>
          <w:color w:val="000000" w:themeColor="text1"/>
          <w:sz w:val="24"/>
          <w:szCs w:val="24"/>
        </w:rPr>
        <w:t>strona 66</w:t>
      </w:r>
      <w:r w:rsidR="00672CC3" w:rsidRPr="00777CFC">
        <w:rPr>
          <w:color w:val="000000" w:themeColor="text1"/>
          <w:sz w:val="24"/>
          <w:szCs w:val="24"/>
        </w:rPr>
        <w:t>, punkt</w:t>
      </w:r>
      <w:r w:rsidR="00672CC3" w:rsidRPr="00777CFC">
        <w:rPr>
          <w:b/>
          <w:color w:val="000000" w:themeColor="text1"/>
          <w:sz w:val="24"/>
          <w:szCs w:val="24"/>
        </w:rPr>
        <w:t xml:space="preserve"> 6. </w:t>
      </w:r>
      <w:bookmarkStart w:id="0" w:name="_Toc491434932"/>
      <w:r w:rsidR="00672CC3" w:rsidRPr="00777CFC">
        <w:rPr>
          <w:b/>
          <w:color w:val="000000" w:themeColor="text1"/>
          <w:sz w:val="24"/>
          <w:szCs w:val="24"/>
          <w:u w:val="single"/>
          <w:lang w:eastAsia="pl-PL"/>
        </w:rPr>
        <w:t>Wykaz usług i dostaw</w:t>
      </w:r>
      <w:bookmarkEnd w:id="0"/>
      <w:r w:rsidR="00672CC3" w:rsidRPr="00777CFC">
        <w:rPr>
          <w:b/>
          <w:color w:val="000000" w:themeColor="text1"/>
          <w:sz w:val="24"/>
          <w:szCs w:val="24"/>
          <w:u w:val="single"/>
          <w:lang w:eastAsia="pl-PL"/>
        </w:rPr>
        <w:t xml:space="preserve"> dla Gminy Iwaniska:</w:t>
      </w:r>
    </w:p>
    <w:p w:rsidR="00672CC3" w:rsidRPr="00777CFC" w:rsidRDefault="00672CC3" w:rsidP="00777CFC">
      <w:pPr>
        <w:pStyle w:val="Tekstpodstawowy2"/>
        <w:spacing w:before="0" w:line="276" w:lineRule="auto"/>
        <w:rPr>
          <w:rFonts w:asciiTheme="minorHAnsi" w:hAnsiTheme="minorHAnsi"/>
          <w:i/>
          <w:color w:val="000000" w:themeColor="text1"/>
          <w:sz w:val="24"/>
          <w:szCs w:val="24"/>
        </w:rPr>
      </w:pPr>
      <w:r w:rsidRPr="00777CFC">
        <w:rPr>
          <w:rFonts w:asciiTheme="minorHAnsi" w:hAnsiTheme="minorHAnsi"/>
          <w:i/>
          <w:color w:val="000000" w:themeColor="text1"/>
          <w:sz w:val="24"/>
          <w:szCs w:val="24"/>
        </w:rPr>
        <w:t>Wykreślić:</w:t>
      </w:r>
    </w:p>
    <w:p w:rsidR="00672CC3" w:rsidRPr="00777CFC" w:rsidRDefault="00672CC3" w:rsidP="00777CFC">
      <w:pPr>
        <w:pStyle w:val="Tekstpodstawowy2"/>
        <w:spacing w:before="0" w:line="276" w:lineRule="auto"/>
        <w:rPr>
          <w:rFonts w:asciiTheme="minorHAnsi" w:hAnsiTheme="minorHAnsi"/>
          <w:i/>
          <w:color w:val="000000" w:themeColor="text1"/>
          <w:sz w:val="24"/>
          <w:szCs w:val="24"/>
        </w:rPr>
      </w:pPr>
    </w:p>
    <w:tbl>
      <w:tblPr>
        <w:tblW w:w="8721" w:type="dxa"/>
        <w:jc w:val="center"/>
        <w:tblLayout w:type="fixed"/>
        <w:tblCellMar>
          <w:left w:w="70" w:type="dxa"/>
          <w:right w:w="70" w:type="dxa"/>
        </w:tblCellMar>
        <w:tblLook w:val="04A0" w:firstRow="1" w:lastRow="0" w:firstColumn="1" w:lastColumn="0" w:noHBand="0" w:noVBand="1"/>
      </w:tblPr>
      <w:tblGrid>
        <w:gridCol w:w="8721"/>
      </w:tblGrid>
      <w:tr w:rsidR="00D5381B" w:rsidRPr="0000713E" w:rsidTr="00D5381B">
        <w:trPr>
          <w:trHeight w:val="300"/>
          <w:jc w:val="center"/>
        </w:trPr>
        <w:tc>
          <w:tcPr>
            <w:tcW w:w="8721" w:type="dxa"/>
            <w:tcBorders>
              <w:top w:val="single" w:sz="4" w:space="0" w:color="auto"/>
              <w:left w:val="single" w:sz="4" w:space="0" w:color="auto"/>
              <w:bottom w:val="single" w:sz="4" w:space="0" w:color="auto"/>
              <w:right w:val="single" w:sz="4" w:space="0" w:color="auto"/>
            </w:tcBorders>
            <w:noWrap/>
            <w:vAlign w:val="center"/>
          </w:tcPr>
          <w:p w:rsidR="00D5381B" w:rsidRPr="0000713E" w:rsidRDefault="00D5381B" w:rsidP="00D5381B">
            <w:pPr>
              <w:spacing w:after="0"/>
              <w:rPr>
                <w:rFonts w:cstheme="minorHAnsi"/>
                <w:b/>
                <w:color w:val="000000" w:themeColor="text1"/>
                <w:sz w:val="24"/>
                <w:szCs w:val="24"/>
                <w:lang w:eastAsia="pl-PL"/>
              </w:rPr>
            </w:pPr>
          </w:p>
          <w:p w:rsidR="00D5381B" w:rsidRPr="0000713E" w:rsidRDefault="00D5381B" w:rsidP="00D5381B">
            <w:pPr>
              <w:spacing w:after="0"/>
              <w:rPr>
                <w:rFonts w:cstheme="minorHAnsi"/>
                <w:b/>
                <w:color w:val="000000" w:themeColor="text1"/>
                <w:sz w:val="24"/>
                <w:szCs w:val="24"/>
                <w:lang w:eastAsia="pl-PL"/>
              </w:rPr>
            </w:pPr>
            <w:r w:rsidRPr="0000713E">
              <w:rPr>
                <w:rFonts w:cstheme="minorHAnsi"/>
                <w:b/>
                <w:color w:val="000000" w:themeColor="text1"/>
                <w:sz w:val="24"/>
                <w:szCs w:val="24"/>
                <w:lang w:eastAsia="pl-PL"/>
              </w:rPr>
              <w:t>13. Komputer  stacjonarny do obsługi systemu e-WODA</w:t>
            </w:r>
          </w:p>
          <w:p w:rsidR="00D5381B" w:rsidRPr="0000713E" w:rsidRDefault="00D5381B" w:rsidP="00D5381B">
            <w:pPr>
              <w:spacing w:after="0"/>
              <w:jc w:val="center"/>
              <w:rPr>
                <w:rFonts w:cstheme="minorHAnsi"/>
                <w:color w:val="000000" w:themeColor="text1"/>
                <w:sz w:val="24"/>
                <w:szCs w:val="24"/>
                <w:lang w:eastAsia="pl-PL"/>
              </w:rPr>
            </w:pPr>
          </w:p>
        </w:tc>
      </w:tr>
      <w:tr w:rsidR="00D5381B" w:rsidRPr="0000713E" w:rsidTr="00D5381B">
        <w:trPr>
          <w:trHeight w:val="300"/>
          <w:jc w:val="center"/>
        </w:trPr>
        <w:tc>
          <w:tcPr>
            <w:tcW w:w="8721" w:type="dxa"/>
            <w:tcBorders>
              <w:top w:val="single" w:sz="4" w:space="0" w:color="auto"/>
              <w:left w:val="single" w:sz="4" w:space="0" w:color="auto"/>
              <w:bottom w:val="single" w:sz="4" w:space="0" w:color="auto"/>
              <w:right w:val="single" w:sz="4" w:space="0" w:color="auto"/>
            </w:tcBorders>
            <w:noWrap/>
            <w:vAlign w:val="center"/>
            <w:hideMark/>
          </w:tcPr>
          <w:p w:rsidR="00D5381B" w:rsidRPr="0000713E" w:rsidRDefault="00D5381B" w:rsidP="00D5381B">
            <w:pPr>
              <w:spacing w:after="0"/>
              <w:jc w:val="center"/>
              <w:rPr>
                <w:rFonts w:cstheme="minorHAnsi"/>
                <w:color w:val="000000" w:themeColor="text1"/>
                <w:sz w:val="24"/>
                <w:szCs w:val="24"/>
                <w:lang w:eastAsia="pl-PL"/>
              </w:rPr>
            </w:pPr>
          </w:p>
          <w:p w:rsidR="00D5381B" w:rsidRPr="0000713E" w:rsidRDefault="00D5381B" w:rsidP="00D5381B">
            <w:pPr>
              <w:spacing w:after="0"/>
              <w:rPr>
                <w:color w:val="000000" w:themeColor="text1"/>
                <w:sz w:val="24"/>
                <w:szCs w:val="24"/>
              </w:rPr>
            </w:pPr>
            <w:r w:rsidRPr="0000713E">
              <w:rPr>
                <w:color w:val="000000" w:themeColor="text1"/>
                <w:sz w:val="24"/>
                <w:szCs w:val="24"/>
              </w:rPr>
              <w:t xml:space="preserve">Komputer stacjonarny z monitorem o parametrach technicznych: </w:t>
            </w:r>
            <w:proofErr w:type="spellStart"/>
            <w:r w:rsidRPr="0000713E">
              <w:rPr>
                <w:color w:val="000000" w:themeColor="text1"/>
                <w:sz w:val="24"/>
                <w:szCs w:val="24"/>
              </w:rPr>
              <w:t>Wiekość</w:t>
            </w:r>
            <w:proofErr w:type="spellEnd"/>
            <w:r w:rsidRPr="0000713E">
              <w:rPr>
                <w:color w:val="000000" w:themeColor="text1"/>
                <w:sz w:val="24"/>
                <w:szCs w:val="24"/>
              </w:rPr>
              <w:t xml:space="preserve"> ekranu co najmniej 20", 4 GB Ram, 500 GB </w:t>
            </w:r>
            <w:proofErr w:type="spellStart"/>
            <w:r w:rsidRPr="0000713E">
              <w:rPr>
                <w:color w:val="000000" w:themeColor="text1"/>
                <w:sz w:val="24"/>
                <w:szCs w:val="24"/>
              </w:rPr>
              <w:t>Hdd</w:t>
            </w:r>
            <w:proofErr w:type="spellEnd"/>
            <w:r w:rsidRPr="0000713E">
              <w:rPr>
                <w:color w:val="000000" w:themeColor="text1"/>
                <w:sz w:val="24"/>
                <w:szCs w:val="24"/>
              </w:rPr>
              <w:t xml:space="preserve">, procesor dwurdzeniowy, Zintegrowana karta sieci </w:t>
            </w:r>
            <w:r w:rsidRPr="0000713E">
              <w:rPr>
                <w:color w:val="000000" w:themeColor="text1"/>
                <w:sz w:val="24"/>
                <w:szCs w:val="24"/>
              </w:rPr>
              <w:lastRenderedPageBreak/>
              <w:t>WLAN, Autoryzowany Serwis producenta z gwarancją typu NBD min. 2 lata gwarancji realizowanej w miejscu instalacji sprzętu. Komputer wyposażony w system operacyjny i pakiet biurowy.</w:t>
            </w:r>
          </w:p>
          <w:p w:rsidR="00D5381B" w:rsidRPr="0000713E" w:rsidRDefault="00D5381B" w:rsidP="00D5381B">
            <w:pPr>
              <w:spacing w:after="0"/>
              <w:rPr>
                <w:rFonts w:cstheme="minorHAnsi"/>
                <w:color w:val="000000" w:themeColor="text1"/>
                <w:sz w:val="24"/>
                <w:szCs w:val="24"/>
                <w:lang w:eastAsia="pl-PL"/>
              </w:rPr>
            </w:pPr>
          </w:p>
        </w:tc>
      </w:tr>
    </w:tbl>
    <w:p w:rsidR="00776308" w:rsidRPr="00777CFC" w:rsidRDefault="00776308" w:rsidP="00777CFC">
      <w:pPr>
        <w:spacing w:after="0"/>
        <w:jc w:val="both"/>
        <w:rPr>
          <w:sz w:val="24"/>
          <w:szCs w:val="24"/>
        </w:rPr>
      </w:pPr>
    </w:p>
    <w:p w:rsidR="00640EE2" w:rsidRPr="00777CFC" w:rsidRDefault="00640EE2" w:rsidP="008500D0">
      <w:pPr>
        <w:pStyle w:val="Akapitzlist"/>
        <w:numPr>
          <w:ilvl w:val="0"/>
          <w:numId w:val="6"/>
        </w:numPr>
        <w:spacing w:after="0"/>
        <w:rPr>
          <w:b/>
          <w:color w:val="000000" w:themeColor="text1"/>
          <w:sz w:val="24"/>
          <w:szCs w:val="24"/>
          <w:u w:val="single"/>
          <w:lang w:eastAsia="pl-PL"/>
        </w:rPr>
      </w:pPr>
      <w:r w:rsidRPr="00777CFC">
        <w:rPr>
          <w:color w:val="000000" w:themeColor="text1"/>
          <w:sz w:val="24"/>
          <w:szCs w:val="24"/>
        </w:rPr>
        <w:t>strona 70, punkt</w:t>
      </w:r>
      <w:r w:rsidRPr="00777CFC">
        <w:rPr>
          <w:b/>
          <w:color w:val="000000" w:themeColor="text1"/>
          <w:sz w:val="24"/>
          <w:szCs w:val="24"/>
        </w:rPr>
        <w:t xml:space="preserve"> 6. </w:t>
      </w:r>
      <w:r w:rsidRPr="00777CFC">
        <w:rPr>
          <w:b/>
          <w:color w:val="000000" w:themeColor="text1"/>
          <w:sz w:val="24"/>
          <w:szCs w:val="24"/>
          <w:u w:val="single"/>
          <w:lang w:eastAsia="pl-PL"/>
        </w:rPr>
        <w:t>Wykaz usług i dostaw dla Gminy Bogoria:</w:t>
      </w:r>
    </w:p>
    <w:p w:rsidR="00640EE2" w:rsidRPr="00777CFC" w:rsidRDefault="00640EE2" w:rsidP="00777CFC">
      <w:pPr>
        <w:spacing w:after="0"/>
        <w:jc w:val="both"/>
        <w:rPr>
          <w:b/>
          <w:i/>
          <w:sz w:val="24"/>
          <w:szCs w:val="24"/>
        </w:rPr>
      </w:pPr>
      <w:r w:rsidRPr="00777CFC">
        <w:rPr>
          <w:b/>
          <w:i/>
          <w:sz w:val="24"/>
          <w:szCs w:val="24"/>
        </w:rPr>
        <w:t>Było:</w:t>
      </w:r>
    </w:p>
    <w:p w:rsidR="00640EE2" w:rsidRPr="00777CFC" w:rsidRDefault="00640EE2" w:rsidP="00777CFC">
      <w:pPr>
        <w:spacing w:after="0"/>
        <w:rPr>
          <w:b/>
          <w:color w:val="000000" w:themeColor="text1"/>
          <w:sz w:val="24"/>
          <w:szCs w:val="24"/>
          <w:lang w:eastAsia="pl-PL"/>
        </w:rPr>
      </w:pPr>
      <w:r w:rsidRPr="00777CFC">
        <w:rPr>
          <w:b/>
          <w:color w:val="000000" w:themeColor="text1"/>
          <w:sz w:val="24"/>
          <w:szCs w:val="24"/>
          <w:lang w:eastAsia="pl-PL"/>
        </w:rPr>
        <w:t xml:space="preserve">„5. </w:t>
      </w:r>
      <w:r w:rsidR="00D27065" w:rsidRPr="00777CFC">
        <w:rPr>
          <w:b/>
          <w:color w:val="000000" w:themeColor="text1"/>
          <w:sz w:val="24"/>
          <w:szCs w:val="24"/>
          <w:lang w:eastAsia="pl-PL"/>
        </w:rPr>
        <w:t>Komputer stacjonarny – 1</w:t>
      </w:r>
      <w:r w:rsidRPr="00777CFC">
        <w:rPr>
          <w:b/>
          <w:color w:val="000000" w:themeColor="text1"/>
          <w:sz w:val="24"/>
          <w:szCs w:val="24"/>
          <w:lang w:eastAsia="pl-PL"/>
        </w:rPr>
        <w:t xml:space="preserve"> szt.”</w:t>
      </w:r>
    </w:p>
    <w:p w:rsidR="00640EE2" w:rsidRPr="00777CFC" w:rsidRDefault="00640EE2" w:rsidP="00777CFC">
      <w:pPr>
        <w:spacing w:after="0"/>
        <w:jc w:val="both"/>
        <w:rPr>
          <w:b/>
          <w:i/>
          <w:sz w:val="24"/>
          <w:szCs w:val="24"/>
        </w:rPr>
      </w:pPr>
      <w:r w:rsidRPr="00777CFC">
        <w:rPr>
          <w:b/>
          <w:i/>
          <w:sz w:val="24"/>
          <w:szCs w:val="24"/>
        </w:rPr>
        <w:t>Jest:</w:t>
      </w:r>
    </w:p>
    <w:p w:rsidR="00640EE2" w:rsidRPr="00777CFC" w:rsidRDefault="00640EE2" w:rsidP="00777CFC">
      <w:pPr>
        <w:spacing w:after="0"/>
        <w:rPr>
          <w:b/>
          <w:color w:val="000000" w:themeColor="text1"/>
          <w:sz w:val="24"/>
          <w:szCs w:val="24"/>
          <w:lang w:eastAsia="pl-PL"/>
        </w:rPr>
      </w:pPr>
      <w:r w:rsidRPr="00777CFC">
        <w:rPr>
          <w:b/>
          <w:color w:val="000000" w:themeColor="text1"/>
          <w:sz w:val="24"/>
          <w:szCs w:val="24"/>
          <w:lang w:eastAsia="pl-PL"/>
        </w:rPr>
        <w:t>„5. Komputer stacjonarny – 2 szt.”</w:t>
      </w:r>
    </w:p>
    <w:p w:rsidR="00640EE2" w:rsidRPr="00777CFC" w:rsidRDefault="00640EE2" w:rsidP="00777CFC">
      <w:pPr>
        <w:spacing w:after="0"/>
        <w:jc w:val="both"/>
        <w:rPr>
          <w:sz w:val="24"/>
          <w:szCs w:val="24"/>
        </w:rPr>
      </w:pPr>
    </w:p>
    <w:p w:rsidR="009771AD" w:rsidRPr="00777CFC" w:rsidRDefault="009771AD" w:rsidP="008500D0">
      <w:pPr>
        <w:pStyle w:val="Akapitzlist"/>
        <w:numPr>
          <w:ilvl w:val="0"/>
          <w:numId w:val="6"/>
        </w:numPr>
        <w:spacing w:after="0"/>
        <w:rPr>
          <w:b/>
          <w:color w:val="000000" w:themeColor="text1"/>
          <w:sz w:val="24"/>
          <w:szCs w:val="24"/>
          <w:u w:val="single"/>
          <w:lang w:eastAsia="pl-PL"/>
        </w:rPr>
      </w:pPr>
      <w:r w:rsidRPr="00777CFC">
        <w:rPr>
          <w:color w:val="000000" w:themeColor="text1"/>
          <w:sz w:val="24"/>
          <w:szCs w:val="24"/>
        </w:rPr>
        <w:t>strona 76, punkt</w:t>
      </w:r>
      <w:r w:rsidRPr="00777CFC">
        <w:rPr>
          <w:b/>
          <w:color w:val="000000" w:themeColor="text1"/>
          <w:sz w:val="24"/>
          <w:szCs w:val="24"/>
        </w:rPr>
        <w:t xml:space="preserve"> 6. </w:t>
      </w:r>
      <w:r w:rsidRPr="00777CFC">
        <w:rPr>
          <w:b/>
          <w:color w:val="000000" w:themeColor="text1"/>
          <w:sz w:val="24"/>
          <w:szCs w:val="24"/>
          <w:u w:val="single"/>
          <w:lang w:eastAsia="pl-PL"/>
        </w:rPr>
        <w:t>Wykaz usług i dostaw dla Gminy Bogoria:</w:t>
      </w:r>
    </w:p>
    <w:p w:rsidR="009771AD" w:rsidRPr="00777CFC" w:rsidRDefault="009771AD" w:rsidP="00777CFC">
      <w:pPr>
        <w:spacing w:after="0"/>
        <w:jc w:val="both"/>
        <w:rPr>
          <w:b/>
          <w:i/>
          <w:sz w:val="24"/>
          <w:szCs w:val="24"/>
        </w:rPr>
      </w:pPr>
      <w:r w:rsidRPr="00777CFC">
        <w:rPr>
          <w:b/>
          <w:i/>
          <w:sz w:val="24"/>
          <w:szCs w:val="24"/>
        </w:rPr>
        <w:t>Wykreślić:</w:t>
      </w:r>
    </w:p>
    <w:tbl>
      <w:tblPr>
        <w:tblW w:w="8926" w:type="dxa"/>
        <w:jc w:val="center"/>
        <w:tblCellMar>
          <w:left w:w="70" w:type="dxa"/>
          <w:right w:w="70" w:type="dxa"/>
        </w:tblCellMar>
        <w:tblLook w:val="04A0" w:firstRow="1" w:lastRow="0" w:firstColumn="1" w:lastColumn="0" w:noHBand="0" w:noVBand="1"/>
      </w:tblPr>
      <w:tblGrid>
        <w:gridCol w:w="8926"/>
      </w:tblGrid>
      <w:tr w:rsidR="001A657B" w:rsidTr="00672CC3">
        <w:trPr>
          <w:trHeight w:val="684"/>
          <w:jc w:val="center"/>
        </w:trPr>
        <w:tc>
          <w:tcPr>
            <w:tcW w:w="8926" w:type="dxa"/>
            <w:tcBorders>
              <w:top w:val="single" w:sz="4" w:space="0" w:color="auto"/>
              <w:left w:val="single" w:sz="4" w:space="0" w:color="auto"/>
              <w:bottom w:val="single" w:sz="4" w:space="0" w:color="auto"/>
              <w:right w:val="single" w:sz="4" w:space="0" w:color="auto"/>
            </w:tcBorders>
            <w:noWrap/>
            <w:vAlign w:val="center"/>
            <w:hideMark/>
          </w:tcPr>
          <w:p w:rsidR="009771AD" w:rsidRPr="00777CFC" w:rsidRDefault="009771AD" w:rsidP="00777CFC">
            <w:pPr>
              <w:spacing w:after="0"/>
              <w:rPr>
                <w:rFonts w:cstheme="minorHAnsi"/>
                <w:b/>
                <w:color w:val="000000" w:themeColor="text1"/>
                <w:sz w:val="24"/>
                <w:szCs w:val="24"/>
                <w:lang w:eastAsia="pl-PL"/>
              </w:rPr>
            </w:pPr>
          </w:p>
          <w:p w:rsidR="009771AD" w:rsidRPr="00777CFC" w:rsidRDefault="009771AD" w:rsidP="00777CFC">
            <w:pPr>
              <w:spacing w:after="0"/>
              <w:rPr>
                <w:rFonts w:cstheme="minorHAnsi"/>
                <w:b/>
                <w:color w:val="000000" w:themeColor="text1"/>
                <w:sz w:val="24"/>
                <w:szCs w:val="24"/>
                <w:lang w:eastAsia="pl-PL"/>
              </w:rPr>
            </w:pPr>
            <w:r w:rsidRPr="00777CFC">
              <w:rPr>
                <w:rFonts w:cstheme="minorHAnsi"/>
                <w:b/>
                <w:color w:val="000000" w:themeColor="text1"/>
                <w:sz w:val="24"/>
                <w:szCs w:val="24"/>
                <w:lang w:eastAsia="pl-PL"/>
              </w:rPr>
              <w:t>8. Komputer  stacjonarny do obsługi systemu e-WODA</w:t>
            </w:r>
          </w:p>
          <w:p w:rsidR="009771AD" w:rsidRPr="00777CFC" w:rsidRDefault="009771AD" w:rsidP="00777CFC">
            <w:pPr>
              <w:spacing w:after="0"/>
              <w:jc w:val="center"/>
              <w:rPr>
                <w:rFonts w:cstheme="minorHAnsi"/>
                <w:color w:val="000000" w:themeColor="text1"/>
                <w:sz w:val="24"/>
                <w:szCs w:val="24"/>
                <w:lang w:eastAsia="pl-PL"/>
              </w:rPr>
            </w:pPr>
          </w:p>
        </w:tc>
      </w:tr>
      <w:tr w:rsidR="001A657B" w:rsidTr="00672CC3">
        <w:trPr>
          <w:trHeight w:val="684"/>
          <w:jc w:val="center"/>
        </w:trPr>
        <w:tc>
          <w:tcPr>
            <w:tcW w:w="8926" w:type="dxa"/>
            <w:tcBorders>
              <w:top w:val="single" w:sz="4" w:space="0" w:color="auto"/>
              <w:left w:val="single" w:sz="4" w:space="0" w:color="auto"/>
              <w:bottom w:val="single" w:sz="4" w:space="0" w:color="auto"/>
              <w:right w:val="single" w:sz="4" w:space="0" w:color="auto"/>
            </w:tcBorders>
            <w:noWrap/>
            <w:vAlign w:val="center"/>
            <w:hideMark/>
          </w:tcPr>
          <w:p w:rsidR="009771AD" w:rsidRPr="00777CFC" w:rsidRDefault="009771AD" w:rsidP="00777CFC">
            <w:pPr>
              <w:spacing w:after="0"/>
              <w:jc w:val="center"/>
              <w:rPr>
                <w:rFonts w:cstheme="minorHAnsi"/>
                <w:color w:val="000000" w:themeColor="text1"/>
                <w:sz w:val="24"/>
                <w:szCs w:val="24"/>
                <w:lang w:eastAsia="pl-PL"/>
              </w:rPr>
            </w:pPr>
          </w:p>
          <w:p w:rsidR="009771AD" w:rsidRPr="00777CFC" w:rsidRDefault="009771AD" w:rsidP="00777CFC">
            <w:pPr>
              <w:spacing w:after="0"/>
              <w:rPr>
                <w:color w:val="000000" w:themeColor="text1"/>
                <w:sz w:val="24"/>
                <w:szCs w:val="24"/>
              </w:rPr>
            </w:pPr>
            <w:r w:rsidRPr="00777CFC">
              <w:rPr>
                <w:color w:val="000000" w:themeColor="text1"/>
                <w:sz w:val="24"/>
                <w:szCs w:val="24"/>
              </w:rPr>
              <w:t xml:space="preserve">Komputer stacjonarny z monitorem o parametrach technicznych: </w:t>
            </w:r>
            <w:proofErr w:type="spellStart"/>
            <w:r w:rsidRPr="00777CFC">
              <w:rPr>
                <w:color w:val="000000" w:themeColor="text1"/>
                <w:sz w:val="24"/>
                <w:szCs w:val="24"/>
              </w:rPr>
              <w:t>Wiekość</w:t>
            </w:r>
            <w:proofErr w:type="spellEnd"/>
            <w:r w:rsidRPr="00777CFC">
              <w:rPr>
                <w:color w:val="000000" w:themeColor="text1"/>
                <w:sz w:val="24"/>
                <w:szCs w:val="24"/>
              </w:rPr>
              <w:t xml:space="preserve"> ekranu co najmniej 20", 4 GB Ram, 500 GB </w:t>
            </w:r>
            <w:proofErr w:type="spellStart"/>
            <w:r w:rsidRPr="00777CFC">
              <w:rPr>
                <w:color w:val="000000" w:themeColor="text1"/>
                <w:sz w:val="24"/>
                <w:szCs w:val="24"/>
              </w:rPr>
              <w:t>Hdd</w:t>
            </w:r>
            <w:proofErr w:type="spellEnd"/>
            <w:r w:rsidRPr="00777CFC">
              <w:rPr>
                <w:color w:val="000000" w:themeColor="text1"/>
                <w:sz w:val="24"/>
                <w:szCs w:val="24"/>
              </w:rPr>
              <w:t>, procesor dwurdzeniowy, Zintegrowana karta sieci WLAN, Autoryzowany Serwis producenta z gwarancją typu NBD min. 2 lata gwarancji realizowanej w miejscu instalacji sprzętu. Komputer wyposażony w system operacyjny i pakiet biurowy.</w:t>
            </w:r>
          </w:p>
          <w:p w:rsidR="009771AD" w:rsidRPr="00777CFC" w:rsidRDefault="009771AD" w:rsidP="00777CFC">
            <w:pPr>
              <w:spacing w:after="0"/>
              <w:rPr>
                <w:rFonts w:cstheme="minorHAnsi"/>
                <w:color w:val="000000" w:themeColor="text1"/>
                <w:sz w:val="24"/>
                <w:szCs w:val="24"/>
                <w:lang w:eastAsia="pl-PL"/>
              </w:rPr>
            </w:pPr>
          </w:p>
        </w:tc>
      </w:tr>
    </w:tbl>
    <w:p w:rsidR="0036694C" w:rsidRPr="00777CFC" w:rsidRDefault="0036694C" w:rsidP="00777CFC">
      <w:pPr>
        <w:spacing w:after="0"/>
        <w:jc w:val="both"/>
        <w:rPr>
          <w:b/>
          <w:bCs/>
          <w:color w:val="000000" w:themeColor="text1"/>
          <w:sz w:val="24"/>
          <w:szCs w:val="24"/>
        </w:rPr>
      </w:pPr>
    </w:p>
    <w:p w:rsidR="0036694C" w:rsidRPr="00777CFC" w:rsidRDefault="0036694C" w:rsidP="00777CFC">
      <w:pPr>
        <w:spacing w:after="0"/>
        <w:jc w:val="both"/>
        <w:rPr>
          <w:sz w:val="24"/>
          <w:szCs w:val="24"/>
        </w:rPr>
      </w:pPr>
    </w:p>
    <w:p w:rsidR="00691A33" w:rsidRPr="00777CFC" w:rsidRDefault="00247743" w:rsidP="00777CFC">
      <w:pPr>
        <w:spacing w:after="0"/>
        <w:jc w:val="both"/>
        <w:rPr>
          <w:b/>
          <w:sz w:val="24"/>
          <w:szCs w:val="24"/>
        </w:rPr>
      </w:pPr>
      <w:r w:rsidRPr="00777CFC">
        <w:rPr>
          <w:b/>
          <w:sz w:val="24"/>
          <w:szCs w:val="24"/>
        </w:rPr>
        <w:t>III</w:t>
      </w:r>
      <w:r w:rsidR="0036694C" w:rsidRPr="00777CFC">
        <w:rPr>
          <w:b/>
          <w:sz w:val="24"/>
          <w:szCs w:val="24"/>
        </w:rPr>
        <w:t xml:space="preserve">. </w:t>
      </w:r>
      <w:r w:rsidR="00433A6D" w:rsidRPr="00777CFC">
        <w:rPr>
          <w:b/>
          <w:sz w:val="24"/>
          <w:szCs w:val="24"/>
        </w:rPr>
        <w:t>Załącznik nr 1</w:t>
      </w:r>
      <w:r w:rsidR="00691A33" w:rsidRPr="00777CFC">
        <w:rPr>
          <w:b/>
          <w:sz w:val="24"/>
          <w:szCs w:val="24"/>
        </w:rPr>
        <w:t xml:space="preserve"> </w:t>
      </w:r>
      <w:r w:rsidR="00203088">
        <w:rPr>
          <w:b/>
          <w:sz w:val="24"/>
          <w:szCs w:val="24"/>
        </w:rPr>
        <w:t xml:space="preserve">do IDW </w:t>
      </w:r>
      <w:r w:rsidR="00691A33" w:rsidRPr="00777CFC">
        <w:rPr>
          <w:b/>
          <w:sz w:val="24"/>
          <w:szCs w:val="24"/>
        </w:rPr>
        <w:t>– Formularz Oferty</w:t>
      </w:r>
      <w:r w:rsidR="00FB3AB7" w:rsidRPr="00777CFC">
        <w:rPr>
          <w:b/>
          <w:sz w:val="24"/>
          <w:szCs w:val="24"/>
        </w:rPr>
        <w:t>:</w:t>
      </w:r>
    </w:p>
    <w:p w:rsidR="00FB3AB7" w:rsidRPr="00777CFC" w:rsidRDefault="00FB3AB7" w:rsidP="00777CFC">
      <w:pPr>
        <w:spacing w:after="0"/>
        <w:jc w:val="both"/>
        <w:rPr>
          <w:b/>
          <w:sz w:val="24"/>
          <w:szCs w:val="24"/>
        </w:rPr>
      </w:pPr>
    </w:p>
    <w:p w:rsidR="003759E4" w:rsidRDefault="00247743" w:rsidP="00203088">
      <w:pPr>
        <w:spacing w:after="0"/>
        <w:ind w:firstLine="426"/>
        <w:jc w:val="both"/>
        <w:rPr>
          <w:sz w:val="24"/>
          <w:szCs w:val="24"/>
        </w:rPr>
      </w:pPr>
      <w:r w:rsidRPr="00777CFC">
        <w:rPr>
          <w:sz w:val="24"/>
          <w:szCs w:val="24"/>
        </w:rPr>
        <w:t>1.</w:t>
      </w:r>
      <w:r w:rsidR="003759E4">
        <w:rPr>
          <w:sz w:val="24"/>
          <w:szCs w:val="24"/>
        </w:rPr>
        <w:t xml:space="preserve"> strona 5, </w:t>
      </w:r>
      <w:r w:rsidR="003759E4" w:rsidRPr="00203088">
        <w:rPr>
          <w:b/>
          <w:sz w:val="24"/>
          <w:szCs w:val="24"/>
        </w:rPr>
        <w:t>punkt 5.1, Część 2:</w:t>
      </w:r>
    </w:p>
    <w:p w:rsidR="003759E4" w:rsidRPr="00203088" w:rsidRDefault="003759E4" w:rsidP="003759E4">
      <w:pPr>
        <w:spacing w:after="0"/>
        <w:jc w:val="both"/>
        <w:rPr>
          <w:b/>
          <w:bCs/>
          <w:i/>
          <w:color w:val="000000" w:themeColor="text1"/>
          <w:sz w:val="24"/>
          <w:szCs w:val="24"/>
        </w:rPr>
      </w:pPr>
      <w:r w:rsidRPr="00203088">
        <w:rPr>
          <w:b/>
          <w:bCs/>
          <w:i/>
          <w:color w:val="000000" w:themeColor="text1"/>
          <w:sz w:val="24"/>
          <w:szCs w:val="24"/>
        </w:rPr>
        <w:t>Było:</w:t>
      </w: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3"/>
        <w:gridCol w:w="2436"/>
        <w:gridCol w:w="567"/>
        <w:gridCol w:w="1345"/>
        <w:gridCol w:w="1345"/>
        <w:gridCol w:w="1345"/>
        <w:gridCol w:w="1343"/>
      </w:tblGrid>
      <w:tr w:rsidR="00D5381B" w:rsidRPr="00BA0DEF" w:rsidTr="00D5381B">
        <w:trPr>
          <w:cantSplit/>
        </w:trPr>
        <w:tc>
          <w:tcPr>
            <w:tcW w:w="376" w:type="pct"/>
            <w:tcBorders>
              <w:top w:val="single" w:sz="4" w:space="0" w:color="auto"/>
              <w:left w:val="single" w:sz="4" w:space="0" w:color="auto"/>
              <w:bottom w:val="single" w:sz="4" w:space="0" w:color="auto"/>
              <w:right w:val="single" w:sz="4" w:space="0" w:color="auto"/>
            </w:tcBorders>
            <w:vAlign w:val="bottom"/>
          </w:tcPr>
          <w:p w:rsidR="00D5381B" w:rsidRPr="004669F6" w:rsidRDefault="00D5381B" w:rsidP="00D5381B">
            <w:pPr>
              <w:spacing w:after="0"/>
              <w:jc w:val="right"/>
              <w:rPr>
                <w:color w:val="000000" w:themeColor="text1"/>
                <w:sz w:val="20"/>
                <w:szCs w:val="20"/>
                <w:lang w:eastAsia="pl-PL"/>
              </w:rPr>
            </w:pPr>
            <w:r w:rsidRPr="004669F6">
              <w:rPr>
                <w:color w:val="000000" w:themeColor="text1"/>
                <w:sz w:val="20"/>
                <w:szCs w:val="20"/>
                <w:lang w:eastAsia="pl-PL"/>
              </w:rPr>
              <w:t>2</w:t>
            </w:r>
          </w:p>
        </w:tc>
        <w:tc>
          <w:tcPr>
            <w:tcW w:w="1342" w:type="pct"/>
            <w:tcBorders>
              <w:top w:val="single" w:sz="4" w:space="0" w:color="auto"/>
              <w:left w:val="single" w:sz="4" w:space="0" w:color="auto"/>
              <w:bottom w:val="single" w:sz="4" w:space="0" w:color="auto"/>
              <w:right w:val="single" w:sz="4" w:space="0" w:color="auto"/>
            </w:tcBorders>
            <w:vAlign w:val="bottom"/>
          </w:tcPr>
          <w:p w:rsidR="00D5381B" w:rsidRPr="004669F6" w:rsidRDefault="00D5381B" w:rsidP="00D5381B">
            <w:pPr>
              <w:spacing w:after="0"/>
              <w:rPr>
                <w:color w:val="000000" w:themeColor="text1"/>
                <w:sz w:val="20"/>
                <w:szCs w:val="20"/>
                <w:lang w:eastAsia="pl-PL"/>
              </w:rPr>
            </w:pPr>
            <w:r w:rsidRPr="004669F6">
              <w:rPr>
                <w:color w:val="000000" w:themeColor="text1"/>
                <w:sz w:val="20"/>
                <w:szCs w:val="20"/>
                <w:lang w:eastAsia="pl-PL"/>
              </w:rPr>
              <w:t>Wirtualizacja</w:t>
            </w:r>
          </w:p>
        </w:tc>
        <w:tc>
          <w:tcPr>
            <w:tcW w:w="313" w:type="pct"/>
            <w:tcBorders>
              <w:top w:val="single" w:sz="4" w:space="0" w:color="auto"/>
              <w:left w:val="single" w:sz="4" w:space="0" w:color="auto"/>
              <w:bottom w:val="single" w:sz="4" w:space="0" w:color="auto"/>
              <w:right w:val="single" w:sz="4" w:space="0" w:color="auto"/>
            </w:tcBorders>
            <w:vAlign w:val="bottom"/>
          </w:tcPr>
          <w:p w:rsidR="00D5381B" w:rsidRPr="004669F6" w:rsidRDefault="00D5381B" w:rsidP="00D5381B">
            <w:pPr>
              <w:spacing w:after="0"/>
              <w:jc w:val="right"/>
              <w:rPr>
                <w:color w:val="000000" w:themeColor="text1"/>
                <w:sz w:val="20"/>
                <w:szCs w:val="20"/>
                <w:lang w:eastAsia="pl-PL"/>
              </w:rPr>
            </w:pPr>
            <w:r w:rsidRPr="004669F6">
              <w:rPr>
                <w:color w:val="000000" w:themeColor="text1"/>
                <w:sz w:val="20"/>
                <w:szCs w:val="20"/>
                <w:lang w:eastAsia="pl-PL"/>
              </w:rPr>
              <w:t>1</w:t>
            </w:r>
          </w:p>
        </w:tc>
        <w:tc>
          <w:tcPr>
            <w:tcW w:w="742" w:type="pct"/>
            <w:tcBorders>
              <w:top w:val="single" w:sz="4" w:space="0" w:color="auto"/>
              <w:left w:val="single" w:sz="4" w:space="0" w:color="auto"/>
              <w:bottom w:val="single" w:sz="4" w:space="0" w:color="auto"/>
              <w:right w:val="single" w:sz="4" w:space="0" w:color="auto"/>
            </w:tcBorders>
            <w:vAlign w:val="center"/>
          </w:tcPr>
          <w:p w:rsidR="00D5381B" w:rsidRPr="00BA0DEF" w:rsidRDefault="00D5381B" w:rsidP="00D5381B">
            <w:pPr>
              <w:suppressAutoHyphens/>
              <w:spacing w:after="0"/>
              <w:jc w:val="center"/>
              <w:rPr>
                <w:rFonts w:eastAsia="Arial Unicode MS" w:cs="Calibri"/>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tcPr>
          <w:p w:rsidR="00D5381B" w:rsidRPr="00BA0DEF" w:rsidRDefault="00D5381B" w:rsidP="00D5381B">
            <w:pPr>
              <w:suppressAutoHyphens/>
              <w:spacing w:after="0"/>
              <w:jc w:val="center"/>
              <w:rPr>
                <w:rFonts w:eastAsia="Arial Unicode MS" w:cs="Calibri"/>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tcPr>
          <w:p w:rsidR="00D5381B" w:rsidRPr="00BA0DEF" w:rsidRDefault="00D5381B" w:rsidP="00D5381B">
            <w:pPr>
              <w:suppressAutoHyphens/>
              <w:spacing w:after="0"/>
              <w:jc w:val="center"/>
              <w:rPr>
                <w:rFonts w:eastAsia="Arial Unicode MS" w:cs="Calibri"/>
                <w:b/>
                <w:sz w:val="20"/>
                <w:szCs w:val="20"/>
              </w:rPr>
            </w:pPr>
          </w:p>
        </w:tc>
        <w:tc>
          <w:tcPr>
            <w:tcW w:w="741" w:type="pct"/>
            <w:tcBorders>
              <w:top w:val="single" w:sz="4" w:space="0" w:color="auto"/>
              <w:left w:val="single" w:sz="4" w:space="0" w:color="auto"/>
              <w:bottom w:val="single" w:sz="4" w:space="0" w:color="auto"/>
              <w:right w:val="single" w:sz="4" w:space="0" w:color="auto"/>
            </w:tcBorders>
            <w:vAlign w:val="center"/>
          </w:tcPr>
          <w:p w:rsidR="00D5381B" w:rsidRPr="00BA0DEF" w:rsidRDefault="00D5381B" w:rsidP="00D5381B">
            <w:pPr>
              <w:suppressAutoHyphens/>
              <w:spacing w:after="0"/>
              <w:jc w:val="center"/>
              <w:rPr>
                <w:rFonts w:eastAsia="Arial Unicode MS" w:cs="Calibri"/>
                <w:b/>
                <w:sz w:val="20"/>
                <w:szCs w:val="20"/>
              </w:rPr>
            </w:pPr>
          </w:p>
        </w:tc>
      </w:tr>
    </w:tbl>
    <w:p w:rsidR="003759E4" w:rsidRPr="00203088" w:rsidRDefault="003759E4" w:rsidP="003759E4">
      <w:pPr>
        <w:spacing w:after="0"/>
        <w:jc w:val="both"/>
        <w:rPr>
          <w:b/>
          <w:bCs/>
          <w:i/>
          <w:color w:val="000000" w:themeColor="text1"/>
          <w:sz w:val="24"/>
          <w:szCs w:val="24"/>
        </w:rPr>
      </w:pPr>
      <w:r w:rsidRPr="00203088">
        <w:rPr>
          <w:b/>
          <w:bCs/>
          <w:i/>
          <w:color w:val="000000" w:themeColor="text1"/>
          <w:sz w:val="24"/>
          <w:szCs w:val="24"/>
        </w:rPr>
        <w:t>Jest:</w:t>
      </w: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3"/>
        <w:gridCol w:w="2436"/>
        <w:gridCol w:w="567"/>
        <w:gridCol w:w="1345"/>
        <w:gridCol w:w="1345"/>
        <w:gridCol w:w="1345"/>
        <w:gridCol w:w="1343"/>
      </w:tblGrid>
      <w:tr w:rsidR="00D5381B" w:rsidRPr="00BA0DEF" w:rsidTr="00D5381B">
        <w:trPr>
          <w:cantSplit/>
        </w:trPr>
        <w:tc>
          <w:tcPr>
            <w:tcW w:w="376" w:type="pct"/>
            <w:tcBorders>
              <w:top w:val="single" w:sz="4" w:space="0" w:color="auto"/>
              <w:left w:val="single" w:sz="4" w:space="0" w:color="auto"/>
              <w:bottom w:val="single" w:sz="4" w:space="0" w:color="auto"/>
              <w:right w:val="single" w:sz="4" w:space="0" w:color="auto"/>
            </w:tcBorders>
            <w:vAlign w:val="bottom"/>
          </w:tcPr>
          <w:p w:rsidR="00D5381B" w:rsidRPr="004669F6" w:rsidRDefault="00D5381B" w:rsidP="00D5381B">
            <w:pPr>
              <w:spacing w:after="0"/>
              <w:jc w:val="right"/>
              <w:rPr>
                <w:color w:val="000000" w:themeColor="text1"/>
                <w:sz w:val="20"/>
                <w:szCs w:val="20"/>
                <w:lang w:eastAsia="pl-PL"/>
              </w:rPr>
            </w:pPr>
            <w:r w:rsidRPr="004669F6">
              <w:rPr>
                <w:color w:val="000000" w:themeColor="text1"/>
                <w:sz w:val="20"/>
                <w:szCs w:val="20"/>
                <w:lang w:eastAsia="pl-PL"/>
              </w:rPr>
              <w:t>2</w:t>
            </w:r>
          </w:p>
        </w:tc>
        <w:tc>
          <w:tcPr>
            <w:tcW w:w="1342" w:type="pct"/>
            <w:tcBorders>
              <w:top w:val="single" w:sz="4" w:space="0" w:color="auto"/>
              <w:left w:val="single" w:sz="4" w:space="0" w:color="auto"/>
              <w:bottom w:val="single" w:sz="4" w:space="0" w:color="auto"/>
              <w:right w:val="single" w:sz="4" w:space="0" w:color="auto"/>
            </w:tcBorders>
            <w:vAlign w:val="bottom"/>
          </w:tcPr>
          <w:p w:rsidR="00D5381B" w:rsidRPr="004669F6" w:rsidRDefault="00D5381B" w:rsidP="00D5381B">
            <w:pPr>
              <w:spacing w:after="0"/>
              <w:rPr>
                <w:color w:val="000000" w:themeColor="text1"/>
                <w:sz w:val="20"/>
                <w:szCs w:val="20"/>
                <w:lang w:eastAsia="pl-PL"/>
              </w:rPr>
            </w:pPr>
            <w:r>
              <w:rPr>
                <w:color w:val="000000" w:themeColor="text1"/>
                <w:sz w:val="20"/>
                <w:szCs w:val="20"/>
                <w:lang w:eastAsia="pl-PL"/>
              </w:rPr>
              <w:t>System wirtualizacji</w:t>
            </w:r>
          </w:p>
        </w:tc>
        <w:tc>
          <w:tcPr>
            <w:tcW w:w="313" w:type="pct"/>
            <w:tcBorders>
              <w:top w:val="single" w:sz="4" w:space="0" w:color="auto"/>
              <w:left w:val="single" w:sz="4" w:space="0" w:color="auto"/>
              <w:bottom w:val="single" w:sz="4" w:space="0" w:color="auto"/>
              <w:right w:val="single" w:sz="4" w:space="0" w:color="auto"/>
            </w:tcBorders>
            <w:vAlign w:val="bottom"/>
          </w:tcPr>
          <w:p w:rsidR="00D5381B" w:rsidRPr="004669F6" w:rsidRDefault="00D5381B" w:rsidP="00D5381B">
            <w:pPr>
              <w:spacing w:after="0"/>
              <w:jc w:val="right"/>
              <w:rPr>
                <w:color w:val="000000" w:themeColor="text1"/>
                <w:sz w:val="20"/>
                <w:szCs w:val="20"/>
                <w:lang w:eastAsia="pl-PL"/>
              </w:rPr>
            </w:pPr>
            <w:r w:rsidRPr="004669F6">
              <w:rPr>
                <w:color w:val="000000" w:themeColor="text1"/>
                <w:sz w:val="20"/>
                <w:szCs w:val="20"/>
                <w:lang w:eastAsia="pl-PL"/>
              </w:rPr>
              <w:t>1</w:t>
            </w:r>
          </w:p>
        </w:tc>
        <w:tc>
          <w:tcPr>
            <w:tcW w:w="742" w:type="pct"/>
            <w:tcBorders>
              <w:top w:val="single" w:sz="4" w:space="0" w:color="auto"/>
              <w:left w:val="single" w:sz="4" w:space="0" w:color="auto"/>
              <w:bottom w:val="single" w:sz="4" w:space="0" w:color="auto"/>
              <w:right w:val="single" w:sz="4" w:space="0" w:color="auto"/>
            </w:tcBorders>
            <w:vAlign w:val="center"/>
          </w:tcPr>
          <w:p w:rsidR="00D5381B" w:rsidRPr="00BA0DEF" w:rsidRDefault="00D5381B" w:rsidP="00D5381B">
            <w:pPr>
              <w:suppressAutoHyphens/>
              <w:spacing w:after="0"/>
              <w:jc w:val="center"/>
              <w:rPr>
                <w:rFonts w:eastAsia="Arial Unicode MS" w:cs="Calibri"/>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tcPr>
          <w:p w:rsidR="00D5381B" w:rsidRPr="00BA0DEF" w:rsidRDefault="00D5381B" w:rsidP="00D5381B">
            <w:pPr>
              <w:suppressAutoHyphens/>
              <w:spacing w:after="0"/>
              <w:jc w:val="center"/>
              <w:rPr>
                <w:rFonts w:eastAsia="Arial Unicode MS" w:cs="Calibri"/>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tcPr>
          <w:p w:rsidR="00D5381B" w:rsidRPr="00BA0DEF" w:rsidRDefault="00D5381B" w:rsidP="00D5381B">
            <w:pPr>
              <w:suppressAutoHyphens/>
              <w:spacing w:after="0"/>
              <w:jc w:val="center"/>
              <w:rPr>
                <w:rFonts w:eastAsia="Arial Unicode MS" w:cs="Calibri"/>
                <w:b/>
                <w:sz w:val="20"/>
                <w:szCs w:val="20"/>
              </w:rPr>
            </w:pPr>
          </w:p>
        </w:tc>
        <w:tc>
          <w:tcPr>
            <w:tcW w:w="741" w:type="pct"/>
            <w:tcBorders>
              <w:top w:val="single" w:sz="4" w:space="0" w:color="auto"/>
              <w:left w:val="single" w:sz="4" w:space="0" w:color="auto"/>
              <w:bottom w:val="single" w:sz="4" w:space="0" w:color="auto"/>
              <w:right w:val="single" w:sz="4" w:space="0" w:color="auto"/>
            </w:tcBorders>
            <w:vAlign w:val="center"/>
          </w:tcPr>
          <w:p w:rsidR="00D5381B" w:rsidRPr="00BA0DEF" w:rsidRDefault="00D5381B" w:rsidP="00D5381B">
            <w:pPr>
              <w:suppressAutoHyphens/>
              <w:spacing w:after="0"/>
              <w:jc w:val="center"/>
              <w:rPr>
                <w:rFonts w:eastAsia="Arial Unicode MS" w:cs="Calibri"/>
                <w:b/>
                <w:sz w:val="20"/>
                <w:szCs w:val="20"/>
              </w:rPr>
            </w:pPr>
          </w:p>
        </w:tc>
      </w:tr>
    </w:tbl>
    <w:p w:rsidR="003759E4" w:rsidRDefault="003759E4" w:rsidP="003759E4">
      <w:pPr>
        <w:spacing w:after="0"/>
        <w:jc w:val="both"/>
        <w:rPr>
          <w:sz w:val="24"/>
          <w:szCs w:val="24"/>
        </w:rPr>
      </w:pPr>
    </w:p>
    <w:p w:rsidR="00691A33" w:rsidRDefault="003759E4" w:rsidP="00203088">
      <w:pPr>
        <w:spacing w:after="0"/>
        <w:ind w:firstLine="426"/>
        <w:jc w:val="both"/>
        <w:rPr>
          <w:sz w:val="24"/>
          <w:szCs w:val="24"/>
        </w:rPr>
      </w:pPr>
      <w:r>
        <w:rPr>
          <w:sz w:val="24"/>
          <w:szCs w:val="24"/>
        </w:rPr>
        <w:t xml:space="preserve">2. </w:t>
      </w:r>
      <w:r w:rsidR="00203088">
        <w:rPr>
          <w:sz w:val="24"/>
          <w:szCs w:val="24"/>
        </w:rPr>
        <w:t xml:space="preserve">strona 5, </w:t>
      </w:r>
      <w:r w:rsidR="00203088" w:rsidRPr="00203088">
        <w:rPr>
          <w:b/>
          <w:sz w:val="24"/>
          <w:szCs w:val="24"/>
        </w:rPr>
        <w:t>punkt 5.1, Część 2:</w:t>
      </w:r>
    </w:p>
    <w:p w:rsidR="00203088" w:rsidRPr="00203088" w:rsidRDefault="00203088" w:rsidP="00777CFC">
      <w:pPr>
        <w:spacing w:after="0"/>
        <w:jc w:val="both"/>
        <w:rPr>
          <w:b/>
          <w:i/>
          <w:sz w:val="24"/>
          <w:szCs w:val="24"/>
        </w:rPr>
      </w:pPr>
      <w:r w:rsidRPr="00203088">
        <w:rPr>
          <w:b/>
          <w:i/>
          <w:sz w:val="24"/>
          <w:szCs w:val="24"/>
        </w:rPr>
        <w:t>Było: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1"/>
        <w:gridCol w:w="2432"/>
        <w:gridCol w:w="567"/>
        <w:gridCol w:w="1345"/>
        <w:gridCol w:w="1345"/>
        <w:gridCol w:w="1345"/>
        <w:gridCol w:w="1347"/>
      </w:tblGrid>
      <w:tr w:rsidR="00203088" w:rsidRPr="00BA0DEF" w:rsidTr="00D5381B">
        <w:trPr>
          <w:cantSplit/>
        </w:trPr>
        <w:tc>
          <w:tcPr>
            <w:tcW w:w="376" w:type="pct"/>
            <w:tcBorders>
              <w:top w:val="single" w:sz="4" w:space="0" w:color="auto"/>
              <w:left w:val="single" w:sz="4" w:space="0" w:color="auto"/>
              <w:bottom w:val="single" w:sz="4" w:space="0" w:color="auto"/>
              <w:right w:val="single" w:sz="4" w:space="0" w:color="auto"/>
            </w:tcBorders>
            <w:vAlign w:val="bottom"/>
          </w:tcPr>
          <w:p w:rsidR="00203088" w:rsidRPr="004669F6" w:rsidRDefault="00203088" w:rsidP="00D5381B">
            <w:pPr>
              <w:spacing w:after="0"/>
              <w:jc w:val="right"/>
              <w:rPr>
                <w:color w:val="000000" w:themeColor="text1"/>
                <w:sz w:val="20"/>
                <w:szCs w:val="20"/>
                <w:lang w:eastAsia="pl-PL"/>
              </w:rPr>
            </w:pPr>
            <w:r w:rsidRPr="004669F6">
              <w:rPr>
                <w:color w:val="000000" w:themeColor="text1"/>
                <w:sz w:val="20"/>
                <w:szCs w:val="20"/>
                <w:lang w:eastAsia="pl-PL"/>
              </w:rPr>
              <w:t>8</w:t>
            </w:r>
          </w:p>
        </w:tc>
        <w:tc>
          <w:tcPr>
            <w:tcW w:w="1342" w:type="pct"/>
            <w:tcBorders>
              <w:top w:val="single" w:sz="4" w:space="0" w:color="auto"/>
              <w:left w:val="single" w:sz="4" w:space="0" w:color="auto"/>
              <w:bottom w:val="single" w:sz="4" w:space="0" w:color="auto"/>
              <w:right w:val="single" w:sz="4" w:space="0" w:color="auto"/>
            </w:tcBorders>
            <w:vAlign w:val="bottom"/>
          </w:tcPr>
          <w:p w:rsidR="00203088" w:rsidRPr="004669F6" w:rsidRDefault="00203088" w:rsidP="00D5381B">
            <w:pPr>
              <w:spacing w:after="0"/>
              <w:rPr>
                <w:color w:val="000000" w:themeColor="text1"/>
                <w:sz w:val="20"/>
                <w:szCs w:val="20"/>
                <w:lang w:eastAsia="pl-PL"/>
              </w:rPr>
            </w:pPr>
            <w:r w:rsidRPr="004669F6">
              <w:rPr>
                <w:color w:val="000000" w:themeColor="text1"/>
                <w:sz w:val="20"/>
                <w:szCs w:val="20"/>
                <w:lang w:eastAsia="pl-PL"/>
              </w:rPr>
              <w:t xml:space="preserve">Komputer stacjonarny </w:t>
            </w:r>
          </w:p>
        </w:tc>
        <w:tc>
          <w:tcPr>
            <w:tcW w:w="313" w:type="pct"/>
            <w:tcBorders>
              <w:top w:val="single" w:sz="4" w:space="0" w:color="auto"/>
              <w:left w:val="single" w:sz="4" w:space="0" w:color="auto"/>
              <w:bottom w:val="single" w:sz="4" w:space="0" w:color="auto"/>
              <w:right w:val="single" w:sz="4" w:space="0" w:color="auto"/>
            </w:tcBorders>
            <w:vAlign w:val="bottom"/>
          </w:tcPr>
          <w:p w:rsidR="00203088" w:rsidRPr="004669F6" w:rsidRDefault="00203088" w:rsidP="00D5381B">
            <w:pPr>
              <w:spacing w:after="0"/>
              <w:jc w:val="right"/>
              <w:rPr>
                <w:color w:val="000000" w:themeColor="text1"/>
                <w:sz w:val="20"/>
                <w:szCs w:val="20"/>
                <w:lang w:eastAsia="pl-PL"/>
              </w:rPr>
            </w:pPr>
            <w:r>
              <w:rPr>
                <w:color w:val="000000" w:themeColor="text1"/>
                <w:sz w:val="20"/>
                <w:szCs w:val="20"/>
                <w:lang w:eastAsia="pl-PL"/>
              </w:rPr>
              <w:t>2</w:t>
            </w:r>
          </w:p>
        </w:tc>
        <w:tc>
          <w:tcPr>
            <w:tcW w:w="742" w:type="pct"/>
            <w:tcBorders>
              <w:top w:val="single" w:sz="4" w:space="0" w:color="auto"/>
              <w:left w:val="single" w:sz="4" w:space="0" w:color="auto"/>
              <w:bottom w:val="single" w:sz="4" w:space="0" w:color="auto"/>
              <w:right w:val="single" w:sz="4" w:space="0" w:color="auto"/>
            </w:tcBorders>
            <w:vAlign w:val="center"/>
          </w:tcPr>
          <w:p w:rsidR="00203088" w:rsidRPr="00BA0DEF" w:rsidRDefault="00203088" w:rsidP="00D5381B">
            <w:pPr>
              <w:suppressAutoHyphens/>
              <w:spacing w:after="0"/>
              <w:jc w:val="center"/>
              <w:rPr>
                <w:rFonts w:eastAsia="Arial Unicode MS" w:cs="Calibri"/>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tcPr>
          <w:p w:rsidR="00203088" w:rsidRPr="00BA0DEF" w:rsidRDefault="00203088" w:rsidP="00D5381B">
            <w:pPr>
              <w:suppressAutoHyphens/>
              <w:spacing w:after="0"/>
              <w:jc w:val="center"/>
              <w:rPr>
                <w:rFonts w:eastAsia="Arial Unicode MS" w:cs="Calibri"/>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tcPr>
          <w:p w:rsidR="00203088" w:rsidRPr="00BA0DEF" w:rsidRDefault="00203088" w:rsidP="00D5381B">
            <w:pPr>
              <w:suppressAutoHyphens/>
              <w:spacing w:after="0"/>
              <w:jc w:val="center"/>
              <w:rPr>
                <w:rFonts w:eastAsia="Arial Unicode MS" w:cs="Calibri"/>
                <w:b/>
                <w:sz w:val="20"/>
                <w:szCs w:val="20"/>
              </w:rPr>
            </w:pPr>
          </w:p>
        </w:tc>
        <w:tc>
          <w:tcPr>
            <w:tcW w:w="743" w:type="pct"/>
            <w:tcBorders>
              <w:top w:val="single" w:sz="4" w:space="0" w:color="auto"/>
              <w:left w:val="single" w:sz="4" w:space="0" w:color="auto"/>
              <w:bottom w:val="single" w:sz="4" w:space="0" w:color="auto"/>
              <w:right w:val="single" w:sz="4" w:space="0" w:color="auto"/>
            </w:tcBorders>
            <w:vAlign w:val="center"/>
          </w:tcPr>
          <w:p w:rsidR="00203088" w:rsidRPr="00BA0DEF" w:rsidRDefault="00203088" w:rsidP="00D5381B">
            <w:pPr>
              <w:suppressAutoHyphens/>
              <w:spacing w:after="0"/>
              <w:jc w:val="center"/>
              <w:rPr>
                <w:rFonts w:eastAsia="Arial Unicode MS" w:cs="Calibri"/>
                <w:b/>
                <w:sz w:val="20"/>
                <w:szCs w:val="20"/>
              </w:rPr>
            </w:pPr>
          </w:p>
        </w:tc>
      </w:tr>
    </w:tbl>
    <w:p w:rsidR="00203088" w:rsidRPr="00203088" w:rsidRDefault="00203088" w:rsidP="00777CFC">
      <w:pPr>
        <w:spacing w:after="0"/>
        <w:jc w:val="both"/>
        <w:rPr>
          <w:b/>
          <w:i/>
          <w:sz w:val="24"/>
          <w:szCs w:val="24"/>
        </w:rPr>
      </w:pPr>
      <w:r w:rsidRPr="00203088">
        <w:rPr>
          <w:b/>
          <w:i/>
          <w:sz w:val="24"/>
          <w:szCs w:val="24"/>
        </w:rPr>
        <w:t>Jest: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1"/>
        <w:gridCol w:w="2432"/>
        <w:gridCol w:w="567"/>
        <w:gridCol w:w="1345"/>
        <w:gridCol w:w="1345"/>
        <w:gridCol w:w="1345"/>
        <w:gridCol w:w="1347"/>
      </w:tblGrid>
      <w:tr w:rsidR="00203088" w:rsidRPr="00BA0DEF" w:rsidTr="00D5381B">
        <w:trPr>
          <w:cantSplit/>
        </w:trPr>
        <w:tc>
          <w:tcPr>
            <w:tcW w:w="376" w:type="pct"/>
            <w:tcBorders>
              <w:top w:val="single" w:sz="4" w:space="0" w:color="auto"/>
              <w:left w:val="single" w:sz="4" w:space="0" w:color="auto"/>
              <w:bottom w:val="single" w:sz="4" w:space="0" w:color="auto"/>
              <w:right w:val="single" w:sz="4" w:space="0" w:color="auto"/>
            </w:tcBorders>
            <w:vAlign w:val="bottom"/>
          </w:tcPr>
          <w:p w:rsidR="00203088" w:rsidRPr="004669F6" w:rsidRDefault="00203088" w:rsidP="00D5381B">
            <w:pPr>
              <w:spacing w:after="0"/>
              <w:jc w:val="right"/>
              <w:rPr>
                <w:color w:val="000000" w:themeColor="text1"/>
                <w:sz w:val="20"/>
                <w:szCs w:val="20"/>
                <w:lang w:eastAsia="pl-PL"/>
              </w:rPr>
            </w:pPr>
            <w:r w:rsidRPr="004669F6">
              <w:rPr>
                <w:color w:val="000000" w:themeColor="text1"/>
                <w:sz w:val="20"/>
                <w:szCs w:val="20"/>
                <w:lang w:eastAsia="pl-PL"/>
              </w:rPr>
              <w:t>8</w:t>
            </w:r>
          </w:p>
        </w:tc>
        <w:tc>
          <w:tcPr>
            <w:tcW w:w="1342" w:type="pct"/>
            <w:tcBorders>
              <w:top w:val="single" w:sz="4" w:space="0" w:color="auto"/>
              <w:left w:val="single" w:sz="4" w:space="0" w:color="auto"/>
              <w:bottom w:val="single" w:sz="4" w:space="0" w:color="auto"/>
              <w:right w:val="single" w:sz="4" w:space="0" w:color="auto"/>
            </w:tcBorders>
            <w:vAlign w:val="bottom"/>
          </w:tcPr>
          <w:p w:rsidR="00203088" w:rsidRPr="004669F6" w:rsidRDefault="00203088" w:rsidP="00D5381B">
            <w:pPr>
              <w:spacing w:after="0"/>
              <w:rPr>
                <w:color w:val="000000" w:themeColor="text1"/>
                <w:sz w:val="20"/>
                <w:szCs w:val="20"/>
                <w:lang w:eastAsia="pl-PL"/>
              </w:rPr>
            </w:pPr>
            <w:r w:rsidRPr="004669F6">
              <w:rPr>
                <w:color w:val="000000" w:themeColor="text1"/>
                <w:sz w:val="20"/>
                <w:szCs w:val="20"/>
                <w:lang w:eastAsia="pl-PL"/>
              </w:rPr>
              <w:t xml:space="preserve">Komputer stacjonarny </w:t>
            </w:r>
          </w:p>
        </w:tc>
        <w:tc>
          <w:tcPr>
            <w:tcW w:w="313" w:type="pct"/>
            <w:tcBorders>
              <w:top w:val="single" w:sz="4" w:space="0" w:color="auto"/>
              <w:left w:val="single" w:sz="4" w:space="0" w:color="auto"/>
              <w:bottom w:val="single" w:sz="4" w:space="0" w:color="auto"/>
              <w:right w:val="single" w:sz="4" w:space="0" w:color="auto"/>
            </w:tcBorders>
            <w:vAlign w:val="bottom"/>
          </w:tcPr>
          <w:p w:rsidR="00203088" w:rsidRPr="004669F6" w:rsidRDefault="00203088" w:rsidP="00D5381B">
            <w:pPr>
              <w:spacing w:after="0"/>
              <w:jc w:val="right"/>
              <w:rPr>
                <w:color w:val="000000" w:themeColor="text1"/>
                <w:sz w:val="20"/>
                <w:szCs w:val="20"/>
                <w:lang w:eastAsia="pl-PL"/>
              </w:rPr>
            </w:pPr>
            <w:r>
              <w:rPr>
                <w:color w:val="000000" w:themeColor="text1"/>
                <w:sz w:val="20"/>
                <w:szCs w:val="20"/>
                <w:lang w:eastAsia="pl-PL"/>
              </w:rPr>
              <w:t>3</w:t>
            </w:r>
          </w:p>
        </w:tc>
        <w:tc>
          <w:tcPr>
            <w:tcW w:w="742" w:type="pct"/>
            <w:tcBorders>
              <w:top w:val="single" w:sz="4" w:space="0" w:color="auto"/>
              <w:left w:val="single" w:sz="4" w:space="0" w:color="auto"/>
              <w:bottom w:val="single" w:sz="4" w:space="0" w:color="auto"/>
              <w:right w:val="single" w:sz="4" w:space="0" w:color="auto"/>
            </w:tcBorders>
            <w:vAlign w:val="center"/>
          </w:tcPr>
          <w:p w:rsidR="00203088" w:rsidRPr="00BA0DEF" w:rsidRDefault="00203088" w:rsidP="00D5381B">
            <w:pPr>
              <w:suppressAutoHyphens/>
              <w:spacing w:after="0"/>
              <w:jc w:val="center"/>
              <w:rPr>
                <w:rFonts w:eastAsia="Arial Unicode MS" w:cs="Calibri"/>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tcPr>
          <w:p w:rsidR="00203088" w:rsidRPr="00BA0DEF" w:rsidRDefault="00203088" w:rsidP="00D5381B">
            <w:pPr>
              <w:suppressAutoHyphens/>
              <w:spacing w:after="0"/>
              <w:jc w:val="center"/>
              <w:rPr>
                <w:rFonts w:eastAsia="Arial Unicode MS" w:cs="Calibri"/>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tcPr>
          <w:p w:rsidR="00203088" w:rsidRPr="00BA0DEF" w:rsidRDefault="00203088" w:rsidP="00D5381B">
            <w:pPr>
              <w:suppressAutoHyphens/>
              <w:spacing w:after="0"/>
              <w:jc w:val="center"/>
              <w:rPr>
                <w:rFonts w:eastAsia="Arial Unicode MS" w:cs="Calibri"/>
                <w:b/>
                <w:sz w:val="20"/>
                <w:szCs w:val="20"/>
              </w:rPr>
            </w:pPr>
          </w:p>
        </w:tc>
        <w:tc>
          <w:tcPr>
            <w:tcW w:w="743" w:type="pct"/>
            <w:tcBorders>
              <w:top w:val="single" w:sz="4" w:space="0" w:color="auto"/>
              <w:left w:val="single" w:sz="4" w:space="0" w:color="auto"/>
              <w:bottom w:val="single" w:sz="4" w:space="0" w:color="auto"/>
              <w:right w:val="single" w:sz="4" w:space="0" w:color="auto"/>
            </w:tcBorders>
            <w:vAlign w:val="center"/>
          </w:tcPr>
          <w:p w:rsidR="00203088" w:rsidRPr="00BA0DEF" w:rsidRDefault="00203088" w:rsidP="00D5381B">
            <w:pPr>
              <w:suppressAutoHyphens/>
              <w:spacing w:after="0"/>
              <w:jc w:val="center"/>
              <w:rPr>
                <w:rFonts w:eastAsia="Arial Unicode MS" w:cs="Calibri"/>
                <w:b/>
                <w:sz w:val="20"/>
                <w:szCs w:val="20"/>
              </w:rPr>
            </w:pPr>
          </w:p>
        </w:tc>
      </w:tr>
    </w:tbl>
    <w:p w:rsidR="00203088" w:rsidRPr="00777CFC" w:rsidRDefault="00203088" w:rsidP="00777CFC">
      <w:pPr>
        <w:spacing w:after="0"/>
        <w:jc w:val="both"/>
        <w:rPr>
          <w:sz w:val="24"/>
          <w:szCs w:val="24"/>
        </w:rPr>
      </w:pPr>
    </w:p>
    <w:p w:rsidR="008D5C73" w:rsidRDefault="008D5C73" w:rsidP="00777CFC">
      <w:pPr>
        <w:spacing w:after="0"/>
        <w:jc w:val="both"/>
        <w:rPr>
          <w:sz w:val="24"/>
          <w:szCs w:val="24"/>
        </w:rPr>
      </w:pPr>
    </w:p>
    <w:p w:rsidR="00203088" w:rsidRPr="00777CFC" w:rsidRDefault="00203088" w:rsidP="00777CFC">
      <w:pPr>
        <w:spacing w:after="0"/>
        <w:jc w:val="both"/>
        <w:rPr>
          <w:sz w:val="24"/>
          <w:szCs w:val="24"/>
        </w:rPr>
      </w:pPr>
    </w:p>
    <w:p w:rsidR="00201B10" w:rsidRPr="00A71346" w:rsidRDefault="00370ABE" w:rsidP="00777CFC">
      <w:pPr>
        <w:spacing w:after="0"/>
        <w:jc w:val="both"/>
        <w:rPr>
          <w:b/>
          <w:sz w:val="24"/>
          <w:szCs w:val="24"/>
        </w:rPr>
      </w:pPr>
      <w:r w:rsidRPr="00A71346">
        <w:rPr>
          <w:b/>
          <w:sz w:val="24"/>
          <w:szCs w:val="24"/>
        </w:rPr>
        <w:lastRenderedPageBreak/>
        <w:t>IV</w:t>
      </w:r>
      <w:r w:rsidR="00433A6D" w:rsidRPr="00A71346">
        <w:rPr>
          <w:b/>
          <w:sz w:val="24"/>
          <w:szCs w:val="24"/>
        </w:rPr>
        <w:t xml:space="preserve">. </w:t>
      </w:r>
      <w:r w:rsidR="00201B10" w:rsidRPr="00A71346">
        <w:rPr>
          <w:b/>
          <w:sz w:val="24"/>
          <w:szCs w:val="24"/>
        </w:rPr>
        <w:t>Tom III Wzór umowy część 1 – zmienia się:</w:t>
      </w:r>
    </w:p>
    <w:p w:rsidR="009B483E" w:rsidRPr="00A71346" w:rsidRDefault="009B483E" w:rsidP="009B483E">
      <w:pPr>
        <w:spacing w:after="0"/>
        <w:jc w:val="both"/>
        <w:rPr>
          <w:rFonts w:cstheme="minorHAnsi"/>
          <w:sz w:val="24"/>
          <w:szCs w:val="24"/>
        </w:rPr>
      </w:pPr>
    </w:p>
    <w:p w:rsidR="009B483E" w:rsidRPr="00A71346" w:rsidRDefault="009B483E" w:rsidP="008500D0">
      <w:pPr>
        <w:pStyle w:val="Akapitzlist"/>
        <w:numPr>
          <w:ilvl w:val="0"/>
          <w:numId w:val="17"/>
        </w:numPr>
        <w:spacing w:after="0"/>
        <w:jc w:val="both"/>
        <w:rPr>
          <w:rFonts w:cstheme="minorHAnsi"/>
          <w:b/>
          <w:sz w:val="24"/>
          <w:szCs w:val="24"/>
        </w:rPr>
      </w:pPr>
      <w:r w:rsidRPr="00A71346">
        <w:rPr>
          <w:rFonts w:cstheme="minorHAnsi"/>
          <w:sz w:val="24"/>
          <w:szCs w:val="24"/>
        </w:rPr>
        <w:t>Strona 3,</w:t>
      </w:r>
      <w:r w:rsidRPr="00A71346">
        <w:rPr>
          <w:rFonts w:cstheme="minorHAnsi"/>
          <w:b/>
          <w:sz w:val="24"/>
          <w:szCs w:val="24"/>
        </w:rPr>
        <w:t xml:space="preserve"> § 2 ust. 1</w:t>
      </w:r>
      <w:r w:rsidRPr="00A71346">
        <w:rPr>
          <w:rFonts w:cstheme="minorHAnsi"/>
          <w:b/>
          <w:sz w:val="24"/>
          <w:szCs w:val="24"/>
        </w:rPr>
        <w:t>:</w:t>
      </w:r>
    </w:p>
    <w:p w:rsidR="009B483E" w:rsidRPr="00A71346" w:rsidRDefault="009B483E" w:rsidP="009B483E">
      <w:pPr>
        <w:spacing w:after="0"/>
        <w:jc w:val="both"/>
        <w:rPr>
          <w:rFonts w:cstheme="minorHAnsi"/>
          <w:b/>
          <w:i/>
          <w:sz w:val="24"/>
          <w:szCs w:val="24"/>
        </w:rPr>
      </w:pPr>
      <w:r w:rsidRPr="00A71346">
        <w:rPr>
          <w:rFonts w:cstheme="minorHAnsi"/>
          <w:b/>
          <w:i/>
          <w:sz w:val="24"/>
          <w:szCs w:val="24"/>
        </w:rPr>
        <w:t>Było:</w:t>
      </w:r>
    </w:p>
    <w:p w:rsidR="009B483E" w:rsidRPr="00A71346" w:rsidRDefault="009B483E" w:rsidP="009B483E">
      <w:pPr>
        <w:pStyle w:val="Akapitzlist"/>
        <w:spacing w:after="0"/>
        <w:ind w:left="426"/>
        <w:jc w:val="both"/>
        <w:rPr>
          <w:rFonts w:eastAsia="SimSun" w:cstheme="minorHAnsi"/>
          <w:sz w:val="24"/>
          <w:szCs w:val="24"/>
          <w:lang w:eastAsia="zh-CN"/>
        </w:rPr>
      </w:pPr>
      <w:r w:rsidRPr="00A71346">
        <w:rPr>
          <w:rFonts w:cstheme="minorHAnsi"/>
          <w:sz w:val="24"/>
          <w:szCs w:val="24"/>
        </w:rPr>
        <w:t xml:space="preserve">„ 1. </w:t>
      </w:r>
      <w:r w:rsidRPr="00A71346">
        <w:rPr>
          <w:rFonts w:eastAsia="Times New Roman" w:cstheme="minorHAnsi"/>
          <w:sz w:val="24"/>
          <w:szCs w:val="24"/>
        </w:rPr>
        <w:t>Wykonanie całości przedmiotu Umowy nastąpi w czterech etapach:</w:t>
      </w:r>
    </w:p>
    <w:p w:rsidR="009B483E" w:rsidRPr="00A71346" w:rsidRDefault="009B483E" w:rsidP="008500D0">
      <w:pPr>
        <w:pStyle w:val="Nagwek2"/>
        <w:keepLines w:val="0"/>
        <w:numPr>
          <w:ilvl w:val="0"/>
          <w:numId w:val="7"/>
        </w:numPr>
        <w:spacing w:before="0"/>
        <w:jc w:val="both"/>
        <w:rPr>
          <w:rFonts w:asciiTheme="minorHAnsi" w:hAnsiTheme="minorHAnsi" w:cstheme="minorHAnsi"/>
          <w:b w:val="0"/>
          <w:color w:val="000000" w:themeColor="text1"/>
          <w:sz w:val="24"/>
          <w:szCs w:val="24"/>
        </w:rPr>
      </w:pPr>
      <w:r w:rsidRPr="00A71346">
        <w:rPr>
          <w:rFonts w:asciiTheme="minorHAnsi" w:hAnsiTheme="minorHAnsi" w:cstheme="minorHAnsi"/>
          <w:b w:val="0"/>
          <w:color w:val="000000" w:themeColor="text1"/>
          <w:sz w:val="24"/>
          <w:szCs w:val="24"/>
        </w:rPr>
        <w:t>1.</w:t>
      </w:r>
      <w:r w:rsidRPr="00A71346">
        <w:rPr>
          <w:rFonts w:asciiTheme="minorHAnsi" w:eastAsia="Arial" w:hAnsiTheme="minorHAnsi" w:cstheme="minorHAnsi"/>
          <w:b w:val="0"/>
          <w:color w:val="000000" w:themeColor="text1"/>
          <w:sz w:val="24"/>
          <w:szCs w:val="24"/>
        </w:rPr>
        <w:t xml:space="preserve"> </w:t>
      </w:r>
      <w:r w:rsidRPr="00A71346">
        <w:rPr>
          <w:rFonts w:asciiTheme="minorHAnsi" w:hAnsiTheme="minorHAnsi" w:cstheme="minorHAnsi"/>
          <w:b w:val="0"/>
          <w:color w:val="000000" w:themeColor="text1"/>
          <w:sz w:val="24"/>
          <w:szCs w:val="24"/>
        </w:rPr>
        <w:t xml:space="preserve">Etap I – tj. dostawa sprzętu, o którym mowa w punkcie 5.4.4. OPZ, dostawa oprogramowania do odczytu i programowania zestawów komunikacyjno-pomiarowych oraz zarządzania danymi, o którym mowa w punkcie 5.4.3. OPZ, demontaż funkcjonujących i dostawa oraz montaż urządzeń rejestrujących, o których mowa w punkcie 5.4.1. OPZ  wraz z modułami radiowymi, o których mowa w punkcie 5.4.2. OPZ dla Gminy Iwaniska w ilości 662 oraz dla Gminy Bogoria w ilości 898, przeprowadzenie szkoleń, o których mowa w punkcie 5.4.7. OPZ  – Wykonanie do 15 grudnia 2019 roku,  </w:t>
      </w:r>
    </w:p>
    <w:p w:rsidR="009B483E" w:rsidRPr="00A71346" w:rsidRDefault="009B483E" w:rsidP="008500D0">
      <w:pPr>
        <w:pStyle w:val="Nagwek2"/>
        <w:keepLines w:val="0"/>
        <w:numPr>
          <w:ilvl w:val="0"/>
          <w:numId w:val="7"/>
        </w:numPr>
        <w:spacing w:before="0"/>
        <w:jc w:val="both"/>
        <w:rPr>
          <w:rFonts w:asciiTheme="minorHAnsi" w:hAnsiTheme="minorHAnsi" w:cstheme="minorHAnsi"/>
          <w:b w:val="0"/>
          <w:color w:val="000000" w:themeColor="text1"/>
          <w:sz w:val="24"/>
          <w:szCs w:val="24"/>
        </w:rPr>
      </w:pPr>
      <w:r w:rsidRPr="00A71346">
        <w:rPr>
          <w:rFonts w:asciiTheme="minorHAnsi" w:hAnsiTheme="minorHAnsi" w:cstheme="minorHAnsi"/>
          <w:b w:val="0"/>
          <w:color w:val="000000" w:themeColor="text1"/>
          <w:sz w:val="24"/>
          <w:szCs w:val="24"/>
        </w:rPr>
        <w:t>2.</w:t>
      </w:r>
      <w:r w:rsidRPr="00A71346">
        <w:rPr>
          <w:rFonts w:asciiTheme="minorHAnsi" w:eastAsia="Arial" w:hAnsiTheme="minorHAnsi" w:cstheme="minorHAnsi"/>
          <w:b w:val="0"/>
          <w:color w:val="000000" w:themeColor="text1"/>
          <w:sz w:val="24"/>
          <w:szCs w:val="24"/>
        </w:rPr>
        <w:t xml:space="preserve"> </w:t>
      </w:r>
      <w:r w:rsidRPr="00A71346">
        <w:rPr>
          <w:rFonts w:asciiTheme="minorHAnsi" w:hAnsiTheme="minorHAnsi" w:cstheme="minorHAnsi"/>
          <w:b w:val="0"/>
          <w:color w:val="000000" w:themeColor="text1"/>
          <w:sz w:val="24"/>
          <w:szCs w:val="24"/>
        </w:rPr>
        <w:t xml:space="preserve">Etap II – tj. demontaż funkcjonujących i dostawa oraz montaż urządzeń rejestrujących, o których mowa w punkcie 5.4.1. OPZ wraz z modułami radiowymi, o których mowa w punkcie 5.4.2. OPZ dla Gminy Iwaniska w ilości 331 oraz dla Gminy Bogoria w ilości 449 -  Wykonanie do 15marca 2020 roku,  </w:t>
      </w:r>
    </w:p>
    <w:p w:rsidR="009B483E" w:rsidRPr="00A71346" w:rsidRDefault="009B483E" w:rsidP="008500D0">
      <w:pPr>
        <w:pStyle w:val="Nagwek2"/>
        <w:keepLines w:val="0"/>
        <w:numPr>
          <w:ilvl w:val="0"/>
          <w:numId w:val="7"/>
        </w:numPr>
        <w:spacing w:before="0"/>
        <w:jc w:val="both"/>
        <w:rPr>
          <w:rFonts w:asciiTheme="minorHAnsi" w:hAnsiTheme="minorHAnsi" w:cstheme="minorHAnsi"/>
          <w:b w:val="0"/>
          <w:color w:val="000000" w:themeColor="text1"/>
          <w:sz w:val="24"/>
          <w:szCs w:val="24"/>
        </w:rPr>
      </w:pPr>
      <w:r w:rsidRPr="00A71346">
        <w:rPr>
          <w:rFonts w:asciiTheme="minorHAnsi" w:hAnsiTheme="minorHAnsi" w:cstheme="minorHAnsi"/>
          <w:b w:val="0"/>
          <w:color w:val="000000" w:themeColor="text1"/>
          <w:sz w:val="24"/>
          <w:szCs w:val="24"/>
        </w:rPr>
        <w:t>3.</w:t>
      </w:r>
      <w:r w:rsidRPr="00A71346">
        <w:rPr>
          <w:rFonts w:asciiTheme="minorHAnsi" w:eastAsia="Arial" w:hAnsiTheme="minorHAnsi" w:cstheme="minorHAnsi"/>
          <w:b w:val="0"/>
          <w:color w:val="000000" w:themeColor="text1"/>
          <w:sz w:val="24"/>
          <w:szCs w:val="24"/>
        </w:rPr>
        <w:t xml:space="preserve"> </w:t>
      </w:r>
      <w:r w:rsidRPr="00A71346">
        <w:rPr>
          <w:rFonts w:asciiTheme="minorHAnsi" w:hAnsiTheme="minorHAnsi" w:cstheme="minorHAnsi"/>
          <w:b w:val="0"/>
          <w:color w:val="000000" w:themeColor="text1"/>
          <w:sz w:val="24"/>
          <w:szCs w:val="24"/>
        </w:rPr>
        <w:t>Etap III – tj. demontaż funkcjonujących i dostawa oraz montaż urządzeń rejestrujących, o których mowa w punkcie 5.4.1. OPZ  wraz z modułami radiowymi, o których mowa w punkcie 5.4.2. OPZ dla Gminy Iwaniska w ilości 331 oraz dla Gminy Bogoria w ilości 449 - Wykonanie do 15 czerwca .2019 roku,</w:t>
      </w:r>
    </w:p>
    <w:p w:rsidR="009B483E" w:rsidRPr="00A71346" w:rsidRDefault="009B483E" w:rsidP="008500D0">
      <w:pPr>
        <w:pStyle w:val="Nagwek2"/>
        <w:keepLines w:val="0"/>
        <w:numPr>
          <w:ilvl w:val="0"/>
          <w:numId w:val="7"/>
        </w:numPr>
        <w:spacing w:before="0"/>
        <w:jc w:val="both"/>
        <w:rPr>
          <w:rFonts w:asciiTheme="minorHAnsi" w:hAnsiTheme="minorHAnsi" w:cstheme="minorHAnsi"/>
          <w:b w:val="0"/>
          <w:color w:val="000000" w:themeColor="text1"/>
          <w:sz w:val="24"/>
          <w:szCs w:val="24"/>
        </w:rPr>
      </w:pPr>
      <w:r w:rsidRPr="00A71346">
        <w:rPr>
          <w:rFonts w:asciiTheme="minorHAnsi" w:hAnsiTheme="minorHAnsi" w:cstheme="minorHAnsi"/>
          <w:b w:val="0"/>
          <w:color w:val="000000" w:themeColor="text1"/>
          <w:sz w:val="24"/>
          <w:szCs w:val="24"/>
        </w:rPr>
        <w:t>4.</w:t>
      </w:r>
      <w:r w:rsidRPr="00A71346">
        <w:rPr>
          <w:rFonts w:asciiTheme="minorHAnsi" w:eastAsia="Arial" w:hAnsiTheme="minorHAnsi" w:cstheme="minorHAnsi"/>
          <w:b w:val="0"/>
          <w:color w:val="000000" w:themeColor="text1"/>
          <w:sz w:val="24"/>
          <w:szCs w:val="24"/>
        </w:rPr>
        <w:t xml:space="preserve"> </w:t>
      </w:r>
      <w:r w:rsidRPr="00A71346">
        <w:rPr>
          <w:rFonts w:asciiTheme="minorHAnsi" w:hAnsiTheme="minorHAnsi" w:cstheme="minorHAnsi"/>
          <w:b w:val="0"/>
          <w:color w:val="000000" w:themeColor="text1"/>
          <w:sz w:val="24"/>
          <w:szCs w:val="24"/>
        </w:rPr>
        <w:t>Etap IV– tj. demontaż funkcjonujących i dostawa oraz montaż urządzeń rejestrujących, o których mowa w punkcie 5.4.1. OPZ  wraz z modułami radiowymi, o których mowa w punkcie 5.4.2. OPZ dla Gminy Iwaniska w ilości 331 oraz dla Gminy Bogoria w ilości 449 - Wykonanie do 15 września 2019 roku.”.</w:t>
      </w:r>
    </w:p>
    <w:p w:rsidR="009B483E" w:rsidRPr="00A71346" w:rsidRDefault="009B483E" w:rsidP="009B483E">
      <w:pPr>
        <w:spacing w:after="0"/>
        <w:jc w:val="both"/>
        <w:rPr>
          <w:rFonts w:cstheme="minorHAnsi"/>
          <w:sz w:val="24"/>
          <w:szCs w:val="24"/>
        </w:rPr>
      </w:pPr>
    </w:p>
    <w:p w:rsidR="009B483E" w:rsidRPr="00A71346" w:rsidRDefault="009B483E" w:rsidP="009B483E">
      <w:pPr>
        <w:spacing w:after="0"/>
        <w:jc w:val="both"/>
        <w:rPr>
          <w:rFonts w:cstheme="minorHAnsi"/>
          <w:b/>
          <w:i/>
          <w:sz w:val="24"/>
          <w:szCs w:val="24"/>
        </w:rPr>
      </w:pPr>
      <w:r w:rsidRPr="00A71346">
        <w:rPr>
          <w:rFonts w:cstheme="minorHAnsi"/>
          <w:b/>
          <w:i/>
          <w:sz w:val="24"/>
          <w:szCs w:val="24"/>
        </w:rPr>
        <w:t>Jest:</w:t>
      </w:r>
    </w:p>
    <w:p w:rsidR="009B483E" w:rsidRPr="00A71346" w:rsidRDefault="009B483E" w:rsidP="009B483E">
      <w:pPr>
        <w:spacing w:after="0"/>
        <w:jc w:val="both"/>
        <w:rPr>
          <w:rFonts w:cstheme="minorHAnsi"/>
          <w:sz w:val="24"/>
          <w:szCs w:val="24"/>
        </w:rPr>
      </w:pPr>
      <w:r w:rsidRPr="00A71346">
        <w:rPr>
          <w:rFonts w:cstheme="minorHAnsi"/>
          <w:sz w:val="24"/>
          <w:szCs w:val="24"/>
        </w:rPr>
        <w:t>„1. Wykonanie całości przedmiotu Umowy nastąpi w czterech etapach:</w:t>
      </w:r>
    </w:p>
    <w:p w:rsidR="009B483E" w:rsidRPr="00A71346" w:rsidRDefault="009B483E" w:rsidP="008500D0">
      <w:pPr>
        <w:pStyle w:val="Akapitzlist"/>
        <w:numPr>
          <w:ilvl w:val="1"/>
          <w:numId w:val="18"/>
        </w:numPr>
        <w:spacing w:after="0"/>
        <w:ind w:left="426" w:hanging="426"/>
        <w:jc w:val="both"/>
        <w:rPr>
          <w:rFonts w:cstheme="minorHAnsi"/>
          <w:sz w:val="24"/>
          <w:szCs w:val="24"/>
        </w:rPr>
      </w:pPr>
      <w:r w:rsidRPr="00A71346">
        <w:rPr>
          <w:rFonts w:cstheme="minorHAnsi"/>
          <w:sz w:val="24"/>
          <w:szCs w:val="24"/>
        </w:rPr>
        <w:t xml:space="preserve">Etap I – tj. dostawa i wdrożenie ELEKTRONICZNEJ OBSŁUGI RADY, o której mowa w punkcie 5.5. OPZ oraz modernizacja stron internetowych Gmin (5.6. OPZ) – Wykonanie do 8 tygodni od daty podpisania umowy. </w:t>
      </w:r>
    </w:p>
    <w:p w:rsidR="009B483E" w:rsidRPr="00A71346" w:rsidRDefault="009B483E" w:rsidP="008500D0">
      <w:pPr>
        <w:pStyle w:val="Akapitzlist"/>
        <w:numPr>
          <w:ilvl w:val="1"/>
          <w:numId w:val="18"/>
        </w:numPr>
        <w:spacing w:after="0"/>
        <w:ind w:left="426" w:hanging="426"/>
        <w:jc w:val="both"/>
        <w:rPr>
          <w:rFonts w:cstheme="minorHAnsi"/>
          <w:sz w:val="24"/>
          <w:szCs w:val="24"/>
        </w:rPr>
      </w:pPr>
      <w:r w:rsidRPr="00A71346">
        <w:rPr>
          <w:rFonts w:cstheme="minorHAnsi"/>
          <w:sz w:val="24"/>
          <w:szCs w:val="24"/>
        </w:rPr>
        <w:t xml:space="preserve">Etap II – tj. dostawa i wdrożenie SYSTEMU e-WODA, o którym mowa w punkcie 5.4. OPZ w zakresie: dostawy oprogramowania do odczytu i programowania zestawów komunikacyjno-pomiarowych oraz zarządzania danymi (5.4.3. OPZ), dostawa sprzętu: skaner radiowy i tablet z aplikacją (5.4.4. OPZ), przeprowadzenie szkoleń (5.4.6. OPZ), demontaż funkcjonujących i dostawa oraz montaż urządzeń rejestrujących wraz z modułami radiowymi (5.4.1., 5.4.2 oraz 5.4.5. OPZ)  w następujących ilościach: dla Gminy Iwaniska w ilości 662 zestawów oraz dla Gminy Bogoria w ilości </w:t>
      </w:r>
      <w:r w:rsidRPr="00A71346">
        <w:rPr>
          <w:rFonts w:cstheme="minorHAnsi"/>
          <w:sz w:val="24"/>
          <w:szCs w:val="24"/>
        </w:rPr>
        <w:t xml:space="preserve">898 zestawów – wykonanie do 20 marca </w:t>
      </w:r>
      <w:r w:rsidRPr="00A71346">
        <w:rPr>
          <w:rFonts w:cstheme="minorHAnsi"/>
          <w:sz w:val="24"/>
          <w:szCs w:val="24"/>
        </w:rPr>
        <w:t xml:space="preserve">2020r. </w:t>
      </w:r>
    </w:p>
    <w:p w:rsidR="009B483E" w:rsidRPr="00A71346" w:rsidRDefault="009B483E" w:rsidP="008500D0">
      <w:pPr>
        <w:pStyle w:val="Akapitzlist"/>
        <w:numPr>
          <w:ilvl w:val="1"/>
          <w:numId w:val="18"/>
        </w:numPr>
        <w:spacing w:after="0"/>
        <w:ind w:left="426" w:hanging="426"/>
        <w:jc w:val="both"/>
        <w:rPr>
          <w:rFonts w:cstheme="minorHAnsi"/>
          <w:sz w:val="24"/>
          <w:szCs w:val="24"/>
        </w:rPr>
      </w:pPr>
      <w:r w:rsidRPr="00A71346">
        <w:rPr>
          <w:rFonts w:cstheme="minorHAnsi"/>
          <w:sz w:val="24"/>
          <w:szCs w:val="24"/>
        </w:rPr>
        <w:t xml:space="preserve">Etap III tj. demontaż funkcjonujących i dostawa oraz montaż urządzeń rejestrujących wraz z modułami radiowymi (5.4.1., 5.4.2 oraz 5.4.5. OPZ)  w następujących ilościach: dla </w:t>
      </w:r>
      <w:r w:rsidRPr="00A71346">
        <w:rPr>
          <w:rFonts w:cstheme="minorHAnsi"/>
          <w:sz w:val="24"/>
          <w:szCs w:val="24"/>
        </w:rPr>
        <w:lastRenderedPageBreak/>
        <w:t>Gminy Iwaniska w ilości 331 zestawów oraz dla Gminy Bogoria w ilości 449</w:t>
      </w:r>
      <w:r w:rsidRPr="00A71346">
        <w:rPr>
          <w:rFonts w:cstheme="minorHAnsi"/>
          <w:sz w:val="24"/>
          <w:szCs w:val="24"/>
        </w:rPr>
        <w:t xml:space="preserve"> zestawów – wykonanie do 19 czerwca </w:t>
      </w:r>
      <w:r w:rsidRPr="00A71346">
        <w:rPr>
          <w:rFonts w:cstheme="minorHAnsi"/>
          <w:sz w:val="24"/>
          <w:szCs w:val="24"/>
        </w:rPr>
        <w:t xml:space="preserve">2020r. </w:t>
      </w:r>
    </w:p>
    <w:p w:rsidR="009B483E" w:rsidRPr="00A71346" w:rsidRDefault="009B483E" w:rsidP="008500D0">
      <w:pPr>
        <w:pStyle w:val="Akapitzlist"/>
        <w:numPr>
          <w:ilvl w:val="1"/>
          <w:numId w:val="18"/>
        </w:numPr>
        <w:spacing w:after="0"/>
        <w:ind w:left="426" w:hanging="426"/>
        <w:jc w:val="both"/>
        <w:rPr>
          <w:rFonts w:cstheme="minorHAnsi"/>
          <w:sz w:val="24"/>
          <w:szCs w:val="24"/>
        </w:rPr>
      </w:pPr>
      <w:r w:rsidRPr="00A71346">
        <w:rPr>
          <w:rFonts w:cstheme="minorHAnsi"/>
          <w:sz w:val="24"/>
          <w:szCs w:val="24"/>
        </w:rPr>
        <w:t>Etap IV tj. demontaż funkcjonujących i dostawa oraz montaż urządzeń rejestrujących wraz z modułami radiowymi (5.4.1., 5.4.2 oraz 5.4.5. OPZ)  w następujących ilościach: dla Gminy Iwaniska w ilości 331 zestawów oraz dla Gminy Bogoria w ilości 4</w:t>
      </w:r>
      <w:r w:rsidRPr="00A71346">
        <w:rPr>
          <w:rFonts w:cstheme="minorHAnsi"/>
          <w:sz w:val="24"/>
          <w:szCs w:val="24"/>
        </w:rPr>
        <w:t xml:space="preserve">49 zestawów – wykonanie do 18 września </w:t>
      </w:r>
      <w:r w:rsidRPr="00A71346">
        <w:rPr>
          <w:rFonts w:cstheme="minorHAnsi"/>
          <w:sz w:val="24"/>
          <w:szCs w:val="24"/>
        </w:rPr>
        <w:t xml:space="preserve">2020r. </w:t>
      </w:r>
    </w:p>
    <w:p w:rsidR="009B483E" w:rsidRPr="00A71346" w:rsidRDefault="009B483E" w:rsidP="008500D0">
      <w:pPr>
        <w:pStyle w:val="Akapitzlist"/>
        <w:numPr>
          <w:ilvl w:val="1"/>
          <w:numId w:val="18"/>
        </w:numPr>
        <w:spacing w:after="0"/>
        <w:ind w:left="426" w:hanging="426"/>
        <w:jc w:val="both"/>
        <w:rPr>
          <w:rFonts w:cstheme="minorHAnsi"/>
          <w:sz w:val="24"/>
          <w:szCs w:val="24"/>
        </w:rPr>
      </w:pPr>
      <w:r w:rsidRPr="00A71346">
        <w:rPr>
          <w:rFonts w:cstheme="minorHAnsi"/>
          <w:sz w:val="24"/>
          <w:szCs w:val="24"/>
        </w:rPr>
        <w:t>Etap V tj. dostawa i wdrożenie portalu e-BOK (5.2. OPZ) oraz modernizacja systemów dziedzinowych w urzędach (5.3. OPZ.), demontaż funkcjonujących i dostawa oraz montaż urządzeń rejestrujących wraz z modułami radiowymi (5.4.1., 5.4.2 oraz 5.4.5. OPZ) w następujących ilościach: dla Gminy Iwaniska w ilości 331 oraz dla Gminy Bogor</w:t>
      </w:r>
      <w:r w:rsidRPr="00A71346">
        <w:rPr>
          <w:rFonts w:cstheme="minorHAnsi"/>
          <w:sz w:val="24"/>
          <w:szCs w:val="24"/>
        </w:rPr>
        <w:t xml:space="preserve">ia w ilości 449 - Wykonanie do </w:t>
      </w:r>
      <w:r w:rsidRPr="00A71346">
        <w:rPr>
          <w:rFonts w:cstheme="minorHAnsi"/>
          <w:sz w:val="24"/>
          <w:szCs w:val="24"/>
        </w:rPr>
        <w:t>1</w:t>
      </w:r>
      <w:r w:rsidRPr="00A71346">
        <w:rPr>
          <w:rFonts w:cstheme="minorHAnsi"/>
          <w:sz w:val="24"/>
          <w:szCs w:val="24"/>
        </w:rPr>
        <w:t>8</w:t>
      </w:r>
      <w:r w:rsidRPr="00A71346">
        <w:rPr>
          <w:rFonts w:cstheme="minorHAnsi"/>
          <w:sz w:val="24"/>
          <w:szCs w:val="24"/>
        </w:rPr>
        <w:t xml:space="preserve"> grudnia 2020 r.”.</w:t>
      </w:r>
    </w:p>
    <w:p w:rsidR="009B483E" w:rsidRPr="00A71346" w:rsidRDefault="009B483E" w:rsidP="009B483E">
      <w:pPr>
        <w:spacing w:after="0"/>
        <w:jc w:val="both"/>
        <w:rPr>
          <w:rFonts w:cstheme="minorHAnsi"/>
          <w:sz w:val="24"/>
          <w:szCs w:val="24"/>
        </w:rPr>
      </w:pPr>
    </w:p>
    <w:p w:rsidR="009B483E" w:rsidRPr="00A71346" w:rsidRDefault="009B483E" w:rsidP="008500D0">
      <w:pPr>
        <w:pStyle w:val="Akapitzlist"/>
        <w:numPr>
          <w:ilvl w:val="0"/>
          <w:numId w:val="17"/>
        </w:numPr>
        <w:spacing w:after="0"/>
        <w:jc w:val="both"/>
        <w:rPr>
          <w:rFonts w:cstheme="minorHAnsi"/>
          <w:b/>
          <w:sz w:val="24"/>
          <w:szCs w:val="24"/>
        </w:rPr>
      </w:pPr>
      <w:r w:rsidRPr="00A71346">
        <w:rPr>
          <w:rFonts w:cstheme="minorHAnsi"/>
          <w:sz w:val="24"/>
          <w:szCs w:val="24"/>
        </w:rPr>
        <w:t>Strona 5,</w:t>
      </w:r>
      <w:r w:rsidRPr="00A71346">
        <w:rPr>
          <w:rFonts w:cstheme="minorHAnsi"/>
          <w:b/>
          <w:sz w:val="24"/>
          <w:szCs w:val="24"/>
        </w:rPr>
        <w:t xml:space="preserve"> § 5</w:t>
      </w:r>
      <w:r w:rsidRPr="00A71346">
        <w:rPr>
          <w:rFonts w:cstheme="minorHAnsi"/>
          <w:b/>
          <w:sz w:val="24"/>
          <w:szCs w:val="24"/>
        </w:rPr>
        <w:t>:</w:t>
      </w:r>
    </w:p>
    <w:p w:rsidR="009B483E" w:rsidRPr="00A71346" w:rsidRDefault="009B483E" w:rsidP="009B483E">
      <w:pPr>
        <w:spacing w:after="0"/>
        <w:jc w:val="both"/>
        <w:rPr>
          <w:rFonts w:cstheme="minorHAnsi"/>
          <w:b/>
          <w:i/>
          <w:sz w:val="24"/>
          <w:szCs w:val="24"/>
        </w:rPr>
      </w:pPr>
      <w:r w:rsidRPr="00A71346">
        <w:rPr>
          <w:rFonts w:cstheme="minorHAnsi"/>
          <w:b/>
          <w:i/>
          <w:sz w:val="24"/>
          <w:szCs w:val="24"/>
        </w:rPr>
        <w:t>Było:</w:t>
      </w:r>
    </w:p>
    <w:p w:rsidR="009B483E" w:rsidRPr="00A71346" w:rsidRDefault="009B483E" w:rsidP="009B483E">
      <w:pPr>
        <w:spacing w:after="0"/>
        <w:jc w:val="center"/>
        <w:rPr>
          <w:rFonts w:eastAsia="SimSun" w:cstheme="minorHAnsi"/>
          <w:b/>
          <w:bCs/>
          <w:sz w:val="24"/>
          <w:szCs w:val="24"/>
          <w:lang w:eastAsia="zh-CN"/>
        </w:rPr>
      </w:pPr>
      <w:r w:rsidRPr="00A71346">
        <w:rPr>
          <w:rFonts w:cstheme="minorHAnsi"/>
          <w:sz w:val="24"/>
          <w:szCs w:val="24"/>
        </w:rPr>
        <w:t>„</w:t>
      </w:r>
      <w:r w:rsidRPr="00A71346">
        <w:rPr>
          <w:rFonts w:eastAsia="SimSun" w:cstheme="minorHAnsi"/>
          <w:b/>
          <w:bCs/>
          <w:sz w:val="24"/>
          <w:szCs w:val="24"/>
          <w:lang w:eastAsia="zh-CN"/>
        </w:rPr>
        <w:t>§ 5</w:t>
      </w:r>
    </w:p>
    <w:p w:rsidR="009B483E" w:rsidRPr="00A71346" w:rsidRDefault="009B483E" w:rsidP="009B483E">
      <w:pPr>
        <w:spacing w:after="0"/>
        <w:jc w:val="center"/>
        <w:rPr>
          <w:rFonts w:eastAsia="SimSun" w:cstheme="minorHAnsi"/>
          <w:b/>
          <w:bCs/>
          <w:sz w:val="24"/>
          <w:szCs w:val="24"/>
          <w:lang w:eastAsia="zh-CN"/>
        </w:rPr>
      </w:pPr>
      <w:r w:rsidRPr="00A71346">
        <w:rPr>
          <w:rFonts w:eastAsia="SimSun" w:cstheme="minorHAnsi"/>
          <w:b/>
          <w:bCs/>
          <w:sz w:val="24"/>
          <w:szCs w:val="24"/>
          <w:lang w:eastAsia="zh-CN"/>
        </w:rPr>
        <w:t>Odbiory</w:t>
      </w:r>
    </w:p>
    <w:p w:rsidR="009B483E" w:rsidRPr="00A71346" w:rsidRDefault="009B483E" w:rsidP="009B483E">
      <w:pPr>
        <w:spacing w:after="0"/>
        <w:jc w:val="both"/>
        <w:rPr>
          <w:rFonts w:eastAsia="SimSun" w:cstheme="minorHAnsi"/>
          <w:b/>
          <w:bCs/>
          <w:sz w:val="24"/>
          <w:szCs w:val="24"/>
          <w:lang w:eastAsia="zh-CN"/>
        </w:rPr>
      </w:pPr>
    </w:p>
    <w:p w:rsidR="009B483E" w:rsidRPr="00A71346" w:rsidRDefault="009B483E" w:rsidP="008500D0">
      <w:pPr>
        <w:numPr>
          <w:ilvl w:val="1"/>
          <w:numId w:val="19"/>
        </w:numPr>
        <w:tabs>
          <w:tab w:val="clear" w:pos="680"/>
          <w:tab w:val="num" w:pos="426"/>
        </w:tabs>
        <w:spacing w:after="0"/>
        <w:ind w:left="426" w:hanging="426"/>
        <w:jc w:val="both"/>
        <w:rPr>
          <w:rFonts w:cstheme="minorHAnsi"/>
          <w:sz w:val="24"/>
          <w:szCs w:val="24"/>
        </w:rPr>
      </w:pPr>
      <w:r w:rsidRPr="00A71346">
        <w:rPr>
          <w:rFonts w:cstheme="minorHAnsi"/>
          <w:sz w:val="24"/>
          <w:szCs w:val="24"/>
        </w:rPr>
        <w:t>O zakończeniu każdego etapu świadczenia usług, oraz dostaw Wykonawca powiadomi Zamawiającego w formie pisemnej, wyznaczając jednocześnie termin dokonania odbioru. Termin powiadomienia określony w zdaniu poprzedzającym nie może być krótszy niż 7 dni przed wyznaczoną datą odbioru.</w:t>
      </w:r>
    </w:p>
    <w:p w:rsidR="009B483E" w:rsidRPr="00A71346" w:rsidRDefault="009B483E" w:rsidP="008500D0">
      <w:pPr>
        <w:numPr>
          <w:ilvl w:val="1"/>
          <w:numId w:val="19"/>
        </w:numPr>
        <w:tabs>
          <w:tab w:val="clear" w:pos="680"/>
          <w:tab w:val="num" w:pos="426"/>
        </w:tabs>
        <w:spacing w:after="0"/>
        <w:ind w:left="426" w:hanging="426"/>
        <w:jc w:val="both"/>
        <w:rPr>
          <w:rFonts w:cstheme="minorHAnsi"/>
          <w:sz w:val="24"/>
          <w:szCs w:val="24"/>
        </w:rPr>
      </w:pPr>
      <w:r w:rsidRPr="00A71346">
        <w:rPr>
          <w:rFonts w:cstheme="minorHAnsi"/>
          <w:sz w:val="24"/>
          <w:szCs w:val="24"/>
        </w:rPr>
        <w:t>Strony umowy zobowiązane są do współdziałania przy sporządzaniu protokołu odbioru.</w:t>
      </w:r>
    </w:p>
    <w:p w:rsidR="009B483E" w:rsidRPr="00A71346" w:rsidRDefault="009B483E" w:rsidP="008500D0">
      <w:pPr>
        <w:numPr>
          <w:ilvl w:val="1"/>
          <w:numId w:val="19"/>
        </w:numPr>
        <w:tabs>
          <w:tab w:val="clear" w:pos="680"/>
          <w:tab w:val="num" w:pos="426"/>
        </w:tabs>
        <w:spacing w:after="0"/>
        <w:ind w:left="426" w:hanging="426"/>
        <w:jc w:val="both"/>
        <w:rPr>
          <w:rFonts w:cstheme="minorHAnsi"/>
          <w:sz w:val="24"/>
          <w:szCs w:val="24"/>
        </w:rPr>
      </w:pPr>
      <w:r w:rsidRPr="00A71346">
        <w:rPr>
          <w:rFonts w:cstheme="minorHAnsi"/>
          <w:sz w:val="24"/>
          <w:szCs w:val="24"/>
        </w:rPr>
        <w:t>Zamawiający jest zobowiązany do dokonania odbioru Prac w terminie wskazanym w powiadomieniu, o którym mowa w ust. 1 powyżej. Zamawiający zastrzega sobie prawo dokonania weryfikacji wykonania Przedmiotu Umowy lub poszczególnych jego części przez podmiot zewnętrzny. Zamawiający ma prawo do weryfikacji należytego wykonania Umowy dowolną metodą, w tym także z wykorzystaniem opinii zewnętrznego audytora. W szczególności uzgodnienie określonych scenariuszy testowych nie wyklucza prawa do weryfikacji prac innymi testami. Zamawiający we własnym zakresie pokryje wszelkie koszty związane z przeprowadzeniem weryfikacji, o której mowa  w niniejszym ustępie. Wykonawca nie ponosi odpowiedzialności za opóźnienie będące skutkiem nieprzystąpienia przez Zamawiającego do odbioru w wyznaczonym terminie bądź niedokonania odbioru w terminie z uwagi na wykonywanie przez Zamawiającego weryfikacji wykonania Przedmiotu Umowy, chyba że weryfikacja wykaże istotne wady.</w:t>
      </w:r>
    </w:p>
    <w:p w:rsidR="009B483E" w:rsidRPr="00A71346" w:rsidRDefault="009B483E" w:rsidP="008500D0">
      <w:pPr>
        <w:numPr>
          <w:ilvl w:val="1"/>
          <w:numId w:val="19"/>
        </w:numPr>
        <w:tabs>
          <w:tab w:val="clear" w:pos="680"/>
          <w:tab w:val="num" w:pos="426"/>
        </w:tabs>
        <w:spacing w:after="0"/>
        <w:ind w:left="426" w:hanging="426"/>
        <w:jc w:val="both"/>
        <w:rPr>
          <w:rFonts w:cstheme="minorHAnsi"/>
          <w:sz w:val="24"/>
          <w:szCs w:val="24"/>
        </w:rPr>
      </w:pPr>
      <w:r w:rsidRPr="00A71346">
        <w:rPr>
          <w:rFonts w:cstheme="minorHAnsi"/>
          <w:sz w:val="24"/>
          <w:szCs w:val="24"/>
        </w:rPr>
        <w:t>Brak odbioru poszczególnych etapów prac nie wstrzymuje biegu terminu do wykonania dalszych elementów przedmiotu umowy zgodnie z harmonogramem i pozostałych obowiązków Wykonawcy określonych w Umowie.</w:t>
      </w:r>
    </w:p>
    <w:p w:rsidR="009B483E" w:rsidRPr="00A71346" w:rsidRDefault="009B483E" w:rsidP="008500D0">
      <w:pPr>
        <w:numPr>
          <w:ilvl w:val="1"/>
          <w:numId w:val="19"/>
        </w:numPr>
        <w:tabs>
          <w:tab w:val="clear" w:pos="680"/>
          <w:tab w:val="num" w:pos="426"/>
        </w:tabs>
        <w:spacing w:after="0"/>
        <w:ind w:left="426" w:hanging="426"/>
        <w:jc w:val="both"/>
        <w:rPr>
          <w:rFonts w:cstheme="minorHAnsi"/>
          <w:sz w:val="24"/>
          <w:szCs w:val="24"/>
        </w:rPr>
      </w:pPr>
      <w:r w:rsidRPr="00A71346">
        <w:rPr>
          <w:rFonts w:cstheme="minorHAnsi"/>
          <w:sz w:val="24"/>
          <w:szCs w:val="24"/>
        </w:rPr>
        <w:t>Odbiór prac wykonanych w trakcie realizacji Umowy polega na weryfikacji, czy przedmiot odbioru spełnia wymagania określone w Umowie i Opisie Przedmiotu Zamówienia.</w:t>
      </w:r>
    </w:p>
    <w:p w:rsidR="009B483E" w:rsidRPr="00A71346" w:rsidRDefault="009B483E" w:rsidP="008500D0">
      <w:pPr>
        <w:numPr>
          <w:ilvl w:val="1"/>
          <w:numId w:val="19"/>
        </w:numPr>
        <w:tabs>
          <w:tab w:val="clear" w:pos="680"/>
          <w:tab w:val="num" w:pos="426"/>
        </w:tabs>
        <w:spacing w:after="0"/>
        <w:ind w:left="426" w:hanging="426"/>
        <w:jc w:val="both"/>
        <w:rPr>
          <w:rFonts w:cstheme="minorHAnsi"/>
          <w:sz w:val="24"/>
          <w:szCs w:val="24"/>
        </w:rPr>
      </w:pPr>
      <w:r w:rsidRPr="00A71346">
        <w:rPr>
          <w:rFonts w:cstheme="minorHAnsi"/>
          <w:sz w:val="24"/>
          <w:szCs w:val="24"/>
        </w:rPr>
        <w:t>Odbiory etapów wskazanych w harmonogramie dokonywane są przez osobę wyznaczoną przez Zamawiającego.</w:t>
      </w:r>
    </w:p>
    <w:p w:rsidR="009B483E" w:rsidRPr="00A71346" w:rsidRDefault="009B483E" w:rsidP="008500D0">
      <w:pPr>
        <w:numPr>
          <w:ilvl w:val="1"/>
          <w:numId w:val="19"/>
        </w:numPr>
        <w:tabs>
          <w:tab w:val="clear" w:pos="680"/>
          <w:tab w:val="num" w:pos="426"/>
        </w:tabs>
        <w:spacing w:after="0"/>
        <w:ind w:left="426" w:hanging="426"/>
        <w:jc w:val="both"/>
        <w:rPr>
          <w:rFonts w:cstheme="minorHAnsi"/>
          <w:sz w:val="24"/>
          <w:szCs w:val="24"/>
        </w:rPr>
      </w:pPr>
      <w:r w:rsidRPr="00A71346">
        <w:rPr>
          <w:rFonts w:cstheme="minorHAnsi"/>
          <w:sz w:val="24"/>
          <w:szCs w:val="24"/>
        </w:rPr>
        <w:lastRenderedPageBreak/>
        <w:t>Odbiory częściowe i końcowy całego przedmiotu umowy dotyczy stwierdzenia prawidłowości działania dostarczonego sprzętu i oprogramowania, prawidłowości wdrożenia oprogramowania w infrastrukturze Zamawiającego i Partnera Zamawiającego, wykonanego zgodnie z wymaganiami Zamawiającego opisanymi w Umowie, SIWZ wraz z załącznikami, ofercie Wykonawcy oraz celem jakiemu ma służyć.</w:t>
      </w:r>
    </w:p>
    <w:p w:rsidR="009B483E" w:rsidRPr="00A71346" w:rsidRDefault="009B483E" w:rsidP="008500D0">
      <w:pPr>
        <w:numPr>
          <w:ilvl w:val="1"/>
          <w:numId w:val="19"/>
        </w:numPr>
        <w:tabs>
          <w:tab w:val="clear" w:pos="680"/>
          <w:tab w:val="num" w:pos="426"/>
        </w:tabs>
        <w:spacing w:after="0"/>
        <w:ind w:left="426" w:hanging="426"/>
        <w:jc w:val="both"/>
        <w:rPr>
          <w:rFonts w:cstheme="minorHAnsi"/>
          <w:sz w:val="24"/>
          <w:szCs w:val="24"/>
        </w:rPr>
      </w:pPr>
      <w:r w:rsidRPr="00A71346">
        <w:rPr>
          <w:rFonts w:cstheme="minorHAnsi"/>
          <w:sz w:val="24"/>
          <w:szCs w:val="24"/>
        </w:rPr>
        <w:t>Jeżeli podczas odbioru zostaną stwierdzone wady lub usterki przedmiotu odbioru</w:t>
      </w:r>
      <w:r w:rsidRPr="00A71346">
        <w:rPr>
          <w:rFonts w:cstheme="minorHAnsi"/>
          <w:sz w:val="24"/>
          <w:szCs w:val="24"/>
        </w:rPr>
        <w:br/>
        <w:t>Zamawiający sporządzi protokół, w którym:</w:t>
      </w:r>
    </w:p>
    <w:p w:rsidR="009B483E" w:rsidRPr="00A71346" w:rsidRDefault="009B483E" w:rsidP="008500D0">
      <w:pPr>
        <w:pStyle w:val="Akapitzlist"/>
        <w:numPr>
          <w:ilvl w:val="0"/>
          <w:numId w:val="20"/>
        </w:numPr>
        <w:spacing w:after="0"/>
        <w:ind w:left="851" w:hanging="284"/>
        <w:jc w:val="both"/>
        <w:rPr>
          <w:rFonts w:cstheme="minorHAnsi"/>
          <w:sz w:val="24"/>
          <w:szCs w:val="24"/>
        </w:rPr>
      </w:pPr>
      <w:r w:rsidRPr="00A71346">
        <w:rPr>
          <w:rFonts w:cstheme="minorHAnsi"/>
          <w:sz w:val="24"/>
          <w:szCs w:val="24"/>
        </w:rPr>
        <w:t>wskaże, na czym te usterki lub wady polegają.</w:t>
      </w:r>
    </w:p>
    <w:p w:rsidR="009B483E" w:rsidRPr="00A71346" w:rsidRDefault="009B483E" w:rsidP="008500D0">
      <w:pPr>
        <w:pStyle w:val="Akapitzlist"/>
        <w:numPr>
          <w:ilvl w:val="0"/>
          <w:numId w:val="20"/>
        </w:numPr>
        <w:spacing w:after="0"/>
        <w:ind w:left="851" w:hanging="284"/>
        <w:jc w:val="both"/>
        <w:rPr>
          <w:rFonts w:cstheme="minorHAnsi"/>
          <w:sz w:val="24"/>
          <w:szCs w:val="24"/>
        </w:rPr>
      </w:pPr>
      <w:r w:rsidRPr="00A71346">
        <w:rPr>
          <w:rFonts w:cstheme="minorHAnsi"/>
          <w:sz w:val="24"/>
          <w:szCs w:val="24"/>
        </w:rPr>
        <w:t>wyznaczy termin nie krótszy niż 7 dni kalendarzowe na usunięcie stwierdzonych</w:t>
      </w:r>
      <w:r w:rsidRPr="00A71346">
        <w:rPr>
          <w:rFonts w:cstheme="minorHAnsi"/>
          <w:sz w:val="24"/>
          <w:szCs w:val="24"/>
        </w:rPr>
        <w:br/>
        <w:t>wad i usterek przez Wykonawcę.</w:t>
      </w:r>
    </w:p>
    <w:p w:rsidR="009B483E" w:rsidRPr="00A71346" w:rsidRDefault="009B483E" w:rsidP="008500D0">
      <w:pPr>
        <w:pStyle w:val="Akapitzlist"/>
        <w:numPr>
          <w:ilvl w:val="0"/>
          <w:numId w:val="20"/>
        </w:numPr>
        <w:spacing w:after="0"/>
        <w:ind w:left="851" w:hanging="284"/>
        <w:jc w:val="both"/>
        <w:rPr>
          <w:rFonts w:cstheme="minorHAnsi"/>
          <w:sz w:val="24"/>
          <w:szCs w:val="24"/>
        </w:rPr>
      </w:pPr>
      <w:r w:rsidRPr="00A71346">
        <w:rPr>
          <w:rFonts w:cstheme="minorHAnsi"/>
          <w:sz w:val="24"/>
          <w:szCs w:val="24"/>
        </w:rPr>
        <w:t>doręczy protokół Wykonawcy.</w:t>
      </w:r>
    </w:p>
    <w:p w:rsidR="009B483E" w:rsidRPr="00A71346" w:rsidRDefault="009B483E" w:rsidP="008500D0">
      <w:pPr>
        <w:numPr>
          <w:ilvl w:val="1"/>
          <w:numId w:val="19"/>
        </w:numPr>
        <w:tabs>
          <w:tab w:val="clear" w:pos="680"/>
          <w:tab w:val="num" w:pos="426"/>
        </w:tabs>
        <w:spacing w:after="0"/>
        <w:ind w:left="426" w:hanging="426"/>
        <w:jc w:val="both"/>
        <w:rPr>
          <w:rFonts w:cstheme="minorHAnsi"/>
          <w:sz w:val="24"/>
          <w:szCs w:val="24"/>
        </w:rPr>
      </w:pPr>
      <w:r w:rsidRPr="00A71346">
        <w:rPr>
          <w:rFonts w:cstheme="minorHAnsi"/>
          <w:sz w:val="24"/>
          <w:szCs w:val="24"/>
        </w:rPr>
        <w:t>Po usunięciu wszystkich braków, wad i usterek, Wykonawca ma obowiązek ponownego</w:t>
      </w:r>
      <w:r w:rsidRPr="00A71346">
        <w:rPr>
          <w:rFonts w:cstheme="minorHAnsi"/>
          <w:sz w:val="24"/>
          <w:szCs w:val="24"/>
        </w:rPr>
        <w:br/>
        <w:t>zgłoszenia do odbioru przedmiotu Umowy z zachowaniem wymogów przewidzianych</w:t>
      </w:r>
      <w:r w:rsidRPr="00A71346">
        <w:rPr>
          <w:rFonts w:cstheme="minorHAnsi"/>
          <w:sz w:val="24"/>
          <w:szCs w:val="24"/>
        </w:rPr>
        <w:br/>
        <w:t>niniejszą Umową.</w:t>
      </w:r>
    </w:p>
    <w:p w:rsidR="009B483E" w:rsidRPr="00A71346" w:rsidRDefault="009B483E" w:rsidP="008500D0">
      <w:pPr>
        <w:numPr>
          <w:ilvl w:val="1"/>
          <w:numId w:val="19"/>
        </w:numPr>
        <w:tabs>
          <w:tab w:val="clear" w:pos="680"/>
          <w:tab w:val="num" w:pos="426"/>
        </w:tabs>
        <w:spacing w:after="0"/>
        <w:ind w:left="426" w:hanging="426"/>
        <w:jc w:val="both"/>
        <w:rPr>
          <w:rFonts w:cstheme="minorHAnsi"/>
          <w:sz w:val="24"/>
          <w:szCs w:val="24"/>
        </w:rPr>
      </w:pPr>
      <w:r w:rsidRPr="00A71346">
        <w:rPr>
          <w:rFonts w:cstheme="minorHAnsi"/>
          <w:sz w:val="24"/>
          <w:szCs w:val="24"/>
        </w:rPr>
        <w:t>Za datę odbioru uważa się datę podpisania przez Zamawiającego odpowiedniego protokołu odbioru bez zastrzeżeń, chyba że inna data została wskazana w protokole odbioru. Protokół odbioru sporządzony zostanie w formie pisemnej, pod rygorem nieważności, w dwóch egzemplarzach, po jednym dla każdej ze Stron. Zamawiający nie dopuszcza jednostronnych protokołów odbioru wystawionych przez Wykonawcę.</w:t>
      </w:r>
    </w:p>
    <w:p w:rsidR="009B483E" w:rsidRPr="00A71346" w:rsidRDefault="009B483E" w:rsidP="008500D0">
      <w:pPr>
        <w:numPr>
          <w:ilvl w:val="1"/>
          <w:numId w:val="19"/>
        </w:numPr>
        <w:tabs>
          <w:tab w:val="clear" w:pos="680"/>
          <w:tab w:val="num" w:pos="426"/>
        </w:tabs>
        <w:spacing w:after="0"/>
        <w:ind w:left="426" w:hanging="426"/>
        <w:jc w:val="both"/>
        <w:rPr>
          <w:rFonts w:cstheme="minorHAnsi"/>
          <w:sz w:val="24"/>
          <w:szCs w:val="24"/>
        </w:rPr>
      </w:pPr>
      <w:r w:rsidRPr="00A71346">
        <w:rPr>
          <w:rFonts w:cstheme="minorHAnsi"/>
          <w:sz w:val="24"/>
          <w:szCs w:val="24"/>
        </w:rPr>
        <w:t xml:space="preserve">Ciężary i ryzyka związane ze stanowiącym przedmiot odbioru elementem przedmiotu zamówienia przechodzą na Zamawiającego z chwilą faktycznego przyjęcia do korzystania danego elementu. </w:t>
      </w:r>
    </w:p>
    <w:p w:rsidR="009B483E" w:rsidRPr="00A71346" w:rsidRDefault="009B483E" w:rsidP="008500D0">
      <w:pPr>
        <w:pStyle w:val="Punkttekstu"/>
        <w:numPr>
          <w:ilvl w:val="1"/>
          <w:numId w:val="19"/>
        </w:numPr>
        <w:tabs>
          <w:tab w:val="clear" w:pos="680"/>
          <w:tab w:val="num" w:pos="426"/>
        </w:tabs>
        <w:spacing w:line="276" w:lineRule="auto"/>
        <w:ind w:left="426" w:hanging="426"/>
        <w:rPr>
          <w:rFonts w:asciiTheme="minorHAnsi" w:hAnsiTheme="minorHAnsi" w:cstheme="minorHAnsi"/>
          <w:snapToGrid w:val="0"/>
          <w:sz w:val="24"/>
          <w:szCs w:val="24"/>
        </w:rPr>
      </w:pPr>
      <w:r w:rsidRPr="00A71346">
        <w:rPr>
          <w:rFonts w:asciiTheme="minorHAnsi" w:hAnsiTheme="minorHAnsi" w:cstheme="minorHAnsi"/>
          <w:sz w:val="24"/>
          <w:szCs w:val="24"/>
        </w:rPr>
        <w:t xml:space="preserve">Jeżeli z jakichkolwiek przyczyn w toku realizacji przedmiotu niniejszej umowy, świadczenie stanie się niemożliwe do wykonania, bądź jedna ze Stron odstąpi od umowy lub ją rozwiąże (za wypowiedzeniem lub ze skutkiem natychmiastowym) bądź też umowa zostanie rozwiązana za porozumieniem Stron, Strony zobowiązane są niezwłocznie, nie później jednak niż do 7 dni od daty wystąpienia takiej przyczyny lub zdarzenia, sporządzić protokół stanu zaawansowania prac. </w:t>
      </w:r>
    </w:p>
    <w:p w:rsidR="009B483E" w:rsidRPr="00A71346" w:rsidRDefault="009B483E" w:rsidP="008500D0">
      <w:pPr>
        <w:pStyle w:val="Punkttekstu"/>
        <w:numPr>
          <w:ilvl w:val="1"/>
          <w:numId w:val="19"/>
        </w:numPr>
        <w:tabs>
          <w:tab w:val="clear" w:pos="680"/>
          <w:tab w:val="num" w:pos="426"/>
        </w:tabs>
        <w:spacing w:line="276" w:lineRule="auto"/>
        <w:ind w:left="426" w:hanging="426"/>
        <w:rPr>
          <w:rFonts w:asciiTheme="minorHAnsi" w:hAnsiTheme="minorHAnsi" w:cstheme="minorHAnsi"/>
          <w:snapToGrid w:val="0"/>
          <w:sz w:val="24"/>
          <w:szCs w:val="24"/>
        </w:rPr>
      </w:pPr>
      <w:r w:rsidRPr="00A71346">
        <w:rPr>
          <w:rFonts w:asciiTheme="minorHAnsi" w:hAnsiTheme="minorHAnsi" w:cstheme="minorHAnsi"/>
          <w:sz w:val="24"/>
          <w:szCs w:val="24"/>
        </w:rPr>
        <w:t>Termin sporządzenia protokołu zaawansowania prac wyznacza Zamawiający w uzgodnieniu z Wykonawcą.</w:t>
      </w:r>
    </w:p>
    <w:p w:rsidR="009B483E" w:rsidRPr="00A71346" w:rsidRDefault="009B483E" w:rsidP="008500D0">
      <w:pPr>
        <w:pStyle w:val="Punkttekstu"/>
        <w:numPr>
          <w:ilvl w:val="1"/>
          <w:numId w:val="19"/>
        </w:numPr>
        <w:tabs>
          <w:tab w:val="clear" w:pos="680"/>
          <w:tab w:val="num" w:pos="426"/>
        </w:tabs>
        <w:spacing w:line="276" w:lineRule="auto"/>
        <w:ind w:left="426" w:hanging="426"/>
        <w:rPr>
          <w:rFonts w:asciiTheme="minorHAnsi" w:hAnsiTheme="minorHAnsi" w:cstheme="minorHAnsi"/>
          <w:snapToGrid w:val="0"/>
          <w:sz w:val="24"/>
          <w:szCs w:val="24"/>
        </w:rPr>
      </w:pPr>
      <w:r w:rsidRPr="00A71346">
        <w:rPr>
          <w:rFonts w:asciiTheme="minorHAnsi" w:hAnsiTheme="minorHAnsi" w:cstheme="minorHAnsi"/>
          <w:sz w:val="24"/>
          <w:szCs w:val="24"/>
        </w:rPr>
        <w:t>W protokole stanu zaawansowania prac, Strony określą zakres usług dotychczas wykonanych oraz – w razie potrzeby - zasady rozliczenia i wynagrodzenia za usługi wykonane i rozpoczęte, z uwzględnieniem zasad przewidzianych postanowieniami niniejszej umowy.”</w:t>
      </w:r>
    </w:p>
    <w:p w:rsidR="009B483E" w:rsidRPr="00A71346" w:rsidRDefault="009B483E" w:rsidP="009B483E">
      <w:pPr>
        <w:pStyle w:val="Punkttekstu"/>
        <w:spacing w:line="276" w:lineRule="auto"/>
        <w:rPr>
          <w:rFonts w:asciiTheme="minorHAnsi" w:hAnsiTheme="minorHAnsi" w:cstheme="minorHAnsi"/>
          <w:sz w:val="24"/>
          <w:szCs w:val="24"/>
        </w:rPr>
      </w:pPr>
    </w:p>
    <w:p w:rsidR="009B483E" w:rsidRPr="00A71346" w:rsidRDefault="009B483E" w:rsidP="009B483E">
      <w:pPr>
        <w:pStyle w:val="Punkttekstu"/>
        <w:spacing w:line="276" w:lineRule="auto"/>
        <w:rPr>
          <w:rFonts w:asciiTheme="minorHAnsi" w:hAnsiTheme="minorHAnsi" w:cstheme="minorHAnsi"/>
          <w:b/>
          <w:i/>
          <w:sz w:val="24"/>
          <w:szCs w:val="24"/>
        </w:rPr>
      </w:pPr>
      <w:r w:rsidRPr="00A71346">
        <w:rPr>
          <w:rFonts w:asciiTheme="minorHAnsi" w:hAnsiTheme="minorHAnsi" w:cstheme="minorHAnsi"/>
          <w:b/>
          <w:i/>
          <w:sz w:val="24"/>
          <w:szCs w:val="24"/>
        </w:rPr>
        <w:t>Jest:</w:t>
      </w:r>
    </w:p>
    <w:p w:rsidR="009B483E" w:rsidRPr="00A71346" w:rsidRDefault="009B483E" w:rsidP="009B483E">
      <w:pPr>
        <w:pStyle w:val="NormalnyWeb"/>
        <w:spacing w:before="0" w:beforeAutospacing="0" w:after="0" w:line="276" w:lineRule="auto"/>
        <w:jc w:val="center"/>
        <w:rPr>
          <w:rFonts w:asciiTheme="minorHAnsi" w:hAnsiTheme="minorHAnsi" w:cstheme="minorHAnsi"/>
        </w:rPr>
      </w:pPr>
      <w:r w:rsidRPr="00A71346">
        <w:rPr>
          <w:rFonts w:asciiTheme="minorHAnsi" w:hAnsiTheme="minorHAnsi" w:cstheme="minorHAnsi"/>
        </w:rPr>
        <w:t>„</w:t>
      </w:r>
      <w:r w:rsidRPr="00A71346">
        <w:rPr>
          <w:rFonts w:asciiTheme="minorHAnsi" w:hAnsiTheme="minorHAnsi" w:cstheme="minorHAnsi"/>
          <w:b/>
          <w:bCs/>
        </w:rPr>
        <w:t>§ 5</w:t>
      </w:r>
    </w:p>
    <w:p w:rsidR="009B483E" w:rsidRPr="00A71346" w:rsidRDefault="009B483E" w:rsidP="009B483E">
      <w:pPr>
        <w:pStyle w:val="NormalnyWeb"/>
        <w:spacing w:before="0" w:beforeAutospacing="0" w:after="0" w:line="276" w:lineRule="auto"/>
        <w:jc w:val="center"/>
        <w:rPr>
          <w:rFonts w:asciiTheme="minorHAnsi" w:hAnsiTheme="minorHAnsi" w:cstheme="minorHAnsi"/>
        </w:rPr>
      </w:pPr>
      <w:r w:rsidRPr="00A71346">
        <w:rPr>
          <w:rFonts w:asciiTheme="minorHAnsi" w:hAnsiTheme="minorHAnsi" w:cstheme="minorHAnsi"/>
          <w:b/>
          <w:bCs/>
        </w:rPr>
        <w:t>Odbiory</w:t>
      </w:r>
    </w:p>
    <w:p w:rsidR="009B483E" w:rsidRPr="00A71346" w:rsidRDefault="009B483E" w:rsidP="009B483E">
      <w:pPr>
        <w:pStyle w:val="NormalnyWeb"/>
        <w:spacing w:before="0" w:beforeAutospacing="0" w:after="0" w:line="276" w:lineRule="auto"/>
        <w:jc w:val="both"/>
        <w:rPr>
          <w:rFonts w:asciiTheme="minorHAnsi" w:hAnsiTheme="minorHAnsi" w:cstheme="minorHAnsi"/>
        </w:rPr>
      </w:pPr>
      <w:r w:rsidRPr="00A71346">
        <w:rPr>
          <w:rFonts w:asciiTheme="minorHAnsi" w:hAnsiTheme="minorHAnsi" w:cstheme="minorHAnsi"/>
        </w:rPr>
        <w:t> </w:t>
      </w:r>
    </w:p>
    <w:p w:rsidR="009B483E" w:rsidRPr="00A71346" w:rsidRDefault="009B483E" w:rsidP="008500D0">
      <w:pPr>
        <w:pStyle w:val="Akapitzlist"/>
        <w:numPr>
          <w:ilvl w:val="0"/>
          <w:numId w:val="21"/>
        </w:numPr>
        <w:spacing w:after="0"/>
        <w:ind w:left="425" w:hanging="425"/>
        <w:jc w:val="both"/>
        <w:rPr>
          <w:rFonts w:cstheme="minorHAnsi"/>
          <w:sz w:val="24"/>
          <w:szCs w:val="24"/>
        </w:rPr>
      </w:pPr>
      <w:r w:rsidRPr="00A71346">
        <w:rPr>
          <w:rFonts w:cstheme="minorHAnsi"/>
          <w:sz w:val="24"/>
          <w:szCs w:val="24"/>
        </w:rPr>
        <w:t xml:space="preserve">Przedmiot umowy będzie wykonany zgodnie z harmonogramem prac. Wykonawca jest zobowiązany w ciągu 7 dni od dnia zawarcia umowy przedstawić Zamawiającemu </w:t>
      </w:r>
      <w:r w:rsidRPr="00A71346">
        <w:rPr>
          <w:rFonts w:cstheme="minorHAnsi"/>
          <w:sz w:val="24"/>
          <w:szCs w:val="24"/>
        </w:rPr>
        <w:lastRenderedPageBreak/>
        <w:t xml:space="preserve">harmonogram prac i wynagrodzenia, uwzględniający terminy wykonania przedmiotu umowy wskazane w </w:t>
      </w:r>
      <w:r w:rsidRPr="00A71346">
        <w:rPr>
          <w:rFonts w:eastAsia="Times New Roman" w:cstheme="minorHAnsi"/>
          <w:spacing w:val="-4"/>
          <w:sz w:val="24"/>
          <w:szCs w:val="24"/>
          <w:lang w:eastAsia="ar-SA"/>
        </w:rPr>
        <w:t>§ 2 niniejszej Umowy. Harmonogram wymaga zatwierdzenia przez Zamawiającego.</w:t>
      </w:r>
    </w:p>
    <w:p w:rsidR="009B483E" w:rsidRPr="00A71346" w:rsidRDefault="009B483E" w:rsidP="008500D0">
      <w:pPr>
        <w:pStyle w:val="Akapitzlist"/>
        <w:numPr>
          <w:ilvl w:val="0"/>
          <w:numId w:val="21"/>
        </w:numPr>
        <w:spacing w:after="0"/>
        <w:ind w:left="425" w:hanging="425"/>
        <w:jc w:val="both"/>
        <w:rPr>
          <w:rFonts w:cstheme="minorHAnsi"/>
          <w:sz w:val="24"/>
          <w:szCs w:val="24"/>
        </w:rPr>
      </w:pPr>
      <w:r w:rsidRPr="00A71346">
        <w:rPr>
          <w:rFonts w:eastAsia="Times New Roman" w:cstheme="minorHAnsi"/>
          <w:spacing w:val="-4"/>
          <w:sz w:val="24"/>
          <w:szCs w:val="24"/>
          <w:lang w:eastAsia="ar-SA"/>
        </w:rPr>
        <w:t>W celu dokonania odbioru danego etapu realizacji Umowy, o którym mowa w § 2 Umowy oraz dokonania rozliczenia częściowego Wykonawca poinformuje Zamawiającego w formie pisemnej o wykonaniu prac podlegających odbiorowi częściowemu oraz przedstawi Zamawiającemu zestawienie</w:t>
      </w:r>
      <w:r w:rsidRPr="00A71346">
        <w:rPr>
          <w:rFonts w:eastAsia="Times New Roman" w:cstheme="minorHAnsi"/>
          <w:spacing w:val="-2"/>
          <w:sz w:val="24"/>
          <w:szCs w:val="24"/>
          <w:lang w:eastAsia="ar-SA"/>
        </w:rPr>
        <w:t xml:space="preserve"> wykonanych prac wraz z rozliczeniem ich wartości.</w:t>
      </w:r>
    </w:p>
    <w:p w:rsidR="009B483E" w:rsidRPr="00A71346" w:rsidRDefault="009B483E" w:rsidP="008500D0">
      <w:pPr>
        <w:pStyle w:val="Akapitzlist"/>
        <w:numPr>
          <w:ilvl w:val="0"/>
          <w:numId w:val="21"/>
        </w:numPr>
        <w:spacing w:after="0"/>
        <w:ind w:left="425" w:hanging="425"/>
        <w:jc w:val="both"/>
        <w:rPr>
          <w:rFonts w:eastAsia="Times New Roman" w:cstheme="minorHAnsi"/>
          <w:sz w:val="24"/>
          <w:szCs w:val="24"/>
          <w:lang w:eastAsia="ar-SA"/>
        </w:rPr>
      </w:pPr>
      <w:r w:rsidRPr="00A71346">
        <w:rPr>
          <w:rFonts w:eastAsia="Times New Roman" w:cstheme="minorHAnsi"/>
          <w:sz w:val="24"/>
          <w:szCs w:val="24"/>
          <w:lang w:eastAsia="ar-SA"/>
        </w:rPr>
        <w:t xml:space="preserve">Zamawiający sprawdzi zestawienie wartości wykonanych prac i rozliczenie ich wartości, dokona ewentualnych korekt przedłożonych zestawień oraz potwierdzi kwoty należne do zapłaty Wykonawcy w ciągu 21 </w:t>
      </w:r>
      <w:r w:rsidRPr="00A71346">
        <w:rPr>
          <w:rFonts w:cstheme="minorHAnsi"/>
          <w:b/>
          <w:sz w:val="24"/>
          <w:szCs w:val="24"/>
        </w:rPr>
        <w:t xml:space="preserve"> </w:t>
      </w:r>
      <w:r w:rsidRPr="00A71346">
        <w:rPr>
          <w:rFonts w:eastAsia="Times New Roman" w:cstheme="minorHAnsi"/>
          <w:sz w:val="24"/>
          <w:szCs w:val="24"/>
          <w:lang w:eastAsia="ar-SA"/>
        </w:rPr>
        <w:t xml:space="preserve">dni </w:t>
      </w:r>
      <w:r w:rsidRPr="00A71346">
        <w:rPr>
          <w:rFonts w:cstheme="minorHAnsi"/>
          <w:sz w:val="24"/>
          <w:szCs w:val="24"/>
        </w:rPr>
        <w:t>roboczych</w:t>
      </w:r>
      <w:r w:rsidRPr="00A71346">
        <w:rPr>
          <w:rFonts w:eastAsia="Times New Roman" w:cstheme="minorHAnsi"/>
          <w:sz w:val="24"/>
          <w:szCs w:val="24"/>
          <w:lang w:eastAsia="ar-SA"/>
        </w:rPr>
        <w:t xml:space="preserve"> od dnia otrzymania zestawień. </w:t>
      </w:r>
    </w:p>
    <w:p w:rsidR="009B483E" w:rsidRPr="00A71346" w:rsidRDefault="009B483E" w:rsidP="008500D0">
      <w:pPr>
        <w:pStyle w:val="Akapitzlist"/>
        <w:numPr>
          <w:ilvl w:val="0"/>
          <w:numId w:val="21"/>
        </w:numPr>
        <w:spacing w:after="0"/>
        <w:ind w:left="425" w:hanging="425"/>
        <w:jc w:val="both"/>
        <w:rPr>
          <w:rFonts w:eastAsia="Times New Roman" w:cstheme="minorHAnsi"/>
          <w:sz w:val="24"/>
          <w:szCs w:val="24"/>
          <w:lang w:eastAsia="ar-SA"/>
        </w:rPr>
      </w:pPr>
      <w:r w:rsidRPr="00A71346">
        <w:rPr>
          <w:rFonts w:eastAsia="Times New Roman" w:cstheme="minorHAnsi"/>
          <w:sz w:val="24"/>
          <w:szCs w:val="24"/>
          <w:lang w:eastAsia="ar-SA"/>
        </w:rPr>
        <w:t>Zamawiający zastrzega sobie prawo dokonania weryfikacji wykonania Przedmiotu Umowy lub poszczególnych jego części przez podmiot zewnętrzny. Zamawiający ma prawo do weryfikacji należytego wykonania Umowy dowolną metodą, w tym także z wykorzystaniem opinii zewnętrznego audytora. W szczególności uzgodnienie określonych scenariuszy testowych nie wyklucza prawa do weryfikacji prac innymi testami. Zamawiający we własnym zakresie pokryje wszelkie koszty związane z przeprowadzeniem weryfikacji, o której mowa  w niniejszym ustępie. Wykonawca nie ponosi odpowiedzialności za opóźnienie będące skutkiem nieprzystąpienia przez Zamawiającego do odbioru w wyznaczonym terminie bądź niedokonania odbioru w terminie z uwagi na wykonywanie przez Zamawiającego weryfikacji wykonania Przedmiotu Umowy, chyba że weryfikacja wykaże istotne wady.</w:t>
      </w:r>
    </w:p>
    <w:p w:rsidR="009B483E" w:rsidRPr="00A71346" w:rsidRDefault="009B483E" w:rsidP="008500D0">
      <w:pPr>
        <w:pStyle w:val="Akapitzlist"/>
        <w:numPr>
          <w:ilvl w:val="0"/>
          <w:numId w:val="21"/>
        </w:numPr>
        <w:spacing w:after="0"/>
        <w:ind w:left="425" w:hanging="425"/>
        <w:jc w:val="both"/>
        <w:rPr>
          <w:rFonts w:eastAsia="Times New Roman" w:cstheme="minorHAnsi"/>
          <w:sz w:val="24"/>
          <w:szCs w:val="24"/>
          <w:lang w:eastAsia="ar-SA"/>
        </w:rPr>
      </w:pPr>
      <w:r w:rsidRPr="00A71346">
        <w:rPr>
          <w:rFonts w:cstheme="minorHAnsi"/>
          <w:sz w:val="24"/>
          <w:szCs w:val="24"/>
        </w:rPr>
        <w:t>Odbiory częściowe i końcowy całego przedmiotu umowy mają na celu stwierdzenie prawidłowości działania dostarczonego sprzętu i oprogramowania, prawidłowości wdrożenia oprogramowania w infrastrukturze Zamawiającego i Partnera Zamawiającego, wykonanego zgodnie z wymaganiami Zamawiającego opisanymi w Umowie, SIWZ wraz z załącznikami, ofercie Wykonawcy oraz celem jakiemu ma służyć.</w:t>
      </w:r>
    </w:p>
    <w:p w:rsidR="009B483E" w:rsidRPr="00A71346" w:rsidRDefault="009B483E" w:rsidP="008500D0">
      <w:pPr>
        <w:pStyle w:val="Akapitzlist"/>
        <w:numPr>
          <w:ilvl w:val="0"/>
          <w:numId w:val="21"/>
        </w:numPr>
        <w:spacing w:after="0"/>
        <w:ind w:left="425" w:hanging="425"/>
        <w:jc w:val="both"/>
        <w:rPr>
          <w:rFonts w:eastAsia="Times New Roman" w:cstheme="minorHAnsi"/>
          <w:sz w:val="24"/>
          <w:szCs w:val="24"/>
          <w:lang w:eastAsia="ar-SA"/>
        </w:rPr>
      </w:pPr>
      <w:r w:rsidRPr="00A71346">
        <w:rPr>
          <w:rFonts w:cstheme="minorHAnsi"/>
          <w:sz w:val="24"/>
          <w:szCs w:val="24"/>
        </w:rPr>
        <w:t>Jeżeli podczas odbioru zostaną stwierdzone wady lub usterki przedmiotu odbioru</w:t>
      </w:r>
      <w:r w:rsidRPr="00A71346">
        <w:rPr>
          <w:rFonts w:cstheme="minorHAnsi"/>
          <w:sz w:val="24"/>
          <w:szCs w:val="24"/>
        </w:rPr>
        <w:br/>
        <w:t>Zamawiający sporządzi protokół, w którym:</w:t>
      </w:r>
    </w:p>
    <w:p w:rsidR="009B483E" w:rsidRPr="00A71346" w:rsidRDefault="009B483E" w:rsidP="008500D0">
      <w:pPr>
        <w:pStyle w:val="Akapitzlist"/>
        <w:numPr>
          <w:ilvl w:val="0"/>
          <w:numId w:val="29"/>
        </w:numPr>
        <w:spacing w:after="0"/>
        <w:jc w:val="both"/>
        <w:rPr>
          <w:rFonts w:cstheme="minorHAnsi"/>
          <w:sz w:val="24"/>
          <w:szCs w:val="24"/>
        </w:rPr>
      </w:pPr>
      <w:r w:rsidRPr="00A71346">
        <w:rPr>
          <w:rFonts w:cstheme="minorHAnsi"/>
          <w:sz w:val="24"/>
          <w:szCs w:val="24"/>
        </w:rPr>
        <w:t>wskaże, na czym te usterki lub wady polegają.</w:t>
      </w:r>
    </w:p>
    <w:p w:rsidR="009B483E" w:rsidRPr="00A71346" w:rsidRDefault="009B483E" w:rsidP="008500D0">
      <w:pPr>
        <w:pStyle w:val="Akapitzlist"/>
        <w:numPr>
          <w:ilvl w:val="0"/>
          <w:numId w:val="29"/>
        </w:numPr>
        <w:spacing w:after="0"/>
        <w:jc w:val="both"/>
        <w:rPr>
          <w:rFonts w:cstheme="minorHAnsi"/>
          <w:sz w:val="24"/>
          <w:szCs w:val="24"/>
        </w:rPr>
      </w:pPr>
      <w:r w:rsidRPr="00A71346">
        <w:rPr>
          <w:rFonts w:cstheme="minorHAnsi"/>
          <w:sz w:val="24"/>
          <w:szCs w:val="24"/>
        </w:rPr>
        <w:t>wyznaczy termin nie krótszy niż 7 dni kalendarzowe na usunięcie stwierdzonych</w:t>
      </w:r>
      <w:r w:rsidRPr="00A71346">
        <w:rPr>
          <w:rFonts w:cstheme="minorHAnsi"/>
          <w:sz w:val="24"/>
          <w:szCs w:val="24"/>
        </w:rPr>
        <w:br/>
        <w:t>wad i usterek przez Wykonawcę.</w:t>
      </w:r>
    </w:p>
    <w:p w:rsidR="009B483E" w:rsidRPr="00A71346" w:rsidRDefault="009B483E" w:rsidP="008500D0">
      <w:pPr>
        <w:pStyle w:val="Akapitzlist"/>
        <w:numPr>
          <w:ilvl w:val="0"/>
          <w:numId w:val="29"/>
        </w:numPr>
        <w:spacing w:after="0"/>
        <w:jc w:val="both"/>
        <w:rPr>
          <w:rFonts w:cstheme="minorHAnsi"/>
          <w:sz w:val="24"/>
          <w:szCs w:val="24"/>
        </w:rPr>
      </w:pPr>
      <w:r w:rsidRPr="00A71346">
        <w:rPr>
          <w:rFonts w:cstheme="minorHAnsi"/>
          <w:sz w:val="24"/>
          <w:szCs w:val="24"/>
        </w:rPr>
        <w:t>doręczy protokół Wykonawcy.</w:t>
      </w:r>
    </w:p>
    <w:p w:rsidR="009B483E" w:rsidRPr="00A71346" w:rsidRDefault="009B483E" w:rsidP="008500D0">
      <w:pPr>
        <w:pStyle w:val="Akapitzlist"/>
        <w:numPr>
          <w:ilvl w:val="0"/>
          <w:numId w:val="21"/>
        </w:numPr>
        <w:spacing w:after="0"/>
        <w:ind w:left="425" w:hanging="425"/>
        <w:jc w:val="both"/>
        <w:rPr>
          <w:rFonts w:cstheme="minorHAnsi"/>
          <w:sz w:val="24"/>
          <w:szCs w:val="24"/>
        </w:rPr>
      </w:pPr>
      <w:r w:rsidRPr="00A71346">
        <w:rPr>
          <w:rFonts w:cstheme="minorHAnsi"/>
          <w:sz w:val="24"/>
          <w:szCs w:val="24"/>
        </w:rPr>
        <w:t>Po usunięciu wszystkich braków, wad i usterek, Wykonawca ma obowiązek ponownego</w:t>
      </w:r>
      <w:r w:rsidRPr="00A71346">
        <w:rPr>
          <w:rFonts w:cstheme="minorHAnsi"/>
          <w:sz w:val="24"/>
          <w:szCs w:val="24"/>
        </w:rPr>
        <w:br/>
        <w:t>zgłoszenia do odbioru przedmiotu Umowy z zachowaniem wymogów przewidzianych</w:t>
      </w:r>
      <w:r w:rsidRPr="00A71346">
        <w:rPr>
          <w:rFonts w:cstheme="minorHAnsi"/>
          <w:sz w:val="24"/>
          <w:szCs w:val="24"/>
        </w:rPr>
        <w:br/>
        <w:t>niniejszą Umową.</w:t>
      </w:r>
    </w:p>
    <w:p w:rsidR="009B483E" w:rsidRPr="00A71346" w:rsidRDefault="009B483E" w:rsidP="008500D0">
      <w:pPr>
        <w:pStyle w:val="Akapitzlist"/>
        <w:numPr>
          <w:ilvl w:val="0"/>
          <w:numId w:val="21"/>
        </w:numPr>
        <w:spacing w:after="0"/>
        <w:ind w:left="425" w:hanging="425"/>
        <w:jc w:val="both"/>
        <w:rPr>
          <w:rFonts w:cstheme="minorHAnsi"/>
          <w:sz w:val="24"/>
          <w:szCs w:val="24"/>
        </w:rPr>
      </w:pPr>
      <w:r w:rsidRPr="00A71346">
        <w:rPr>
          <w:rFonts w:cstheme="minorHAnsi"/>
          <w:sz w:val="24"/>
          <w:szCs w:val="24"/>
        </w:rPr>
        <w:t>Za datę odbioru uważa się datę podpisania przez Zamawiającego odpowiedniego protokołu odbioru bez zastrzeżeń, chyba że inna data została wskazana w protokole odbioru. Protokół odbioru sporządzony zostanie w formie pisemnej, pod rygorem nieważności, w dwóch egzemplarzach, po jednym dla każdej ze Stron. Zamawiający nie dopuszcza jednostronnych protokołów odbioru wystawionych przez Wykonawcę.</w:t>
      </w:r>
    </w:p>
    <w:p w:rsidR="009B483E" w:rsidRPr="00A71346" w:rsidRDefault="009B483E" w:rsidP="008500D0">
      <w:pPr>
        <w:pStyle w:val="Akapitzlist"/>
        <w:numPr>
          <w:ilvl w:val="0"/>
          <w:numId w:val="21"/>
        </w:numPr>
        <w:spacing w:after="0"/>
        <w:ind w:left="425" w:hanging="425"/>
        <w:jc w:val="both"/>
        <w:rPr>
          <w:rFonts w:cstheme="minorHAnsi"/>
          <w:sz w:val="24"/>
          <w:szCs w:val="24"/>
        </w:rPr>
      </w:pPr>
      <w:r w:rsidRPr="00A71346">
        <w:rPr>
          <w:rFonts w:eastAsia="Times New Roman" w:cstheme="minorHAnsi"/>
          <w:sz w:val="24"/>
          <w:szCs w:val="24"/>
          <w:lang w:eastAsia="ar-SA"/>
        </w:rPr>
        <w:lastRenderedPageBreak/>
        <w:t xml:space="preserve">Po zatwierdzeniu przez Zamawiającego zakresu i wartości wykonanych robót w sposób określony w ust 3 - 8, Strony podpiszą protokół odbioru, a Wykonawca wystawi fakturę VAT częściową za wykonane prace. </w:t>
      </w:r>
    </w:p>
    <w:p w:rsidR="009B483E" w:rsidRPr="00A71346" w:rsidRDefault="009B483E" w:rsidP="008500D0">
      <w:pPr>
        <w:pStyle w:val="Akapitzlist"/>
        <w:numPr>
          <w:ilvl w:val="0"/>
          <w:numId w:val="21"/>
        </w:numPr>
        <w:spacing w:after="0"/>
        <w:ind w:left="425" w:hanging="425"/>
        <w:jc w:val="both"/>
        <w:rPr>
          <w:rFonts w:cstheme="minorHAnsi"/>
          <w:sz w:val="24"/>
          <w:szCs w:val="24"/>
        </w:rPr>
      </w:pPr>
      <w:r w:rsidRPr="00A71346">
        <w:rPr>
          <w:rFonts w:eastAsia="Times New Roman" w:cstheme="minorHAnsi"/>
          <w:sz w:val="24"/>
          <w:szCs w:val="24"/>
          <w:lang w:eastAsia="ar-SA"/>
        </w:rPr>
        <w:t>Po zakończeniu realizacji przedmiotu umowy Wykonawca zgłasza Zamawiającemu do odbioru przedmiot zamówienia oraz przedstawia Zamawiającemu zestawienie wartości wykonanych prac i rozliczenie ich wartości.</w:t>
      </w:r>
    </w:p>
    <w:p w:rsidR="009B483E" w:rsidRPr="00A71346" w:rsidRDefault="009B483E" w:rsidP="008500D0">
      <w:pPr>
        <w:pStyle w:val="Akapitzlist"/>
        <w:numPr>
          <w:ilvl w:val="0"/>
          <w:numId w:val="21"/>
        </w:numPr>
        <w:spacing w:after="0"/>
        <w:ind w:left="425" w:hanging="425"/>
        <w:jc w:val="both"/>
        <w:rPr>
          <w:rFonts w:cstheme="minorHAnsi"/>
          <w:sz w:val="24"/>
          <w:szCs w:val="24"/>
        </w:rPr>
      </w:pPr>
      <w:r w:rsidRPr="00A71346">
        <w:rPr>
          <w:rFonts w:cstheme="minorHAnsi"/>
          <w:sz w:val="24"/>
          <w:szCs w:val="24"/>
        </w:rPr>
        <w:t xml:space="preserve">Zamawiający sprawdzi  </w:t>
      </w:r>
      <w:r w:rsidRPr="00A71346">
        <w:rPr>
          <w:rFonts w:eastAsia="Times New Roman" w:cstheme="minorHAnsi"/>
          <w:sz w:val="24"/>
          <w:szCs w:val="24"/>
          <w:lang w:eastAsia="ar-SA"/>
        </w:rPr>
        <w:t xml:space="preserve">zestawienie wartości wykonanych prac i rozliczenie ich wartości, dokona ewentualnych korekt przedłożonych zestawień oraz potwierdzi kwoty należne do zapłaty Wykonawcy w ciągu  </w:t>
      </w:r>
      <w:r w:rsidRPr="00A71346">
        <w:rPr>
          <w:rFonts w:eastAsia="Times New Roman" w:cstheme="minorHAnsi"/>
          <w:b/>
          <w:sz w:val="24"/>
          <w:szCs w:val="24"/>
          <w:lang w:eastAsia="ar-SA"/>
        </w:rPr>
        <w:t xml:space="preserve">21 </w:t>
      </w:r>
      <w:r w:rsidRPr="00A71346">
        <w:rPr>
          <w:rFonts w:cstheme="minorHAnsi"/>
          <w:b/>
          <w:sz w:val="24"/>
          <w:szCs w:val="24"/>
        </w:rPr>
        <w:t xml:space="preserve"> </w:t>
      </w:r>
      <w:r w:rsidRPr="00A71346">
        <w:rPr>
          <w:rFonts w:eastAsia="Times New Roman" w:cstheme="minorHAnsi"/>
          <w:sz w:val="24"/>
          <w:szCs w:val="24"/>
          <w:lang w:eastAsia="ar-SA"/>
        </w:rPr>
        <w:t xml:space="preserve">dni </w:t>
      </w:r>
      <w:r w:rsidRPr="00A71346">
        <w:rPr>
          <w:rFonts w:cstheme="minorHAnsi"/>
          <w:sz w:val="24"/>
          <w:szCs w:val="24"/>
        </w:rPr>
        <w:t>roboczych</w:t>
      </w:r>
      <w:r w:rsidRPr="00A71346">
        <w:rPr>
          <w:rFonts w:eastAsia="Times New Roman" w:cstheme="minorHAnsi"/>
          <w:sz w:val="24"/>
          <w:szCs w:val="24"/>
          <w:lang w:eastAsia="ar-SA"/>
        </w:rPr>
        <w:t xml:space="preserve"> od dnia otrzymania zestawień. Odpowiednie zastosowanie znajdują § 5 ust. 3 – 9 niniejszej  Umowy.</w:t>
      </w:r>
    </w:p>
    <w:p w:rsidR="009B483E" w:rsidRPr="00A71346" w:rsidRDefault="009B483E" w:rsidP="008500D0">
      <w:pPr>
        <w:pStyle w:val="Akapitzlist"/>
        <w:numPr>
          <w:ilvl w:val="0"/>
          <w:numId w:val="21"/>
        </w:numPr>
        <w:spacing w:after="0"/>
        <w:ind w:left="425" w:hanging="425"/>
        <w:jc w:val="both"/>
        <w:rPr>
          <w:rFonts w:cstheme="minorHAnsi"/>
          <w:sz w:val="24"/>
          <w:szCs w:val="24"/>
        </w:rPr>
      </w:pPr>
      <w:r w:rsidRPr="00A71346">
        <w:rPr>
          <w:rFonts w:eastAsia="Times New Roman" w:cstheme="minorHAnsi"/>
          <w:sz w:val="24"/>
          <w:szCs w:val="24"/>
          <w:lang w:eastAsia="ar-SA"/>
        </w:rPr>
        <w:t xml:space="preserve">Po zatwierdzeniu przez Zamawiającego zakresu i wartości wykonanych robót w sposób określony w punkcie 11 i podpisaniu przez Strony protokołu odbioru końcowego bez uwag Wykonawca wystawi fakturę VAT końcową za wykonanie przedmiotu umowy. Faktura wystawiana jest na kwotę ustaloną w ww. rozliczeniu, pomniejszoną o kwoty poprzednio zafakturowane na podstawie faktur częściowych. </w:t>
      </w:r>
    </w:p>
    <w:p w:rsidR="009B483E" w:rsidRPr="00A71346" w:rsidRDefault="009B483E" w:rsidP="008500D0">
      <w:pPr>
        <w:pStyle w:val="Akapitzlist"/>
        <w:numPr>
          <w:ilvl w:val="0"/>
          <w:numId w:val="21"/>
        </w:numPr>
        <w:spacing w:after="0"/>
        <w:ind w:left="425" w:hanging="425"/>
        <w:jc w:val="both"/>
        <w:rPr>
          <w:rFonts w:cstheme="minorHAnsi"/>
          <w:sz w:val="24"/>
          <w:szCs w:val="24"/>
        </w:rPr>
      </w:pPr>
      <w:r w:rsidRPr="00A71346">
        <w:rPr>
          <w:rFonts w:cstheme="minorHAnsi"/>
          <w:sz w:val="24"/>
          <w:szCs w:val="24"/>
        </w:rPr>
        <w:t>Strony umowy zobowiązane są do współdziałania przy sporządzaniu protokołu odbioru częściowych i końcowego.</w:t>
      </w:r>
    </w:p>
    <w:p w:rsidR="009B483E" w:rsidRPr="00A71346" w:rsidRDefault="009B483E" w:rsidP="008500D0">
      <w:pPr>
        <w:pStyle w:val="Akapitzlist"/>
        <w:numPr>
          <w:ilvl w:val="0"/>
          <w:numId w:val="21"/>
        </w:numPr>
        <w:spacing w:after="0"/>
        <w:ind w:left="425" w:hanging="425"/>
        <w:jc w:val="both"/>
        <w:rPr>
          <w:rFonts w:cstheme="minorHAnsi"/>
          <w:sz w:val="24"/>
          <w:szCs w:val="24"/>
        </w:rPr>
      </w:pPr>
      <w:r w:rsidRPr="00A71346">
        <w:rPr>
          <w:rFonts w:cstheme="minorHAnsi"/>
          <w:sz w:val="24"/>
          <w:szCs w:val="24"/>
        </w:rPr>
        <w:t>Brak odbioru poszczególnych etapów prac nie wstrzymuje biegu terminu do wykonania dalszych elementów przedmiotu umowy zgodnie z harmonogramem i pozostałych obowiązków Wykonawcy określonych w Umowie.</w:t>
      </w:r>
    </w:p>
    <w:p w:rsidR="009B483E" w:rsidRPr="00A71346" w:rsidRDefault="009B483E" w:rsidP="008500D0">
      <w:pPr>
        <w:pStyle w:val="Akapitzlist"/>
        <w:numPr>
          <w:ilvl w:val="0"/>
          <w:numId w:val="21"/>
        </w:numPr>
        <w:spacing w:after="0"/>
        <w:ind w:left="425" w:hanging="425"/>
        <w:jc w:val="both"/>
        <w:rPr>
          <w:rFonts w:cstheme="minorHAnsi"/>
          <w:sz w:val="24"/>
          <w:szCs w:val="24"/>
        </w:rPr>
      </w:pPr>
      <w:r w:rsidRPr="00A71346">
        <w:rPr>
          <w:rFonts w:cstheme="minorHAnsi"/>
          <w:sz w:val="24"/>
          <w:szCs w:val="24"/>
        </w:rPr>
        <w:t>Odbiory etapów wskazanych w harmonogramie dokonywane są przez osobę wyznaczoną przez Zamawiającego.</w:t>
      </w:r>
    </w:p>
    <w:p w:rsidR="009B483E" w:rsidRPr="00A71346" w:rsidRDefault="009B483E" w:rsidP="008500D0">
      <w:pPr>
        <w:pStyle w:val="Akapitzlist"/>
        <w:numPr>
          <w:ilvl w:val="0"/>
          <w:numId w:val="21"/>
        </w:numPr>
        <w:spacing w:after="0"/>
        <w:ind w:left="425" w:hanging="425"/>
        <w:jc w:val="both"/>
        <w:rPr>
          <w:rFonts w:cstheme="minorHAnsi"/>
          <w:sz w:val="24"/>
          <w:szCs w:val="24"/>
        </w:rPr>
      </w:pPr>
      <w:r w:rsidRPr="00A71346">
        <w:rPr>
          <w:rFonts w:cstheme="minorHAnsi"/>
          <w:sz w:val="24"/>
          <w:szCs w:val="24"/>
        </w:rPr>
        <w:t xml:space="preserve">Ciężary i ryzyka związane ze stanowiącym przedmiot odbioru elementem przedmiotu zamówienia przechodzą na Zamawiającego z chwilą faktycznego przyjęcia do korzystania danego elementu. </w:t>
      </w:r>
    </w:p>
    <w:p w:rsidR="009B483E" w:rsidRPr="00A71346" w:rsidRDefault="009B483E" w:rsidP="008500D0">
      <w:pPr>
        <w:pStyle w:val="Akapitzlist"/>
        <w:numPr>
          <w:ilvl w:val="0"/>
          <w:numId w:val="21"/>
        </w:numPr>
        <w:spacing w:after="0"/>
        <w:ind w:left="425" w:hanging="425"/>
        <w:jc w:val="both"/>
        <w:rPr>
          <w:rFonts w:cstheme="minorHAnsi"/>
          <w:sz w:val="24"/>
          <w:szCs w:val="24"/>
        </w:rPr>
      </w:pPr>
      <w:r w:rsidRPr="00A71346">
        <w:rPr>
          <w:rFonts w:cstheme="minorHAnsi"/>
          <w:sz w:val="24"/>
          <w:szCs w:val="24"/>
        </w:rPr>
        <w:t xml:space="preserve">Jeżeli z jakichkolwiek przyczyn w toku realizacji przedmiotu niniejszej umowy, świadczenie stanie się niemożliwe do wykonania, bądź jedna ze Stron odstąpi od umowy lub ją rozwiąże (za wypowiedzeniem lub ze skutkiem natychmiastowym) bądź też umowa zostanie rozwiązana za porozumieniem Stron, Strony zobowiązane są niezwłocznie, nie później jednak niż do 7 dni od daty wystąpienia takiej przyczyny lub zdarzenia, sporządzić protokół stanu zaawansowania prac. </w:t>
      </w:r>
    </w:p>
    <w:p w:rsidR="009B483E" w:rsidRPr="00A71346" w:rsidRDefault="009B483E" w:rsidP="008500D0">
      <w:pPr>
        <w:pStyle w:val="Akapitzlist"/>
        <w:numPr>
          <w:ilvl w:val="0"/>
          <w:numId w:val="21"/>
        </w:numPr>
        <w:spacing w:after="0"/>
        <w:ind w:left="425" w:hanging="425"/>
        <w:jc w:val="both"/>
        <w:rPr>
          <w:rFonts w:cstheme="minorHAnsi"/>
          <w:sz w:val="24"/>
          <w:szCs w:val="24"/>
        </w:rPr>
      </w:pPr>
      <w:r w:rsidRPr="00A71346">
        <w:rPr>
          <w:rFonts w:cstheme="minorHAnsi"/>
          <w:sz w:val="24"/>
          <w:szCs w:val="24"/>
        </w:rPr>
        <w:t>Termin sporządzenia protokołu zaawansowania prac wyznacza Zamawiający w uzgodnieniu z Wykonawcą.</w:t>
      </w:r>
    </w:p>
    <w:p w:rsidR="009B483E" w:rsidRPr="00A71346" w:rsidRDefault="009B483E" w:rsidP="008500D0">
      <w:pPr>
        <w:pStyle w:val="Akapitzlist"/>
        <w:numPr>
          <w:ilvl w:val="0"/>
          <w:numId w:val="21"/>
        </w:numPr>
        <w:spacing w:after="0"/>
        <w:ind w:left="425" w:hanging="425"/>
        <w:jc w:val="both"/>
        <w:rPr>
          <w:rFonts w:cstheme="minorHAnsi"/>
          <w:sz w:val="24"/>
          <w:szCs w:val="24"/>
        </w:rPr>
      </w:pPr>
      <w:r w:rsidRPr="00A71346">
        <w:rPr>
          <w:rFonts w:cstheme="minorHAnsi"/>
          <w:sz w:val="24"/>
          <w:szCs w:val="24"/>
        </w:rPr>
        <w:t>W protokole stanu zaawansowania prac, Strony określą zakres usług dotychczas wykonanych oraz–w razie potrzeby - zasady rozliczenia i wynagrodzenia za usługi wykonane i rozpoczęte, z uwzględnieniem zasad przewidzianych postanowieniami niniejszej umowy.”</w:t>
      </w:r>
    </w:p>
    <w:p w:rsidR="009B483E" w:rsidRPr="00A71346" w:rsidRDefault="009B483E" w:rsidP="009B483E">
      <w:pPr>
        <w:pStyle w:val="Punkttekstu"/>
        <w:spacing w:line="276" w:lineRule="auto"/>
        <w:rPr>
          <w:rFonts w:asciiTheme="minorHAnsi" w:hAnsiTheme="minorHAnsi" w:cstheme="minorHAnsi"/>
          <w:snapToGrid w:val="0"/>
          <w:sz w:val="24"/>
          <w:szCs w:val="24"/>
        </w:rPr>
      </w:pPr>
    </w:p>
    <w:p w:rsidR="009B483E" w:rsidRPr="00A71346" w:rsidRDefault="009B483E" w:rsidP="008500D0">
      <w:pPr>
        <w:pStyle w:val="Akapitzlist"/>
        <w:numPr>
          <w:ilvl w:val="0"/>
          <w:numId w:val="17"/>
        </w:numPr>
        <w:spacing w:after="0"/>
        <w:jc w:val="both"/>
        <w:rPr>
          <w:rFonts w:cstheme="minorHAnsi"/>
          <w:b/>
          <w:sz w:val="24"/>
          <w:szCs w:val="24"/>
        </w:rPr>
      </w:pPr>
      <w:r w:rsidRPr="00A71346">
        <w:rPr>
          <w:rFonts w:cstheme="minorHAnsi"/>
          <w:sz w:val="24"/>
          <w:szCs w:val="24"/>
        </w:rPr>
        <w:t xml:space="preserve">Strona </w:t>
      </w:r>
      <w:r w:rsidRPr="00A71346">
        <w:rPr>
          <w:rFonts w:cstheme="minorHAnsi"/>
          <w:sz w:val="24"/>
          <w:szCs w:val="24"/>
        </w:rPr>
        <w:t>7,</w:t>
      </w:r>
      <w:r w:rsidRPr="00A71346">
        <w:rPr>
          <w:rFonts w:cstheme="minorHAnsi"/>
          <w:b/>
          <w:sz w:val="24"/>
          <w:szCs w:val="24"/>
        </w:rPr>
        <w:t xml:space="preserve"> § 6:</w:t>
      </w:r>
    </w:p>
    <w:p w:rsidR="009B483E" w:rsidRPr="00A71346" w:rsidRDefault="009B483E" w:rsidP="009B483E">
      <w:pPr>
        <w:spacing w:after="0"/>
        <w:jc w:val="both"/>
        <w:rPr>
          <w:rFonts w:cstheme="minorHAnsi"/>
          <w:b/>
          <w:i/>
          <w:sz w:val="24"/>
          <w:szCs w:val="24"/>
        </w:rPr>
      </w:pPr>
      <w:r w:rsidRPr="00A71346">
        <w:rPr>
          <w:rFonts w:cstheme="minorHAnsi"/>
          <w:b/>
          <w:i/>
          <w:sz w:val="24"/>
          <w:szCs w:val="24"/>
        </w:rPr>
        <w:t>Było:</w:t>
      </w:r>
    </w:p>
    <w:p w:rsidR="00D620AF" w:rsidRPr="00A71346" w:rsidRDefault="00D620AF" w:rsidP="00D620AF">
      <w:pPr>
        <w:spacing w:after="0"/>
        <w:jc w:val="center"/>
        <w:rPr>
          <w:rFonts w:eastAsia="SimSun" w:cstheme="minorHAnsi"/>
          <w:b/>
          <w:sz w:val="24"/>
          <w:szCs w:val="24"/>
          <w:lang w:eastAsia="zh-CN"/>
        </w:rPr>
      </w:pPr>
      <w:r w:rsidRPr="00A71346">
        <w:rPr>
          <w:rFonts w:cstheme="minorHAnsi"/>
          <w:b/>
          <w:sz w:val="24"/>
          <w:szCs w:val="24"/>
        </w:rPr>
        <w:t>„</w:t>
      </w:r>
      <w:r w:rsidRPr="00A71346">
        <w:rPr>
          <w:rFonts w:eastAsia="SimSun" w:cstheme="minorHAnsi"/>
          <w:b/>
          <w:sz w:val="24"/>
          <w:szCs w:val="24"/>
          <w:lang w:eastAsia="zh-CN"/>
        </w:rPr>
        <w:t>§ 6</w:t>
      </w:r>
    </w:p>
    <w:p w:rsidR="00D620AF" w:rsidRPr="00A71346" w:rsidRDefault="00D620AF" w:rsidP="00D620AF">
      <w:pPr>
        <w:spacing w:after="0"/>
        <w:jc w:val="center"/>
        <w:rPr>
          <w:rFonts w:eastAsia="SimSun" w:cstheme="minorHAnsi"/>
          <w:b/>
          <w:sz w:val="24"/>
          <w:szCs w:val="24"/>
          <w:lang w:eastAsia="zh-CN"/>
        </w:rPr>
      </w:pPr>
      <w:r w:rsidRPr="00A71346">
        <w:rPr>
          <w:rFonts w:eastAsia="SimSun" w:cstheme="minorHAnsi"/>
          <w:b/>
          <w:sz w:val="24"/>
          <w:szCs w:val="24"/>
          <w:lang w:eastAsia="zh-CN"/>
        </w:rPr>
        <w:lastRenderedPageBreak/>
        <w:t>Wynagrodzenie</w:t>
      </w:r>
    </w:p>
    <w:p w:rsidR="00D620AF" w:rsidRPr="00A71346" w:rsidRDefault="00D620AF" w:rsidP="009B483E">
      <w:pPr>
        <w:spacing w:after="0"/>
        <w:jc w:val="both"/>
        <w:rPr>
          <w:rFonts w:cstheme="minorHAnsi"/>
          <w:b/>
          <w:sz w:val="24"/>
          <w:szCs w:val="24"/>
        </w:rPr>
      </w:pPr>
    </w:p>
    <w:p w:rsidR="00D620AF" w:rsidRPr="00A71346" w:rsidRDefault="00D620AF" w:rsidP="008500D0">
      <w:pPr>
        <w:pStyle w:val="Akapitzlist"/>
        <w:numPr>
          <w:ilvl w:val="0"/>
          <w:numId w:val="22"/>
        </w:numPr>
        <w:spacing w:after="0"/>
        <w:ind w:left="426" w:hanging="426"/>
        <w:jc w:val="both"/>
        <w:rPr>
          <w:rFonts w:cstheme="minorHAnsi"/>
          <w:sz w:val="24"/>
          <w:szCs w:val="24"/>
        </w:rPr>
      </w:pPr>
      <w:r w:rsidRPr="00A71346">
        <w:rPr>
          <w:rFonts w:cstheme="minorHAnsi"/>
          <w:sz w:val="24"/>
          <w:szCs w:val="24"/>
        </w:rPr>
        <w:t>Wynagrodzenie za wykonanie przedmiotu Umowy jest wynagrodzeniem ryczałtowym i wynosi łącznie netto: ……………………….. zł (słownie złotych: …………………………………/100) + należny podatek VAT razem: …………………….. zł (słownie złotych: …………………………./100) brutto.</w:t>
      </w:r>
    </w:p>
    <w:p w:rsidR="00D620AF" w:rsidRPr="00A71346" w:rsidRDefault="00D620AF" w:rsidP="008500D0">
      <w:pPr>
        <w:pStyle w:val="Akapitzlist"/>
        <w:numPr>
          <w:ilvl w:val="0"/>
          <w:numId w:val="22"/>
        </w:numPr>
        <w:spacing w:after="0"/>
        <w:ind w:left="426" w:hanging="426"/>
        <w:jc w:val="both"/>
        <w:rPr>
          <w:rFonts w:cstheme="minorHAnsi"/>
          <w:sz w:val="24"/>
          <w:szCs w:val="24"/>
        </w:rPr>
      </w:pPr>
      <w:r w:rsidRPr="00A71346">
        <w:rPr>
          <w:rFonts w:cstheme="minorHAnsi"/>
          <w:sz w:val="24"/>
          <w:szCs w:val="24"/>
        </w:rPr>
        <w:t>Powyższe wynagrodzenie obejmuje wszystkie koszty realizacji przedmiotu Umowy.</w:t>
      </w:r>
    </w:p>
    <w:p w:rsidR="00D620AF" w:rsidRPr="00A71346" w:rsidRDefault="00D620AF" w:rsidP="008500D0">
      <w:pPr>
        <w:pStyle w:val="Akapitzlist"/>
        <w:numPr>
          <w:ilvl w:val="0"/>
          <w:numId w:val="22"/>
        </w:numPr>
        <w:spacing w:after="0"/>
        <w:ind w:left="426" w:hanging="426"/>
        <w:jc w:val="both"/>
        <w:rPr>
          <w:rFonts w:cstheme="minorHAnsi"/>
          <w:sz w:val="24"/>
          <w:szCs w:val="24"/>
        </w:rPr>
      </w:pPr>
      <w:r w:rsidRPr="00A71346">
        <w:rPr>
          <w:rFonts w:cstheme="minorHAnsi"/>
          <w:sz w:val="24"/>
          <w:szCs w:val="24"/>
        </w:rPr>
        <w:t>Zamawiający zapłaci Wynagrodzenie na podstawie prawidłowo wystawionej faktur VAT.</w:t>
      </w:r>
    </w:p>
    <w:p w:rsidR="00D620AF" w:rsidRPr="00A71346" w:rsidRDefault="00D620AF" w:rsidP="008500D0">
      <w:pPr>
        <w:pStyle w:val="Akapitzlist"/>
        <w:numPr>
          <w:ilvl w:val="0"/>
          <w:numId w:val="22"/>
        </w:numPr>
        <w:spacing w:after="0"/>
        <w:ind w:left="426" w:right="-567" w:hanging="426"/>
        <w:jc w:val="both"/>
        <w:rPr>
          <w:rFonts w:cstheme="minorHAnsi"/>
          <w:sz w:val="24"/>
          <w:szCs w:val="24"/>
        </w:rPr>
      </w:pPr>
      <w:r w:rsidRPr="00A71346">
        <w:rPr>
          <w:rFonts w:cstheme="minorHAnsi"/>
          <w:sz w:val="24"/>
          <w:szCs w:val="24"/>
        </w:rPr>
        <w:t>Strony postanawiają, że wynagrodzenie Wykonawcy za wykonanie etapów I-IV przedmiotu zamówienia, będzie wypłacone na podstawie prawidłowo wystawionej przez Wykonawcę faktury VAT. Podstawą wystawienia przez Wykonawcę faktury VAT za Etapy</w:t>
      </w:r>
      <w:r w:rsidRPr="00A71346">
        <w:rPr>
          <w:rFonts w:cstheme="minorHAnsi"/>
          <w:b/>
          <w:sz w:val="24"/>
          <w:szCs w:val="24"/>
        </w:rPr>
        <w:t xml:space="preserve"> </w:t>
      </w:r>
      <w:r w:rsidRPr="00A71346">
        <w:rPr>
          <w:rFonts w:cstheme="minorHAnsi"/>
          <w:sz w:val="24"/>
          <w:szCs w:val="24"/>
        </w:rPr>
        <w:t>I-III</w:t>
      </w:r>
      <w:r w:rsidRPr="00A71346">
        <w:rPr>
          <w:rFonts w:cstheme="minorHAnsi"/>
          <w:b/>
          <w:sz w:val="24"/>
          <w:szCs w:val="24"/>
        </w:rPr>
        <w:t xml:space="preserve"> </w:t>
      </w:r>
      <w:r w:rsidRPr="00A71346">
        <w:rPr>
          <w:rFonts w:cstheme="minorHAnsi"/>
          <w:sz w:val="24"/>
          <w:szCs w:val="24"/>
        </w:rPr>
        <w:t>będzie protokół odbioru natomiast podstawą wystawienia faktury VAT za Etap IV będzie końcowy protokół odbioru bez zastrzeżeń.</w:t>
      </w:r>
    </w:p>
    <w:p w:rsidR="00D620AF" w:rsidRPr="00A71346" w:rsidRDefault="00D620AF" w:rsidP="008500D0">
      <w:pPr>
        <w:pStyle w:val="Akapitzlist"/>
        <w:numPr>
          <w:ilvl w:val="0"/>
          <w:numId w:val="22"/>
        </w:numPr>
        <w:spacing w:after="0"/>
        <w:ind w:left="426" w:hanging="426"/>
        <w:jc w:val="both"/>
        <w:rPr>
          <w:rFonts w:cstheme="minorHAnsi"/>
          <w:sz w:val="24"/>
          <w:szCs w:val="24"/>
        </w:rPr>
      </w:pPr>
      <w:r w:rsidRPr="00A71346">
        <w:rPr>
          <w:rFonts w:cstheme="minorHAnsi"/>
          <w:sz w:val="24"/>
          <w:szCs w:val="24"/>
        </w:rPr>
        <w:t>Zamawiający przedstawi Wykonawcy wzór protokołu, o którym mowa w ust. 4 tego paragrafu, w terminie 7 dni od zawarcia niniejszej Umowy.</w:t>
      </w:r>
    </w:p>
    <w:p w:rsidR="00D620AF" w:rsidRPr="00A71346" w:rsidRDefault="00D620AF" w:rsidP="008500D0">
      <w:pPr>
        <w:pStyle w:val="Akapitzlist"/>
        <w:numPr>
          <w:ilvl w:val="0"/>
          <w:numId w:val="22"/>
        </w:numPr>
        <w:spacing w:after="0"/>
        <w:ind w:left="426" w:hanging="426"/>
        <w:jc w:val="both"/>
        <w:rPr>
          <w:rFonts w:cstheme="minorHAnsi"/>
          <w:sz w:val="24"/>
          <w:szCs w:val="24"/>
        </w:rPr>
      </w:pPr>
      <w:r w:rsidRPr="00A71346">
        <w:rPr>
          <w:rFonts w:cstheme="minorHAnsi"/>
          <w:sz w:val="24"/>
          <w:szCs w:val="24"/>
        </w:rPr>
        <w:t>Wynagrodzenie będzie płatne w terminie 30 dni od daty doręczenia przez Wykonawcę faktury VAT.</w:t>
      </w:r>
    </w:p>
    <w:p w:rsidR="00D620AF" w:rsidRPr="00A71346" w:rsidRDefault="00D620AF" w:rsidP="008500D0">
      <w:pPr>
        <w:pStyle w:val="Akapitzlist"/>
        <w:numPr>
          <w:ilvl w:val="0"/>
          <w:numId w:val="22"/>
        </w:numPr>
        <w:spacing w:after="0"/>
        <w:ind w:left="426" w:hanging="426"/>
        <w:jc w:val="both"/>
        <w:rPr>
          <w:rFonts w:cstheme="minorHAnsi"/>
          <w:sz w:val="24"/>
          <w:szCs w:val="24"/>
        </w:rPr>
      </w:pPr>
      <w:r w:rsidRPr="00A71346">
        <w:rPr>
          <w:rFonts w:cstheme="minorHAnsi"/>
          <w:sz w:val="24"/>
          <w:szCs w:val="24"/>
        </w:rPr>
        <w:t xml:space="preserve">W przypadku Wykonawców wspólnie ubiegających się o udzielenie zamówienia, rozliczenia między Zamawiającym a Wykonawcami będą dokonywane wyłącznie z ustanowionym przez Wykonawców pełnomocnikiem. </w:t>
      </w:r>
    </w:p>
    <w:p w:rsidR="00D620AF" w:rsidRPr="00A71346" w:rsidRDefault="00D620AF" w:rsidP="008500D0">
      <w:pPr>
        <w:pStyle w:val="Akapitzlist"/>
        <w:numPr>
          <w:ilvl w:val="0"/>
          <w:numId w:val="22"/>
        </w:numPr>
        <w:spacing w:after="0"/>
        <w:ind w:left="426" w:hanging="426"/>
        <w:jc w:val="both"/>
        <w:rPr>
          <w:rFonts w:cstheme="minorHAnsi"/>
          <w:sz w:val="24"/>
          <w:szCs w:val="24"/>
        </w:rPr>
      </w:pPr>
      <w:r w:rsidRPr="00A71346">
        <w:rPr>
          <w:rFonts w:cstheme="minorHAnsi"/>
          <w:sz w:val="24"/>
          <w:szCs w:val="24"/>
        </w:rPr>
        <w:t>Wynagrodzenie będzie płatne na rachunek bankowy Wykonawcy o numerze ………………………..</w:t>
      </w:r>
    </w:p>
    <w:p w:rsidR="00D620AF" w:rsidRPr="00A71346" w:rsidRDefault="00D620AF" w:rsidP="008500D0">
      <w:pPr>
        <w:pStyle w:val="Akapitzlist"/>
        <w:numPr>
          <w:ilvl w:val="0"/>
          <w:numId w:val="22"/>
        </w:numPr>
        <w:spacing w:after="0"/>
        <w:ind w:left="426" w:hanging="426"/>
        <w:jc w:val="both"/>
        <w:rPr>
          <w:rFonts w:cstheme="minorHAnsi"/>
          <w:sz w:val="24"/>
          <w:szCs w:val="24"/>
        </w:rPr>
      </w:pPr>
      <w:r w:rsidRPr="00A71346">
        <w:rPr>
          <w:rFonts w:cstheme="minorHAnsi"/>
          <w:sz w:val="24"/>
          <w:szCs w:val="24"/>
        </w:rPr>
        <w:t>Za dzień zapłaty uznaje się dzień obciążenia rachunku bankowego Zamawiającego.</w:t>
      </w:r>
      <w:r w:rsidRPr="00A71346">
        <w:rPr>
          <w:rFonts w:cstheme="minorHAnsi"/>
          <w:sz w:val="24"/>
          <w:szCs w:val="24"/>
        </w:rPr>
        <w:t>”</w:t>
      </w:r>
    </w:p>
    <w:p w:rsidR="00D620AF" w:rsidRPr="00A71346" w:rsidRDefault="00D620AF" w:rsidP="00D620AF">
      <w:pPr>
        <w:spacing w:after="0"/>
        <w:jc w:val="both"/>
        <w:rPr>
          <w:rFonts w:cstheme="minorHAnsi"/>
          <w:sz w:val="24"/>
          <w:szCs w:val="24"/>
        </w:rPr>
      </w:pPr>
    </w:p>
    <w:p w:rsidR="00D620AF" w:rsidRPr="00E26B34" w:rsidRDefault="00D620AF" w:rsidP="00D620AF">
      <w:pPr>
        <w:spacing w:after="0"/>
        <w:jc w:val="both"/>
        <w:rPr>
          <w:rFonts w:cstheme="minorHAnsi"/>
          <w:b/>
          <w:i/>
          <w:sz w:val="24"/>
          <w:szCs w:val="24"/>
        </w:rPr>
      </w:pPr>
      <w:r w:rsidRPr="00E26B34">
        <w:rPr>
          <w:rFonts w:cstheme="minorHAnsi"/>
          <w:b/>
          <w:i/>
          <w:sz w:val="24"/>
          <w:szCs w:val="24"/>
        </w:rPr>
        <w:t>Jest:</w:t>
      </w:r>
    </w:p>
    <w:p w:rsidR="00D620AF" w:rsidRPr="00A71346" w:rsidRDefault="00D620AF" w:rsidP="00D620AF">
      <w:pPr>
        <w:spacing w:after="0"/>
        <w:jc w:val="center"/>
        <w:rPr>
          <w:rFonts w:eastAsia="SimSun" w:cstheme="minorHAnsi"/>
          <w:b/>
          <w:sz w:val="24"/>
          <w:szCs w:val="24"/>
          <w:lang w:eastAsia="zh-CN"/>
        </w:rPr>
      </w:pPr>
      <w:r w:rsidRPr="00A71346">
        <w:rPr>
          <w:rFonts w:cstheme="minorHAnsi"/>
          <w:sz w:val="24"/>
          <w:szCs w:val="24"/>
        </w:rPr>
        <w:t>„</w:t>
      </w:r>
      <w:r w:rsidRPr="00A71346">
        <w:rPr>
          <w:rFonts w:eastAsia="SimSun" w:cstheme="minorHAnsi"/>
          <w:b/>
          <w:sz w:val="24"/>
          <w:szCs w:val="24"/>
          <w:lang w:eastAsia="zh-CN"/>
        </w:rPr>
        <w:t xml:space="preserve">§ 6 </w:t>
      </w:r>
    </w:p>
    <w:p w:rsidR="00D620AF" w:rsidRPr="00A71346" w:rsidRDefault="00D620AF" w:rsidP="00D620AF">
      <w:pPr>
        <w:spacing w:after="0"/>
        <w:jc w:val="center"/>
        <w:rPr>
          <w:rFonts w:eastAsia="SimSun" w:cstheme="minorHAnsi"/>
          <w:b/>
          <w:sz w:val="24"/>
          <w:szCs w:val="24"/>
          <w:lang w:eastAsia="zh-CN"/>
        </w:rPr>
      </w:pPr>
      <w:r w:rsidRPr="00A71346">
        <w:rPr>
          <w:rFonts w:eastAsia="SimSun" w:cstheme="minorHAnsi"/>
          <w:b/>
          <w:sz w:val="24"/>
          <w:szCs w:val="24"/>
          <w:lang w:eastAsia="zh-CN"/>
        </w:rPr>
        <w:t>Wynagrodzenie</w:t>
      </w:r>
    </w:p>
    <w:p w:rsidR="00D620AF" w:rsidRPr="00A71346" w:rsidRDefault="00D620AF" w:rsidP="00D620AF">
      <w:pPr>
        <w:spacing w:after="0"/>
        <w:jc w:val="center"/>
        <w:rPr>
          <w:rFonts w:eastAsia="SimSun" w:cstheme="minorHAnsi"/>
          <w:b/>
          <w:sz w:val="24"/>
          <w:szCs w:val="24"/>
          <w:lang w:eastAsia="zh-CN"/>
        </w:rPr>
      </w:pPr>
    </w:p>
    <w:p w:rsidR="00D620AF" w:rsidRPr="00A71346" w:rsidRDefault="00D620AF" w:rsidP="008500D0">
      <w:pPr>
        <w:pStyle w:val="Akapitzlist"/>
        <w:numPr>
          <w:ilvl w:val="6"/>
          <w:numId w:val="23"/>
        </w:numPr>
        <w:spacing w:after="0"/>
        <w:ind w:left="426" w:hanging="426"/>
        <w:jc w:val="both"/>
        <w:rPr>
          <w:rFonts w:cstheme="minorHAnsi"/>
          <w:sz w:val="24"/>
          <w:szCs w:val="24"/>
        </w:rPr>
      </w:pPr>
      <w:r w:rsidRPr="00A71346">
        <w:rPr>
          <w:rFonts w:cstheme="minorHAnsi"/>
          <w:sz w:val="24"/>
          <w:szCs w:val="24"/>
        </w:rPr>
        <w:t xml:space="preserve">Wynagrodzenie za wykonanie przedmiotu Umowy jest wynagrodzeniem ryczałtowym i wynosi łącznie netto: ……………………….. zł (słownie złotych: …………………………………/100) + należny podatek VAT razem: …………………….. zł (słownie złotych: …………………………./100) </w:t>
      </w:r>
      <w:bookmarkStart w:id="1" w:name="_GoBack"/>
      <w:bookmarkEnd w:id="1"/>
      <w:r w:rsidRPr="00A71346">
        <w:rPr>
          <w:rFonts w:cstheme="minorHAnsi"/>
          <w:sz w:val="24"/>
          <w:szCs w:val="24"/>
        </w:rPr>
        <w:t>brutto.</w:t>
      </w:r>
    </w:p>
    <w:p w:rsidR="00D620AF" w:rsidRPr="00A71346" w:rsidRDefault="00D620AF" w:rsidP="008500D0">
      <w:pPr>
        <w:pStyle w:val="Akapitzlist"/>
        <w:numPr>
          <w:ilvl w:val="6"/>
          <w:numId w:val="23"/>
        </w:numPr>
        <w:spacing w:after="0"/>
        <w:ind w:left="426" w:hanging="426"/>
        <w:jc w:val="both"/>
        <w:rPr>
          <w:rFonts w:cstheme="minorHAnsi"/>
          <w:sz w:val="24"/>
          <w:szCs w:val="24"/>
        </w:rPr>
      </w:pPr>
      <w:r w:rsidRPr="00A71346">
        <w:rPr>
          <w:rFonts w:cstheme="minorHAnsi"/>
          <w:sz w:val="24"/>
          <w:szCs w:val="24"/>
        </w:rPr>
        <w:t>Powyższe wynagrodzenie obejmuje wszystkie koszty realizacji przedmiotu Umowy.</w:t>
      </w:r>
    </w:p>
    <w:p w:rsidR="00D620AF" w:rsidRPr="00A71346" w:rsidRDefault="00D620AF" w:rsidP="008500D0">
      <w:pPr>
        <w:pStyle w:val="Akapitzlist"/>
        <w:numPr>
          <w:ilvl w:val="6"/>
          <w:numId w:val="23"/>
        </w:numPr>
        <w:spacing w:after="0"/>
        <w:ind w:left="426" w:hanging="426"/>
        <w:jc w:val="both"/>
        <w:rPr>
          <w:rFonts w:cstheme="minorHAnsi"/>
          <w:sz w:val="24"/>
          <w:szCs w:val="24"/>
        </w:rPr>
      </w:pPr>
      <w:r w:rsidRPr="00A71346">
        <w:rPr>
          <w:rFonts w:cstheme="minorHAnsi"/>
          <w:sz w:val="24"/>
          <w:szCs w:val="24"/>
        </w:rPr>
        <w:t>Rozliczenie za wykonanie przedmiotu umowy będzie dokonywane na podstawie faktur VAT częściowych i faktury VAT końcowej. Faktura  końcowa wystawiana będzie  na kwotę ustaloną w rozliczeniu, o którym mowa w  § 5 niniejszej Umowy, pomniejszoną o kwoty poprzednio zafakturowane na podstawie faktur częściowych.</w:t>
      </w:r>
    </w:p>
    <w:p w:rsidR="00D620AF" w:rsidRPr="00A71346" w:rsidRDefault="00D620AF" w:rsidP="008500D0">
      <w:pPr>
        <w:pStyle w:val="Akapitzlist"/>
        <w:numPr>
          <w:ilvl w:val="6"/>
          <w:numId w:val="23"/>
        </w:numPr>
        <w:spacing w:after="0"/>
        <w:ind w:left="426" w:hanging="426"/>
        <w:jc w:val="both"/>
        <w:rPr>
          <w:rFonts w:cstheme="minorHAnsi"/>
          <w:sz w:val="24"/>
          <w:szCs w:val="24"/>
        </w:rPr>
      </w:pPr>
      <w:r w:rsidRPr="00A71346">
        <w:rPr>
          <w:rFonts w:cstheme="minorHAnsi"/>
          <w:sz w:val="24"/>
          <w:szCs w:val="24"/>
        </w:rPr>
        <w:t xml:space="preserve">Strony postanawiają, że wynagrodzenie Wykonawcy za wykonanie etapów I-V przedmiotu zamówienia, będzie wypłacone na podstawie prawidłowo wystawionych przez Wykonawcę faktur VAT. Podstawą wystawienia przez Wykonawcę faktury VAT za Etap I będzie protokół odbioru bez zastrzeżeń, za Etap II-III będzie protokół odbioru bez </w:t>
      </w:r>
      <w:r w:rsidRPr="00A71346">
        <w:rPr>
          <w:rFonts w:cstheme="minorHAnsi"/>
          <w:sz w:val="24"/>
          <w:szCs w:val="24"/>
        </w:rPr>
        <w:lastRenderedPageBreak/>
        <w:t>zastrzeżeń, natomiast podstawą wystawienia faktury VAT za Etap IV-V będzie końcowy protokół odbioru bez zastrzeżeń.</w:t>
      </w:r>
    </w:p>
    <w:p w:rsidR="00D620AF" w:rsidRPr="00A71346" w:rsidRDefault="00D620AF" w:rsidP="008500D0">
      <w:pPr>
        <w:pStyle w:val="Akapitzlist"/>
        <w:numPr>
          <w:ilvl w:val="6"/>
          <w:numId w:val="23"/>
        </w:numPr>
        <w:spacing w:after="0"/>
        <w:ind w:left="426" w:hanging="426"/>
        <w:jc w:val="both"/>
        <w:rPr>
          <w:rFonts w:cstheme="minorHAnsi"/>
          <w:sz w:val="24"/>
          <w:szCs w:val="24"/>
        </w:rPr>
      </w:pPr>
      <w:r w:rsidRPr="00A71346">
        <w:rPr>
          <w:rFonts w:cstheme="minorHAnsi"/>
          <w:sz w:val="24"/>
          <w:szCs w:val="24"/>
        </w:rPr>
        <w:t>Zamawiający przedstawi Wykonawcy wzór protokołu, o którym mowa w ust. 4 tego paragrafu, w terminie 21 dni od zawarcia niniejszej Umowy.</w:t>
      </w:r>
    </w:p>
    <w:p w:rsidR="00D620AF" w:rsidRPr="00A71346" w:rsidRDefault="00D620AF" w:rsidP="008500D0">
      <w:pPr>
        <w:pStyle w:val="Akapitzlist"/>
        <w:numPr>
          <w:ilvl w:val="6"/>
          <w:numId w:val="23"/>
        </w:numPr>
        <w:spacing w:after="0"/>
        <w:ind w:left="426" w:hanging="426"/>
        <w:jc w:val="both"/>
        <w:rPr>
          <w:rFonts w:cstheme="minorHAnsi"/>
          <w:sz w:val="24"/>
          <w:szCs w:val="24"/>
        </w:rPr>
      </w:pPr>
      <w:r w:rsidRPr="00A71346">
        <w:rPr>
          <w:rFonts w:cstheme="minorHAnsi"/>
          <w:sz w:val="24"/>
          <w:szCs w:val="24"/>
        </w:rPr>
        <w:t>Wynagrodzenie będzie płatne w terminie 30 dni od daty doręczenia przez Wykonawcę faktury VAT.</w:t>
      </w:r>
    </w:p>
    <w:p w:rsidR="00D620AF" w:rsidRPr="00A71346" w:rsidRDefault="00D620AF" w:rsidP="008500D0">
      <w:pPr>
        <w:pStyle w:val="Akapitzlist"/>
        <w:numPr>
          <w:ilvl w:val="6"/>
          <w:numId w:val="23"/>
        </w:numPr>
        <w:spacing w:after="0"/>
        <w:ind w:left="426" w:hanging="426"/>
        <w:jc w:val="both"/>
        <w:rPr>
          <w:rFonts w:cstheme="minorHAnsi"/>
          <w:sz w:val="24"/>
          <w:szCs w:val="24"/>
        </w:rPr>
      </w:pPr>
      <w:r w:rsidRPr="00A71346">
        <w:rPr>
          <w:rFonts w:cstheme="minorHAnsi"/>
          <w:sz w:val="24"/>
          <w:szCs w:val="24"/>
        </w:rPr>
        <w:t xml:space="preserve">W przypadku Wykonawców wspólnie ubiegających się o udzielenie zamówienia, rozliczenia między Zamawiającym, a Wykonawcami będą dokonywane wyłącznie z ustanowionym przez Wykonawców pełnomocnikiem. </w:t>
      </w:r>
    </w:p>
    <w:p w:rsidR="00D620AF" w:rsidRPr="00A71346" w:rsidRDefault="00D620AF" w:rsidP="008500D0">
      <w:pPr>
        <w:pStyle w:val="Akapitzlist"/>
        <w:numPr>
          <w:ilvl w:val="6"/>
          <w:numId w:val="23"/>
        </w:numPr>
        <w:spacing w:after="0"/>
        <w:ind w:left="426" w:hanging="426"/>
        <w:jc w:val="both"/>
        <w:rPr>
          <w:rFonts w:cstheme="minorHAnsi"/>
          <w:sz w:val="24"/>
          <w:szCs w:val="24"/>
        </w:rPr>
      </w:pPr>
      <w:r w:rsidRPr="00A71346">
        <w:rPr>
          <w:rFonts w:cstheme="minorHAnsi"/>
          <w:sz w:val="24"/>
          <w:szCs w:val="24"/>
        </w:rPr>
        <w:t>Wynagrodzenie będzie płatne na rachunek bankowy Wykonawcy o numerze ………………………..</w:t>
      </w:r>
    </w:p>
    <w:p w:rsidR="00D620AF" w:rsidRPr="00A71346" w:rsidRDefault="00D620AF" w:rsidP="008500D0">
      <w:pPr>
        <w:pStyle w:val="Akapitzlist"/>
        <w:numPr>
          <w:ilvl w:val="6"/>
          <w:numId w:val="23"/>
        </w:numPr>
        <w:spacing w:after="0"/>
        <w:ind w:left="426" w:hanging="426"/>
        <w:jc w:val="both"/>
        <w:rPr>
          <w:rFonts w:cstheme="minorHAnsi"/>
          <w:sz w:val="24"/>
          <w:szCs w:val="24"/>
        </w:rPr>
      </w:pPr>
      <w:r w:rsidRPr="00A71346">
        <w:rPr>
          <w:rFonts w:cstheme="minorHAnsi"/>
          <w:sz w:val="24"/>
          <w:szCs w:val="24"/>
        </w:rPr>
        <w:t>Za dzień zapłaty uznaje się dzień obciążenia rachunku bankowego Zamawiającego.</w:t>
      </w:r>
      <w:r w:rsidRPr="00A71346">
        <w:rPr>
          <w:rFonts w:cstheme="minorHAnsi"/>
          <w:sz w:val="24"/>
          <w:szCs w:val="24"/>
        </w:rPr>
        <w:t>”</w:t>
      </w:r>
    </w:p>
    <w:p w:rsidR="009B483E" w:rsidRPr="00A71346" w:rsidRDefault="009B483E" w:rsidP="009B483E">
      <w:pPr>
        <w:spacing w:after="0"/>
        <w:jc w:val="both"/>
        <w:rPr>
          <w:rFonts w:cstheme="minorHAnsi"/>
          <w:sz w:val="24"/>
          <w:szCs w:val="24"/>
        </w:rPr>
      </w:pPr>
    </w:p>
    <w:p w:rsidR="009B483E" w:rsidRPr="00A71346" w:rsidRDefault="009B483E" w:rsidP="008500D0">
      <w:pPr>
        <w:pStyle w:val="Akapitzlist"/>
        <w:numPr>
          <w:ilvl w:val="0"/>
          <w:numId w:val="17"/>
        </w:numPr>
        <w:spacing w:after="0"/>
        <w:jc w:val="both"/>
        <w:rPr>
          <w:rFonts w:cstheme="minorHAnsi"/>
          <w:b/>
          <w:sz w:val="24"/>
          <w:szCs w:val="24"/>
        </w:rPr>
      </w:pPr>
      <w:r w:rsidRPr="00A71346">
        <w:rPr>
          <w:rFonts w:cstheme="minorHAnsi"/>
          <w:sz w:val="24"/>
          <w:szCs w:val="24"/>
        </w:rPr>
        <w:t>Strona 8,</w:t>
      </w:r>
      <w:r w:rsidRPr="00A71346">
        <w:rPr>
          <w:rFonts w:cstheme="minorHAnsi"/>
          <w:b/>
          <w:sz w:val="24"/>
          <w:szCs w:val="24"/>
        </w:rPr>
        <w:t xml:space="preserve"> § 7 ust. 8 </w:t>
      </w:r>
    </w:p>
    <w:p w:rsidR="009B483E" w:rsidRPr="00A71346" w:rsidRDefault="009B483E" w:rsidP="009B483E">
      <w:pPr>
        <w:spacing w:after="0"/>
        <w:jc w:val="both"/>
        <w:rPr>
          <w:rFonts w:cstheme="minorHAnsi"/>
          <w:b/>
          <w:i/>
          <w:sz w:val="24"/>
          <w:szCs w:val="24"/>
        </w:rPr>
      </w:pPr>
      <w:r w:rsidRPr="00A71346">
        <w:rPr>
          <w:rFonts w:cstheme="minorHAnsi"/>
          <w:b/>
          <w:i/>
          <w:sz w:val="24"/>
          <w:szCs w:val="24"/>
        </w:rPr>
        <w:t>Było:</w:t>
      </w:r>
    </w:p>
    <w:p w:rsidR="009B483E" w:rsidRPr="00A71346" w:rsidRDefault="009B483E" w:rsidP="009B483E">
      <w:pPr>
        <w:spacing w:after="0"/>
        <w:jc w:val="both"/>
        <w:rPr>
          <w:rFonts w:cstheme="minorHAnsi"/>
          <w:sz w:val="24"/>
          <w:szCs w:val="24"/>
        </w:rPr>
      </w:pPr>
      <w:r w:rsidRPr="00A71346">
        <w:rPr>
          <w:rFonts w:cstheme="minorHAnsi"/>
          <w:sz w:val="24"/>
          <w:szCs w:val="24"/>
        </w:rPr>
        <w:t>„</w:t>
      </w:r>
      <w:r w:rsidRPr="00A71346">
        <w:rPr>
          <w:rFonts w:eastAsia="SimSun" w:cstheme="minorHAnsi"/>
          <w:sz w:val="24"/>
          <w:szCs w:val="24"/>
          <w:lang w:eastAsia="zh-CN"/>
        </w:rPr>
        <w:t>W trakcie realizacji umowy Wykonawca może dokonać zmiany formy zabezpieczenia na jedną lub kilka form, o których mowa w punkcie 19.3. Zmiana formy zabezpieczenia jest dokonywana z zachowaniem ciągłości zabezpieczenia i bez zmniejszenia jego wartości.”</w:t>
      </w:r>
    </w:p>
    <w:p w:rsidR="009B483E" w:rsidRPr="00A71346" w:rsidRDefault="009B483E" w:rsidP="009B483E">
      <w:pPr>
        <w:spacing w:after="0"/>
        <w:jc w:val="both"/>
        <w:rPr>
          <w:rFonts w:cstheme="minorHAnsi"/>
          <w:b/>
          <w:i/>
          <w:sz w:val="24"/>
          <w:szCs w:val="24"/>
        </w:rPr>
      </w:pPr>
      <w:r w:rsidRPr="00A71346">
        <w:rPr>
          <w:rFonts w:cstheme="minorHAnsi"/>
          <w:b/>
          <w:i/>
          <w:sz w:val="24"/>
          <w:szCs w:val="24"/>
        </w:rPr>
        <w:t>Jest:</w:t>
      </w:r>
    </w:p>
    <w:p w:rsidR="009B483E" w:rsidRPr="00A71346" w:rsidRDefault="009B483E" w:rsidP="009B483E">
      <w:pPr>
        <w:spacing w:after="0"/>
        <w:jc w:val="both"/>
        <w:rPr>
          <w:rFonts w:cstheme="minorHAnsi"/>
          <w:sz w:val="24"/>
          <w:szCs w:val="24"/>
        </w:rPr>
      </w:pPr>
      <w:r w:rsidRPr="00A71346">
        <w:rPr>
          <w:rFonts w:cstheme="minorHAnsi"/>
          <w:sz w:val="24"/>
          <w:szCs w:val="24"/>
        </w:rPr>
        <w:t xml:space="preserve">„W trakcie realizacji umowy Wykonawca może dokonać zmiany formy zabezpieczenia na jedną lub kilka form, o których mowa w § 7 ust. 3. Zmiana formy zabezpieczenia jest dokonywana z zachowaniem ciągłości zabezpieczenia i bez zmniejszenia jego wartości.” </w:t>
      </w:r>
    </w:p>
    <w:p w:rsidR="009B483E" w:rsidRPr="00A71346" w:rsidRDefault="009B483E" w:rsidP="009B483E">
      <w:pPr>
        <w:spacing w:after="0"/>
        <w:jc w:val="both"/>
        <w:rPr>
          <w:rFonts w:cstheme="minorHAnsi"/>
          <w:sz w:val="24"/>
          <w:szCs w:val="24"/>
        </w:rPr>
      </w:pPr>
    </w:p>
    <w:p w:rsidR="009B483E" w:rsidRPr="00A71346" w:rsidRDefault="009B483E" w:rsidP="008500D0">
      <w:pPr>
        <w:pStyle w:val="Akapitzlist"/>
        <w:numPr>
          <w:ilvl w:val="0"/>
          <w:numId w:val="17"/>
        </w:numPr>
        <w:spacing w:after="0"/>
        <w:jc w:val="both"/>
        <w:rPr>
          <w:rFonts w:cstheme="minorHAnsi"/>
          <w:b/>
          <w:sz w:val="24"/>
          <w:szCs w:val="24"/>
        </w:rPr>
      </w:pPr>
      <w:r w:rsidRPr="00A71346">
        <w:rPr>
          <w:rFonts w:cstheme="minorHAnsi"/>
          <w:sz w:val="24"/>
          <w:szCs w:val="24"/>
        </w:rPr>
        <w:t>Strona 10,</w:t>
      </w:r>
      <w:r w:rsidRPr="00A71346">
        <w:rPr>
          <w:rFonts w:cstheme="minorHAnsi"/>
          <w:b/>
          <w:sz w:val="24"/>
          <w:szCs w:val="24"/>
        </w:rPr>
        <w:t xml:space="preserve"> §  9 ust. 1</w:t>
      </w:r>
    </w:p>
    <w:p w:rsidR="009B483E" w:rsidRPr="00A71346" w:rsidRDefault="009B483E" w:rsidP="009B483E">
      <w:pPr>
        <w:spacing w:after="0"/>
        <w:jc w:val="both"/>
        <w:rPr>
          <w:rFonts w:cstheme="minorHAnsi"/>
          <w:b/>
          <w:i/>
          <w:sz w:val="24"/>
          <w:szCs w:val="24"/>
        </w:rPr>
      </w:pPr>
      <w:r w:rsidRPr="00A71346">
        <w:rPr>
          <w:rFonts w:cstheme="minorHAnsi"/>
          <w:b/>
          <w:i/>
          <w:sz w:val="24"/>
          <w:szCs w:val="24"/>
        </w:rPr>
        <w:t>Było:</w:t>
      </w:r>
    </w:p>
    <w:p w:rsidR="009B483E" w:rsidRPr="00A71346" w:rsidRDefault="009B483E" w:rsidP="009B483E">
      <w:pPr>
        <w:spacing w:after="0"/>
        <w:jc w:val="both"/>
        <w:rPr>
          <w:rFonts w:cstheme="minorHAnsi"/>
          <w:sz w:val="24"/>
          <w:szCs w:val="24"/>
        </w:rPr>
      </w:pPr>
      <w:r w:rsidRPr="00A71346">
        <w:rPr>
          <w:rFonts w:cstheme="minorHAnsi"/>
          <w:sz w:val="24"/>
          <w:szCs w:val="24"/>
        </w:rPr>
        <w:t xml:space="preserve">„Wykonawca oświadcza, że na </w:t>
      </w:r>
      <w:r w:rsidRPr="00A71346">
        <w:rPr>
          <w:rFonts w:eastAsia="SimSun" w:cstheme="minorHAnsi"/>
          <w:bCs/>
          <w:sz w:val="24"/>
          <w:szCs w:val="24"/>
          <w:lang w:eastAsia="zh-CN"/>
        </w:rPr>
        <w:t>podstawie</w:t>
      </w:r>
      <w:r w:rsidRPr="00A71346">
        <w:rPr>
          <w:rFonts w:cstheme="minorHAnsi"/>
          <w:sz w:val="24"/>
          <w:szCs w:val="24"/>
        </w:rPr>
        <w:t xml:space="preserve"> Umowy oraz w ramach wynagrodzenia, o którym mowa w § 2 ust. 1 Umowy, przeniesie na Zamawiającego majątkowe prawa autorskie lub zapewni udzielenie bądź udzieli mu licencji, lub w inny sposób upoważni go do korzystania ze wszystkich dóbr własności intelektualnej wykonanych lub dostarczonych w ramach Umowy.”</w:t>
      </w:r>
    </w:p>
    <w:p w:rsidR="009B483E" w:rsidRPr="00A71346" w:rsidRDefault="009B483E" w:rsidP="009B483E">
      <w:pPr>
        <w:spacing w:after="0"/>
        <w:jc w:val="both"/>
        <w:rPr>
          <w:rFonts w:cstheme="minorHAnsi"/>
          <w:b/>
          <w:i/>
          <w:sz w:val="24"/>
          <w:szCs w:val="24"/>
        </w:rPr>
      </w:pPr>
      <w:r w:rsidRPr="00A71346">
        <w:rPr>
          <w:rFonts w:cstheme="minorHAnsi"/>
          <w:b/>
          <w:i/>
          <w:sz w:val="24"/>
          <w:szCs w:val="24"/>
        </w:rPr>
        <w:t>Jest:</w:t>
      </w:r>
    </w:p>
    <w:p w:rsidR="009B483E" w:rsidRPr="00A71346" w:rsidRDefault="009B483E" w:rsidP="009B483E">
      <w:pPr>
        <w:spacing w:after="0"/>
        <w:jc w:val="both"/>
        <w:rPr>
          <w:rFonts w:cstheme="minorHAnsi"/>
          <w:sz w:val="24"/>
          <w:szCs w:val="24"/>
        </w:rPr>
      </w:pPr>
      <w:r w:rsidRPr="00A71346">
        <w:rPr>
          <w:rFonts w:cstheme="minorHAnsi"/>
          <w:sz w:val="24"/>
          <w:szCs w:val="24"/>
        </w:rPr>
        <w:t>„1.  Wykonawca oświadcza, że na podstawie Umowy oraz w ramach wynagrodzenia, o którym mowa w § 2 ust. 1 Umowy, przeniesie na Zamawiającego majątkowe prawa autorskie lub zapewni udzielenie bądź udzieli mu licencji, lub w inny sposób upoważni go do korzystania ze wszystkich dóbr własności intelektualnej wykonanych lub dostarczonych w ramach Umowy. Do Wykonawcy należy wybór formy przekazania praw własności intelektualnej do Przedmiotu Umowy.”</w:t>
      </w:r>
    </w:p>
    <w:p w:rsidR="00D620AF" w:rsidRPr="00A71346" w:rsidRDefault="00D620AF" w:rsidP="009B483E">
      <w:pPr>
        <w:spacing w:after="0"/>
        <w:jc w:val="both"/>
        <w:rPr>
          <w:rFonts w:cstheme="minorHAnsi"/>
          <w:sz w:val="24"/>
          <w:szCs w:val="24"/>
        </w:rPr>
      </w:pPr>
    </w:p>
    <w:p w:rsidR="009B483E" w:rsidRPr="00A71346" w:rsidRDefault="00D620AF" w:rsidP="008500D0">
      <w:pPr>
        <w:pStyle w:val="Akapitzlist"/>
        <w:numPr>
          <w:ilvl w:val="0"/>
          <w:numId w:val="17"/>
        </w:numPr>
        <w:spacing w:after="0"/>
        <w:jc w:val="both"/>
        <w:rPr>
          <w:rFonts w:cstheme="minorHAnsi"/>
          <w:sz w:val="24"/>
          <w:szCs w:val="24"/>
        </w:rPr>
      </w:pPr>
      <w:r w:rsidRPr="00A71346">
        <w:rPr>
          <w:rFonts w:cstheme="minorHAnsi"/>
          <w:sz w:val="24"/>
          <w:szCs w:val="24"/>
        </w:rPr>
        <w:t xml:space="preserve">Strona 18, </w:t>
      </w:r>
      <w:r w:rsidRPr="00A71346">
        <w:rPr>
          <w:rFonts w:cstheme="minorHAnsi"/>
          <w:b/>
          <w:sz w:val="24"/>
          <w:szCs w:val="24"/>
        </w:rPr>
        <w:t>§ 14 ust. 4:</w:t>
      </w:r>
    </w:p>
    <w:p w:rsidR="009B483E" w:rsidRPr="00A71346" w:rsidRDefault="009B483E" w:rsidP="009B483E">
      <w:pPr>
        <w:spacing w:after="0"/>
        <w:jc w:val="both"/>
        <w:rPr>
          <w:rFonts w:cstheme="minorHAnsi"/>
          <w:b/>
          <w:i/>
          <w:sz w:val="24"/>
          <w:szCs w:val="24"/>
        </w:rPr>
      </w:pPr>
      <w:r w:rsidRPr="00A71346">
        <w:rPr>
          <w:rFonts w:cstheme="minorHAnsi"/>
          <w:b/>
          <w:i/>
          <w:sz w:val="24"/>
          <w:szCs w:val="24"/>
        </w:rPr>
        <w:t>Było:</w:t>
      </w:r>
    </w:p>
    <w:p w:rsidR="009B483E" w:rsidRPr="00A71346" w:rsidRDefault="009B483E" w:rsidP="009B483E">
      <w:pPr>
        <w:pStyle w:val="Akapitzlist"/>
        <w:spacing w:after="0"/>
        <w:ind w:left="426" w:hanging="426"/>
        <w:jc w:val="both"/>
        <w:rPr>
          <w:rFonts w:cstheme="minorHAnsi"/>
          <w:sz w:val="24"/>
          <w:szCs w:val="24"/>
        </w:rPr>
      </w:pPr>
      <w:r w:rsidRPr="00A71346">
        <w:rPr>
          <w:rFonts w:cstheme="minorHAnsi"/>
          <w:sz w:val="24"/>
          <w:szCs w:val="24"/>
        </w:rPr>
        <w:t>„ 4. Pozostałe zmiany:</w:t>
      </w:r>
    </w:p>
    <w:p w:rsidR="009B483E" w:rsidRPr="00A71346" w:rsidRDefault="009B483E" w:rsidP="008500D0">
      <w:pPr>
        <w:pStyle w:val="Akapitzlist"/>
        <w:numPr>
          <w:ilvl w:val="0"/>
          <w:numId w:val="26"/>
        </w:numPr>
        <w:spacing w:after="0"/>
        <w:ind w:left="851" w:hanging="284"/>
        <w:jc w:val="both"/>
        <w:rPr>
          <w:rFonts w:cstheme="minorHAnsi"/>
          <w:sz w:val="24"/>
          <w:szCs w:val="24"/>
        </w:rPr>
      </w:pPr>
      <w:r w:rsidRPr="00A71346">
        <w:rPr>
          <w:rFonts w:cstheme="minorHAnsi"/>
          <w:sz w:val="24"/>
          <w:szCs w:val="24"/>
        </w:rPr>
        <w:t>zmiana obowiązującej stawki VAT:</w:t>
      </w:r>
    </w:p>
    <w:p w:rsidR="009B483E" w:rsidRPr="00A71346" w:rsidRDefault="009B483E" w:rsidP="008500D0">
      <w:pPr>
        <w:pStyle w:val="Akapitzlist"/>
        <w:numPr>
          <w:ilvl w:val="0"/>
          <w:numId w:val="27"/>
        </w:numPr>
        <w:spacing w:after="0"/>
        <w:jc w:val="both"/>
        <w:rPr>
          <w:rFonts w:cstheme="minorHAnsi"/>
          <w:sz w:val="24"/>
          <w:szCs w:val="24"/>
        </w:rPr>
      </w:pPr>
      <w:r w:rsidRPr="00A71346">
        <w:rPr>
          <w:rFonts w:cstheme="minorHAnsi"/>
          <w:sz w:val="24"/>
          <w:szCs w:val="24"/>
        </w:rPr>
        <w:lastRenderedPageBreak/>
        <w:t>jeśli zmiana stawki VAT będzie powodować zwiększenie kosztów wykonania umowy po stronie Wykonawcy, Zamawiający dopuszcza możliwość zwiększenia wynagrodzenia o kwotę równą różnicy w kwocie podatku VAT zapłaconego przez wykonawcę,</w:t>
      </w:r>
    </w:p>
    <w:p w:rsidR="009B483E" w:rsidRPr="00A71346" w:rsidRDefault="009B483E" w:rsidP="008500D0">
      <w:pPr>
        <w:pStyle w:val="Akapitzlist"/>
        <w:numPr>
          <w:ilvl w:val="0"/>
          <w:numId w:val="27"/>
        </w:numPr>
        <w:spacing w:after="0"/>
        <w:jc w:val="both"/>
        <w:rPr>
          <w:rFonts w:cstheme="minorHAnsi"/>
          <w:sz w:val="24"/>
          <w:szCs w:val="24"/>
        </w:rPr>
      </w:pPr>
      <w:r w:rsidRPr="00A71346">
        <w:rPr>
          <w:rFonts w:cstheme="minorHAnsi"/>
          <w:sz w:val="24"/>
          <w:szCs w:val="24"/>
        </w:rPr>
        <w:t>jeśli zmiana stawki VAT będzie powodować zmniejszenie kosztów wykonania umowy po stronie Wykonawcy, Zamawiający dopuszcza możliwość zmniejszenia wynagrodzenia o kwotę stanowiącą różnicę kwoty podatku VAT do zapłacenia przez wykonawcę,</w:t>
      </w:r>
    </w:p>
    <w:p w:rsidR="009B483E" w:rsidRPr="00A71346" w:rsidRDefault="009B483E" w:rsidP="008500D0">
      <w:pPr>
        <w:pStyle w:val="Akapitzlist"/>
        <w:numPr>
          <w:ilvl w:val="0"/>
          <w:numId w:val="26"/>
        </w:numPr>
        <w:spacing w:after="0"/>
        <w:ind w:left="851" w:hanging="284"/>
        <w:jc w:val="both"/>
        <w:rPr>
          <w:rFonts w:cstheme="minorHAnsi"/>
          <w:sz w:val="24"/>
          <w:szCs w:val="24"/>
        </w:rPr>
      </w:pPr>
      <w:r w:rsidRPr="00A71346">
        <w:rPr>
          <w:rFonts w:cstheme="minorHAnsi"/>
          <w:sz w:val="24"/>
          <w:szCs w:val="24"/>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pracami.</w:t>
      </w:r>
    </w:p>
    <w:p w:rsidR="009B483E" w:rsidRPr="00A71346" w:rsidRDefault="009B483E" w:rsidP="008500D0">
      <w:pPr>
        <w:pStyle w:val="Akapitzlist"/>
        <w:numPr>
          <w:ilvl w:val="0"/>
          <w:numId w:val="26"/>
        </w:numPr>
        <w:spacing w:after="0"/>
        <w:ind w:left="851" w:hanging="284"/>
        <w:jc w:val="both"/>
        <w:rPr>
          <w:rFonts w:cstheme="minorHAnsi"/>
          <w:sz w:val="24"/>
          <w:szCs w:val="24"/>
        </w:rPr>
      </w:pPr>
      <w:r w:rsidRPr="00A71346">
        <w:rPr>
          <w:rFonts w:cstheme="minorHAnsi"/>
          <w:sz w:val="24"/>
          <w:szCs w:val="24"/>
        </w:rPr>
        <w:t xml:space="preserve">zmian wysokości minimalnego wynagrodzenia za pracę albo wysokości minimalnej stawki godzinowej, ustalonych na podstawie przepisów ustawy z dnia 7 kwietnia 2017 r. (Dz.U. z 2017 poz. 847) o minimalnym wynagrodzeniu za pracę, </w:t>
      </w:r>
    </w:p>
    <w:p w:rsidR="009B483E" w:rsidRPr="00A71346" w:rsidRDefault="009B483E" w:rsidP="008500D0">
      <w:pPr>
        <w:pStyle w:val="Akapitzlist"/>
        <w:numPr>
          <w:ilvl w:val="0"/>
          <w:numId w:val="26"/>
        </w:numPr>
        <w:spacing w:after="0"/>
        <w:ind w:left="851" w:hanging="284"/>
        <w:jc w:val="both"/>
        <w:rPr>
          <w:rFonts w:cstheme="minorHAnsi"/>
          <w:sz w:val="24"/>
          <w:szCs w:val="24"/>
        </w:rPr>
      </w:pPr>
      <w:r w:rsidRPr="00A71346">
        <w:rPr>
          <w:rFonts w:cstheme="minorHAnsi"/>
          <w:sz w:val="24"/>
          <w:szCs w:val="24"/>
        </w:rPr>
        <w:t xml:space="preserve">zasad podlegania ubezpieczeniom społecznym lub ubezpieczeniu zdrowotnemu lub wysokości stawki składki na ubezpieczenia społeczne lub zdrowotne, jeżeli zmiany te będą miały wpływ na koszty wykonania zamówienia przez Wykonawcę, </w:t>
      </w:r>
    </w:p>
    <w:p w:rsidR="009B483E" w:rsidRPr="00A71346" w:rsidRDefault="009B483E" w:rsidP="008500D0">
      <w:pPr>
        <w:pStyle w:val="Akapitzlist"/>
        <w:numPr>
          <w:ilvl w:val="0"/>
          <w:numId w:val="26"/>
        </w:numPr>
        <w:spacing w:after="0"/>
        <w:ind w:left="851" w:hanging="284"/>
        <w:jc w:val="both"/>
        <w:rPr>
          <w:rFonts w:cstheme="minorHAnsi"/>
          <w:sz w:val="24"/>
          <w:szCs w:val="24"/>
        </w:rPr>
      </w:pPr>
      <w:r w:rsidRPr="00A71346">
        <w:rPr>
          <w:rFonts w:cstheme="minorHAnsi"/>
          <w:sz w:val="24"/>
          <w:szCs w:val="24"/>
        </w:rPr>
        <w:t>Zmiana umowy wynikająca z zapisów lit. c i d będzie mogła być dokonana w przypadku, gdy zmiany te będą miały wpływ na koszty wykonania zamówienia przez Wykonawcę. Wykonawca będzie zobowiązany udokumentować Zamawiającemu wpływ tych zmian na koszty wykonania przedmiotowego zamówienia. Każda zmiana kwoty wynagrodzenia Wykonawcy będzie musiała być poparta odwołaniem się Wykonawcy do stosownych wyliczeń, które przybiorą postać dokumentów załączonych do umów”.</w:t>
      </w:r>
    </w:p>
    <w:p w:rsidR="009B483E" w:rsidRPr="00A71346" w:rsidRDefault="009B483E" w:rsidP="009B483E">
      <w:pPr>
        <w:spacing w:after="0"/>
        <w:jc w:val="both"/>
        <w:rPr>
          <w:rFonts w:cstheme="minorHAnsi"/>
          <w:sz w:val="24"/>
          <w:szCs w:val="24"/>
        </w:rPr>
      </w:pPr>
    </w:p>
    <w:p w:rsidR="009B483E" w:rsidRPr="00A71346" w:rsidRDefault="009B483E" w:rsidP="009B483E">
      <w:pPr>
        <w:spacing w:after="0"/>
        <w:jc w:val="both"/>
        <w:rPr>
          <w:rFonts w:cstheme="minorHAnsi"/>
          <w:b/>
          <w:i/>
          <w:sz w:val="24"/>
          <w:szCs w:val="24"/>
        </w:rPr>
      </w:pPr>
      <w:r w:rsidRPr="00A71346">
        <w:rPr>
          <w:rFonts w:cstheme="minorHAnsi"/>
          <w:b/>
          <w:i/>
          <w:sz w:val="24"/>
          <w:szCs w:val="24"/>
        </w:rPr>
        <w:t>Jest:</w:t>
      </w:r>
    </w:p>
    <w:p w:rsidR="009B483E" w:rsidRPr="00A71346" w:rsidRDefault="00D620AF" w:rsidP="009B483E">
      <w:pPr>
        <w:pStyle w:val="Akapitzlist"/>
        <w:spacing w:after="0"/>
        <w:ind w:left="426" w:hanging="426"/>
        <w:jc w:val="both"/>
        <w:rPr>
          <w:rFonts w:cstheme="minorHAnsi"/>
          <w:sz w:val="24"/>
          <w:szCs w:val="24"/>
        </w:rPr>
      </w:pPr>
      <w:r w:rsidRPr="00A71346">
        <w:rPr>
          <w:rFonts w:cstheme="minorHAnsi"/>
          <w:sz w:val="24"/>
          <w:szCs w:val="24"/>
        </w:rPr>
        <w:t>„</w:t>
      </w:r>
      <w:r w:rsidR="009B483E" w:rsidRPr="00A71346">
        <w:rPr>
          <w:rFonts w:cstheme="minorHAnsi"/>
          <w:sz w:val="24"/>
          <w:szCs w:val="24"/>
        </w:rPr>
        <w:t>4. Pozostałe zmiany:</w:t>
      </w:r>
    </w:p>
    <w:p w:rsidR="009B483E" w:rsidRPr="00A71346" w:rsidRDefault="009B483E" w:rsidP="009B483E">
      <w:pPr>
        <w:spacing w:after="0"/>
        <w:jc w:val="both"/>
        <w:rPr>
          <w:rFonts w:cstheme="minorHAnsi"/>
          <w:sz w:val="24"/>
          <w:szCs w:val="24"/>
        </w:rPr>
      </w:pPr>
      <w:r w:rsidRPr="00A71346">
        <w:rPr>
          <w:rFonts w:cstheme="minorHAnsi"/>
          <w:sz w:val="24"/>
          <w:szCs w:val="24"/>
        </w:rPr>
        <w:t>a.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pracami.”</w:t>
      </w:r>
    </w:p>
    <w:p w:rsidR="009B483E" w:rsidRPr="00A71346" w:rsidRDefault="009B483E" w:rsidP="009B483E">
      <w:pPr>
        <w:spacing w:after="0"/>
        <w:jc w:val="both"/>
        <w:rPr>
          <w:rFonts w:cstheme="minorHAnsi"/>
          <w:sz w:val="24"/>
          <w:szCs w:val="24"/>
        </w:rPr>
      </w:pPr>
    </w:p>
    <w:p w:rsidR="009B483E" w:rsidRPr="00A71346" w:rsidRDefault="009B483E" w:rsidP="008500D0">
      <w:pPr>
        <w:pStyle w:val="Akapitzlist"/>
        <w:numPr>
          <w:ilvl w:val="0"/>
          <w:numId w:val="17"/>
        </w:numPr>
        <w:spacing w:after="0"/>
        <w:jc w:val="both"/>
        <w:rPr>
          <w:rFonts w:cstheme="minorHAnsi"/>
          <w:sz w:val="24"/>
          <w:szCs w:val="24"/>
        </w:rPr>
      </w:pPr>
      <w:r w:rsidRPr="00A71346">
        <w:rPr>
          <w:rFonts w:cstheme="minorHAnsi"/>
          <w:sz w:val="24"/>
          <w:szCs w:val="24"/>
        </w:rPr>
        <w:t>Po dotychczasowym § 14 dodaje się § 15 w brzmieniu:</w:t>
      </w:r>
    </w:p>
    <w:p w:rsidR="009B483E" w:rsidRPr="00A71346" w:rsidRDefault="009B483E" w:rsidP="00D620AF">
      <w:pPr>
        <w:spacing w:after="0"/>
        <w:jc w:val="center"/>
        <w:rPr>
          <w:rFonts w:eastAsia="SimSun" w:cstheme="minorHAnsi"/>
          <w:b/>
          <w:sz w:val="24"/>
          <w:szCs w:val="24"/>
          <w:lang w:eastAsia="zh-CN"/>
        </w:rPr>
      </w:pPr>
      <w:r w:rsidRPr="00A71346">
        <w:rPr>
          <w:rFonts w:cstheme="minorHAnsi"/>
          <w:sz w:val="24"/>
          <w:szCs w:val="24"/>
        </w:rPr>
        <w:t>„</w:t>
      </w:r>
      <w:r w:rsidRPr="00A71346">
        <w:rPr>
          <w:rFonts w:eastAsia="SimSun" w:cstheme="minorHAnsi"/>
          <w:b/>
          <w:sz w:val="24"/>
          <w:szCs w:val="24"/>
          <w:lang w:eastAsia="zh-CN"/>
        </w:rPr>
        <w:t>§ 15</w:t>
      </w:r>
    </w:p>
    <w:p w:rsidR="009B483E" w:rsidRPr="00A71346" w:rsidRDefault="009B483E" w:rsidP="00D620AF">
      <w:pPr>
        <w:spacing w:after="0"/>
        <w:jc w:val="center"/>
        <w:rPr>
          <w:rFonts w:eastAsia="SimSun" w:cstheme="minorHAnsi"/>
          <w:b/>
          <w:sz w:val="24"/>
          <w:szCs w:val="24"/>
          <w:lang w:eastAsia="zh-CN"/>
        </w:rPr>
      </w:pPr>
      <w:r w:rsidRPr="00A71346">
        <w:rPr>
          <w:rFonts w:eastAsia="SimSun" w:cstheme="minorHAnsi"/>
          <w:b/>
          <w:sz w:val="24"/>
          <w:szCs w:val="24"/>
          <w:lang w:eastAsia="zh-CN"/>
        </w:rPr>
        <w:t>Klauzula waloryzacyjna</w:t>
      </w:r>
    </w:p>
    <w:p w:rsidR="009B483E" w:rsidRPr="00A71346" w:rsidRDefault="009B483E" w:rsidP="009B483E">
      <w:pPr>
        <w:spacing w:after="0"/>
        <w:jc w:val="both"/>
        <w:rPr>
          <w:rFonts w:eastAsia="SimSun" w:cstheme="minorHAnsi"/>
          <w:b/>
          <w:sz w:val="24"/>
          <w:szCs w:val="24"/>
          <w:lang w:eastAsia="zh-CN"/>
        </w:rPr>
      </w:pPr>
    </w:p>
    <w:p w:rsidR="009B483E" w:rsidRPr="00A71346" w:rsidRDefault="009B483E" w:rsidP="008500D0">
      <w:pPr>
        <w:pStyle w:val="Akapitzlist"/>
        <w:numPr>
          <w:ilvl w:val="0"/>
          <w:numId w:val="28"/>
        </w:numPr>
        <w:spacing w:after="0"/>
        <w:ind w:left="284" w:hanging="284"/>
        <w:jc w:val="both"/>
        <w:rPr>
          <w:rFonts w:cstheme="minorHAnsi"/>
          <w:sz w:val="24"/>
          <w:szCs w:val="24"/>
        </w:rPr>
      </w:pPr>
      <w:r w:rsidRPr="00A71346">
        <w:rPr>
          <w:rFonts w:cstheme="minorHAnsi"/>
          <w:sz w:val="24"/>
          <w:szCs w:val="24"/>
        </w:rPr>
        <w:t xml:space="preserve">Strony zobowiązują się dokonać zmiany wysokości wynagrodzenia należnego Wykonawcy, o którym mowa w </w:t>
      </w:r>
      <w:r w:rsidRPr="00A71346">
        <w:rPr>
          <w:rFonts w:eastAsia="SimSun" w:cstheme="minorHAnsi"/>
          <w:sz w:val="24"/>
          <w:szCs w:val="24"/>
          <w:lang w:eastAsia="zh-CN"/>
        </w:rPr>
        <w:t>§ 6</w:t>
      </w:r>
      <w:r w:rsidRPr="00A71346">
        <w:rPr>
          <w:rFonts w:eastAsia="SimSun" w:cstheme="minorHAnsi"/>
          <w:b/>
          <w:sz w:val="24"/>
          <w:szCs w:val="24"/>
          <w:lang w:eastAsia="zh-CN"/>
        </w:rPr>
        <w:t xml:space="preserve"> </w:t>
      </w:r>
      <w:r w:rsidRPr="00A71346">
        <w:rPr>
          <w:rFonts w:cstheme="minorHAnsi"/>
          <w:sz w:val="24"/>
          <w:szCs w:val="24"/>
        </w:rPr>
        <w:t>ust. 1 Umowy, w formie pisemnego aneksu, każdorazowo w przypadku wystąpienia jednej z następujących okoliczności:</w:t>
      </w:r>
    </w:p>
    <w:p w:rsidR="009B483E" w:rsidRPr="00A71346" w:rsidRDefault="009B483E" w:rsidP="008500D0">
      <w:pPr>
        <w:pStyle w:val="Akapitzlist"/>
        <w:numPr>
          <w:ilvl w:val="2"/>
          <w:numId w:val="24"/>
        </w:numPr>
        <w:spacing w:after="0"/>
        <w:ind w:left="567" w:hanging="283"/>
        <w:jc w:val="both"/>
        <w:rPr>
          <w:rFonts w:cstheme="minorHAnsi"/>
          <w:sz w:val="24"/>
          <w:szCs w:val="24"/>
        </w:rPr>
      </w:pPr>
      <w:r w:rsidRPr="00A71346">
        <w:rPr>
          <w:rFonts w:cstheme="minorHAnsi"/>
          <w:sz w:val="24"/>
          <w:szCs w:val="24"/>
        </w:rPr>
        <w:t>zmiany stawki podatku od towarów i usług,</w:t>
      </w:r>
    </w:p>
    <w:p w:rsidR="009B483E" w:rsidRPr="00A71346" w:rsidRDefault="009B483E" w:rsidP="008500D0">
      <w:pPr>
        <w:pStyle w:val="Akapitzlist"/>
        <w:numPr>
          <w:ilvl w:val="2"/>
          <w:numId w:val="24"/>
        </w:numPr>
        <w:spacing w:after="0"/>
        <w:ind w:left="567" w:hanging="283"/>
        <w:jc w:val="both"/>
        <w:rPr>
          <w:rFonts w:cstheme="minorHAnsi"/>
          <w:sz w:val="24"/>
          <w:szCs w:val="24"/>
        </w:rPr>
      </w:pPr>
      <w:r w:rsidRPr="00A71346">
        <w:rPr>
          <w:rFonts w:cstheme="minorHAnsi"/>
          <w:sz w:val="24"/>
          <w:szCs w:val="24"/>
        </w:rPr>
        <w:lastRenderedPageBreak/>
        <w:t>zmiany wysokości minimalnego wynagrodzenia ustalonego na podstawie przepisów o minimalnym wynagrodzeniu za pracę,</w:t>
      </w:r>
    </w:p>
    <w:p w:rsidR="009B483E" w:rsidRPr="00A71346" w:rsidRDefault="009B483E" w:rsidP="008500D0">
      <w:pPr>
        <w:pStyle w:val="Akapitzlist"/>
        <w:numPr>
          <w:ilvl w:val="2"/>
          <w:numId w:val="24"/>
        </w:numPr>
        <w:spacing w:after="0"/>
        <w:ind w:left="567" w:hanging="283"/>
        <w:jc w:val="both"/>
        <w:rPr>
          <w:rFonts w:cstheme="minorHAnsi"/>
          <w:sz w:val="24"/>
          <w:szCs w:val="24"/>
        </w:rPr>
      </w:pPr>
      <w:r w:rsidRPr="00A71346">
        <w:rPr>
          <w:rFonts w:cstheme="minorHAnsi"/>
          <w:sz w:val="24"/>
          <w:szCs w:val="24"/>
        </w:rPr>
        <w:t xml:space="preserve">zmiany zasad podlegania ubezpieczeniom społecznym lub ubezpieczeniu zdrowotnemu lub wysokości stawki składki na ubezpieczenia społeczne lub zdrowotne </w:t>
      </w:r>
    </w:p>
    <w:p w:rsidR="009B483E" w:rsidRPr="00A71346" w:rsidRDefault="009B483E" w:rsidP="008500D0">
      <w:pPr>
        <w:pStyle w:val="Akapitzlist"/>
        <w:numPr>
          <w:ilvl w:val="2"/>
          <w:numId w:val="24"/>
        </w:numPr>
        <w:spacing w:after="0"/>
        <w:ind w:left="567" w:hanging="283"/>
        <w:jc w:val="both"/>
        <w:rPr>
          <w:rFonts w:cstheme="minorHAnsi"/>
          <w:sz w:val="24"/>
          <w:szCs w:val="24"/>
        </w:rPr>
      </w:pPr>
      <w:r w:rsidRPr="00A71346">
        <w:rPr>
          <w:rFonts w:cstheme="minorHAnsi"/>
          <w:sz w:val="24"/>
          <w:szCs w:val="24"/>
        </w:rPr>
        <w:t>zasad gromadzenia i wysokości wpłat do pracowniczych planów kapitałowych, o których mowa w ustawie z dnia 4 października 2018 r. o pracowniczych planach kapitałowych</w:t>
      </w:r>
    </w:p>
    <w:p w:rsidR="009B483E" w:rsidRPr="00A71346" w:rsidRDefault="009B483E" w:rsidP="009B483E">
      <w:pPr>
        <w:pStyle w:val="Akapitzlist"/>
        <w:spacing w:after="0"/>
        <w:ind w:left="567" w:hanging="283"/>
        <w:jc w:val="both"/>
        <w:rPr>
          <w:rFonts w:cstheme="minorHAnsi"/>
          <w:sz w:val="24"/>
          <w:szCs w:val="24"/>
        </w:rPr>
      </w:pPr>
      <w:r w:rsidRPr="00A71346">
        <w:rPr>
          <w:rFonts w:cstheme="minorHAnsi"/>
          <w:sz w:val="24"/>
          <w:szCs w:val="24"/>
        </w:rPr>
        <w:t>na zasadach i w sposób określony w ust. 2 - 14, jeżeli zmiany te będą miały wpływ na koszty wykonania Umowy przez Wykonawcę.</w:t>
      </w:r>
    </w:p>
    <w:p w:rsidR="009B483E" w:rsidRPr="00A71346" w:rsidRDefault="009B483E" w:rsidP="008500D0">
      <w:pPr>
        <w:pStyle w:val="Akapitzlist"/>
        <w:numPr>
          <w:ilvl w:val="0"/>
          <w:numId w:val="28"/>
        </w:numPr>
        <w:spacing w:after="0"/>
        <w:ind w:left="284" w:hanging="284"/>
        <w:jc w:val="both"/>
        <w:rPr>
          <w:rFonts w:cstheme="minorHAnsi"/>
          <w:sz w:val="24"/>
          <w:szCs w:val="24"/>
        </w:rPr>
      </w:pPr>
      <w:r w:rsidRPr="00A71346">
        <w:rPr>
          <w:rFonts w:cstheme="minorHAnsi"/>
          <w:sz w:val="24"/>
          <w:szCs w:val="24"/>
        </w:rPr>
        <w:t>Zmiana wysokości wynagrodzenia należnego Wykonawcy w przypadku zaistnienia przesłanki, o której mowa w ust. 1 pkt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Jeśli zmiana stawki VAT będzie powodować zwiększenie kosztów wykonania umowy po stronie Wykonawcy, Zamawiający dopuszcza możliwość zwiększenia wynagrodzenia o kwotę równą różnicy w kwocie podatku VAT zapłaconego przez wykonawcę. Jeśli zmiana stawki VAT będzie powodować zmniejszenie kosztów wykonania umowy po stronie Wykonawcy, Zamawiający dopuszcza możliwość zmniejszenia wynagrodzenia o kwotę stanowiącą różnicę kwoty podatku VAT do zapłacenia przez wykonawcę,</w:t>
      </w:r>
    </w:p>
    <w:p w:rsidR="009B483E" w:rsidRPr="00A71346" w:rsidRDefault="009B483E" w:rsidP="008500D0">
      <w:pPr>
        <w:pStyle w:val="Akapitzlist"/>
        <w:numPr>
          <w:ilvl w:val="0"/>
          <w:numId w:val="28"/>
        </w:numPr>
        <w:spacing w:after="0"/>
        <w:ind w:left="284" w:hanging="284"/>
        <w:jc w:val="both"/>
        <w:rPr>
          <w:rFonts w:cstheme="minorHAnsi"/>
          <w:sz w:val="24"/>
          <w:szCs w:val="24"/>
        </w:rPr>
      </w:pPr>
      <w:r w:rsidRPr="00A71346">
        <w:rPr>
          <w:rFonts w:cstheme="minorHAnsi"/>
          <w:sz w:val="24"/>
          <w:szCs w:val="24"/>
        </w:rPr>
        <w:t>Zmiana wysokości wynagrodzenia w przypadku zaistnienia przesłanki, o której mowa w ust. 1 pkt b lub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9B483E" w:rsidRPr="00A71346" w:rsidRDefault="009B483E" w:rsidP="008500D0">
      <w:pPr>
        <w:pStyle w:val="Akapitzlist"/>
        <w:numPr>
          <w:ilvl w:val="0"/>
          <w:numId w:val="28"/>
        </w:numPr>
        <w:spacing w:after="0"/>
        <w:ind w:left="284" w:hanging="284"/>
        <w:jc w:val="both"/>
        <w:rPr>
          <w:rFonts w:cstheme="minorHAnsi"/>
          <w:sz w:val="24"/>
          <w:szCs w:val="24"/>
        </w:rPr>
      </w:pPr>
      <w:r w:rsidRPr="00A71346">
        <w:rPr>
          <w:rFonts w:cstheme="minorHAnsi"/>
          <w:sz w:val="24"/>
          <w:szCs w:val="24"/>
        </w:rPr>
        <w:t>W przypadku zmiany, o której mowa w ust. 1 pkt b, wynagrodzenie Wykonawcy ulegnie zmianie o kwotę odpowiadającą wzrostowi (spadku) kosztu Wykonawcy w związku ze zwiększeniem (zmniejszeniem) wysokości wynagrodzeń Pracowników do wysokości aktualnie obowiązującego minimalnego wynagrodzenia za pracę, z uwzględnieniem wszystkich obciążeń publicznoprawnych od kwoty wzrostu (zmniejszenia) minimalnego wynagrodzenia. Kwota odpowiadająca wzrostowi (zmniejszeniu) kosztu Wykonawcy będzie odnosić się wyłącznie do części wynagrodzenia Pracowników, o których mowa w zdaniu poprzedzającym, odpowiadającej zakresowi, w jakim wykonują oni prace bezpośrednio związane z realizacją przedmiotu Umowy.</w:t>
      </w:r>
    </w:p>
    <w:p w:rsidR="009B483E" w:rsidRPr="00A71346" w:rsidRDefault="009B483E" w:rsidP="008500D0">
      <w:pPr>
        <w:pStyle w:val="Akapitzlist"/>
        <w:numPr>
          <w:ilvl w:val="0"/>
          <w:numId w:val="28"/>
        </w:numPr>
        <w:spacing w:after="0"/>
        <w:ind w:left="284" w:hanging="284"/>
        <w:jc w:val="both"/>
        <w:rPr>
          <w:rFonts w:cstheme="minorHAnsi"/>
          <w:sz w:val="24"/>
          <w:szCs w:val="24"/>
        </w:rPr>
      </w:pPr>
      <w:r w:rsidRPr="00A71346">
        <w:rPr>
          <w:rFonts w:cstheme="minorHAnsi"/>
          <w:sz w:val="24"/>
          <w:szCs w:val="24"/>
        </w:rPr>
        <w:t>W przypadku zmiany, o której mowa w ust. 1 pkt c,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realizacji przedmiotu Umowy.</w:t>
      </w:r>
    </w:p>
    <w:p w:rsidR="009B483E" w:rsidRPr="00A71346" w:rsidRDefault="009B483E" w:rsidP="008500D0">
      <w:pPr>
        <w:pStyle w:val="Akapitzlist"/>
        <w:numPr>
          <w:ilvl w:val="0"/>
          <w:numId w:val="28"/>
        </w:numPr>
        <w:spacing w:after="0"/>
        <w:ind w:left="284" w:hanging="284"/>
        <w:jc w:val="both"/>
        <w:rPr>
          <w:rFonts w:cstheme="minorHAnsi"/>
          <w:sz w:val="24"/>
          <w:szCs w:val="24"/>
        </w:rPr>
      </w:pPr>
      <w:r w:rsidRPr="00A71346">
        <w:rPr>
          <w:rFonts w:cstheme="minorHAnsi"/>
          <w:sz w:val="24"/>
          <w:szCs w:val="24"/>
        </w:rPr>
        <w:lastRenderedPageBreak/>
        <w:t>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9B483E" w:rsidRPr="00A71346" w:rsidRDefault="009B483E" w:rsidP="008500D0">
      <w:pPr>
        <w:pStyle w:val="Akapitzlist"/>
        <w:numPr>
          <w:ilvl w:val="0"/>
          <w:numId w:val="28"/>
        </w:numPr>
        <w:spacing w:after="0"/>
        <w:ind w:left="284" w:hanging="284"/>
        <w:jc w:val="both"/>
        <w:rPr>
          <w:rFonts w:cstheme="minorHAnsi"/>
          <w:sz w:val="24"/>
          <w:szCs w:val="24"/>
        </w:rPr>
      </w:pPr>
      <w:r w:rsidRPr="00A71346">
        <w:rPr>
          <w:rFonts w:cstheme="minorHAnsi"/>
          <w:sz w:val="24"/>
          <w:szCs w:val="24"/>
        </w:rPr>
        <w:t>W przypadku zmian, o których mowa w ust. 1 pkt b lub pkt c, jeżeli z wnioskiem występuje Wykonawca, jest on zobowiązany dołączyć do wniosku dokumenty, z których będzie wynikać, w jakim zakresie zmiany te mają wpływ na koszty wykonania Umowy, w szczególności:</w:t>
      </w:r>
    </w:p>
    <w:p w:rsidR="009B483E" w:rsidRPr="00A71346" w:rsidRDefault="009B483E" w:rsidP="008500D0">
      <w:pPr>
        <w:pStyle w:val="Akapitzlist"/>
        <w:numPr>
          <w:ilvl w:val="1"/>
          <w:numId w:val="25"/>
        </w:numPr>
        <w:spacing w:after="0"/>
        <w:ind w:left="709" w:hanging="425"/>
        <w:jc w:val="both"/>
        <w:rPr>
          <w:rFonts w:cstheme="minorHAnsi"/>
          <w:sz w:val="24"/>
          <w:szCs w:val="24"/>
        </w:rPr>
      </w:pPr>
      <w:r w:rsidRPr="00A71346">
        <w:rPr>
          <w:rFonts w:cstheme="minorHAnsi"/>
          <w:sz w:val="24"/>
          <w:szCs w:val="24"/>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b, lub</w:t>
      </w:r>
    </w:p>
    <w:p w:rsidR="009B483E" w:rsidRPr="00A71346" w:rsidRDefault="009B483E" w:rsidP="008500D0">
      <w:pPr>
        <w:pStyle w:val="Akapitzlist"/>
        <w:numPr>
          <w:ilvl w:val="1"/>
          <w:numId w:val="25"/>
        </w:numPr>
        <w:spacing w:after="0"/>
        <w:ind w:left="709" w:hanging="425"/>
        <w:jc w:val="both"/>
        <w:rPr>
          <w:rFonts w:cstheme="minorHAnsi"/>
          <w:sz w:val="24"/>
          <w:szCs w:val="24"/>
        </w:rPr>
      </w:pPr>
      <w:r w:rsidRPr="00A71346">
        <w:rPr>
          <w:rFonts w:cstheme="minorHAnsi"/>
          <w:sz w:val="24"/>
          <w:szCs w:val="24"/>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c.</w:t>
      </w:r>
    </w:p>
    <w:p w:rsidR="009B483E" w:rsidRPr="00A71346" w:rsidRDefault="009B483E" w:rsidP="008500D0">
      <w:pPr>
        <w:pStyle w:val="Akapitzlist"/>
        <w:numPr>
          <w:ilvl w:val="0"/>
          <w:numId w:val="28"/>
        </w:numPr>
        <w:spacing w:after="0"/>
        <w:ind w:left="284" w:hanging="284"/>
        <w:jc w:val="both"/>
        <w:rPr>
          <w:rFonts w:cstheme="minorHAnsi"/>
          <w:sz w:val="24"/>
          <w:szCs w:val="24"/>
        </w:rPr>
      </w:pPr>
      <w:r w:rsidRPr="00A71346">
        <w:rPr>
          <w:rFonts w:cstheme="minorHAnsi"/>
          <w:sz w:val="24"/>
          <w:szCs w:val="24"/>
        </w:rPr>
        <w:t>W przypadku zmiany, o której mowa w ust. 1 pkt c,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7 pkt b.</w:t>
      </w:r>
    </w:p>
    <w:p w:rsidR="009B483E" w:rsidRPr="00A71346" w:rsidRDefault="009B483E" w:rsidP="008500D0">
      <w:pPr>
        <w:pStyle w:val="Akapitzlist"/>
        <w:numPr>
          <w:ilvl w:val="0"/>
          <w:numId w:val="28"/>
        </w:numPr>
        <w:spacing w:after="0"/>
        <w:ind w:left="284" w:hanging="284"/>
        <w:jc w:val="both"/>
        <w:rPr>
          <w:rFonts w:cstheme="minorHAnsi"/>
          <w:sz w:val="24"/>
          <w:szCs w:val="24"/>
        </w:rPr>
      </w:pPr>
      <w:r w:rsidRPr="00A71346">
        <w:rPr>
          <w:rFonts w:cstheme="minorHAnsi"/>
          <w:sz w:val="24"/>
          <w:szCs w:val="24"/>
        </w:rPr>
        <w:t>W terminie 10 dni roboczych od dnia przekazania wniosku, o którym mowa w ust. 16, Strona, która otrzymała wniosek, przekaże drugiej Stronie informację o zakresie, w jakim zatwierdza wniosek oraz wskaże kwotę, o którą wynagrodzenie należne Wykonawcy powinno ulec zmianie, albo informację o niezatwierdzeniu wniosku wraz z uzasadnieniem.</w:t>
      </w:r>
    </w:p>
    <w:p w:rsidR="009B483E" w:rsidRPr="00A71346" w:rsidRDefault="009B483E" w:rsidP="008500D0">
      <w:pPr>
        <w:pStyle w:val="Akapitzlist"/>
        <w:numPr>
          <w:ilvl w:val="0"/>
          <w:numId w:val="28"/>
        </w:numPr>
        <w:spacing w:after="0"/>
        <w:ind w:left="284" w:hanging="284"/>
        <w:jc w:val="both"/>
        <w:rPr>
          <w:rFonts w:cstheme="minorHAnsi"/>
          <w:sz w:val="24"/>
          <w:szCs w:val="24"/>
        </w:rPr>
      </w:pPr>
      <w:r w:rsidRPr="00A71346">
        <w:rPr>
          <w:rFonts w:cstheme="minorHAnsi"/>
          <w:sz w:val="24"/>
          <w:szCs w:val="24"/>
        </w:rPr>
        <w:t>Zmiana wysokości wynagrodzenia w przypadku zaistnienia przesłanki, o której mowa w ust. 1 pkt d, będzie obejmować wyłącznie część wynagrodzenia należnego Wykonawcy,  w odniesieniu do której nastąpiła zmiana wysokości kosztów wykonania umowy przez Wykonawcę w związku z zawarciem umowy o prowadzenie pracowniczych planów kapitałowych, o której mowa w ust. 14 ust. 1 Ustawy z dnia 4 października 2018 r. o pracowniczych planach kapitałowych (Dz.U. 2018 poz. 2215).</w:t>
      </w:r>
    </w:p>
    <w:p w:rsidR="009B483E" w:rsidRPr="00A71346" w:rsidRDefault="009B483E" w:rsidP="008500D0">
      <w:pPr>
        <w:pStyle w:val="Akapitzlist"/>
        <w:numPr>
          <w:ilvl w:val="0"/>
          <w:numId w:val="28"/>
        </w:numPr>
        <w:spacing w:after="0"/>
        <w:ind w:left="284" w:hanging="284"/>
        <w:jc w:val="both"/>
        <w:rPr>
          <w:rFonts w:cstheme="minorHAnsi"/>
          <w:sz w:val="24"/>
          <w:szCs w:val="24"/>
        </w:rPr>
      </w:pPr>
      <w:r w:rsidRPr="00A71346">
        <w:rPr>
          <w:rFonts w:cstheme="minorHAnsi"/>
          <w:sz w:val="24"/>
          <w:szCs w:val="24"/>
        </w:rPr>
        <w:t xml:space="preserve">W przypadku zmiany, o której mowa w ust. 1 pkt d, 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 których mowa w zdaniu </w:t>
      </w:r>
      <w:r w:rsidRPr="00A71346">
        <w:rPr>
          <w:rFonts w:cstheme="minorHAnsi"/>
          <w:sz w:val="24"/>
          <w:szCs w:val="24"/>
        </w:rPr>
        <w:lastRenderedPageBreak/>
        <w:t>poprzedzającym, odpowiadającej zakresowi, w jakim wykonują oni prace bezpośrednio związane z realizacją przedmiotu umowy.</w:t>
      </w:r>
    </w:p>
    <w:p w:rsidR="009B483E" w:rsidRPr="00A71346" w:rsidRDefault="009B483E" w:rsidP="008500D0">
      <w:pPr>
        <w:pStyle w:val="Akapitzlist"/>
        <w:numPr>
          <w:ilvl w:val="0"/>
          <w:numId w:val="28"/>
        </w:numPr>
        <w:spacing w:after="0"/>
        <w:ind w:left="284" w:hanging="284"/>
        <w:jc w:val="both"/>
        <w:rPr>
          <w:rFonts w:cstheme="minorHAnsi"/>
          <w:sz w:val="24"/>
          <w:szCs w:val="24"/>
        </w:rPr>
      </w:pPr>
      <w:r w:rsidRPr="00A71346">
        <w:rPr>
          <w:rFonts w:cstheme="minorHAnsi"/>
          <w:sz w:val="24"/>
          <w:szCs w:val="24"/>
        </w:rPr>
        <w:t>W przypadku zmian, o których mowa w ust. 1 pkt d Wykonawca wraz z wnioskiem o zmianę wynagrodzenia przedstawia sposób i podstawę wyliczenie odpowiedniej zmiany wynagrodzenia.</w:t>
      </w:r>
    </w:p>
    <w:p w:rsidR="009B483E" w:rsidRPr="00A71346" w:rsidRDefault="009B483E" w:rsidP="008500D0">
      <w:pPr>
        <w:pStyle w:val="Akapitzlist"/>
        <w:numPr>
          <w:ilvl w:val="0"/>
          <w:numId w:val="28"/>
        </w:numPr>
        <w:spacing w:after="0"/>
        <w:ind w:left="284" w:hanging="284"/>
        <w:jc w:val="both"/>
        <w:rPr>
          <w:rFonts w:cstheme="minorHAnsi"/>
          <w:sz w:val="24"/>
          <w:szCs w:val="24"/>
        </w:rPr>
      </w:pPr>
      <w:r w:rsidRPr="00A71346">
        <w:rPr>
          <w:rFonts w:cstheme="minorHAnsi"/>
          <w:sz w:val="24"/>
          <w:szCs w:val="24"/>
        </w:rPr>
        <w:t>W przypadku otrzymania przez Stronę informacji o niezatwierdzeniu wniosku lub częściowym zatwierdzeniu wniosku, Strona ta może ponownie wystąpić z wnioskiem, o którym mowa w ust. 6. W takim przypadku przepisy ust. 7 - 9 oraz 14 stosuje się odpowiednio.</w:t>
      </w:r>
    </w:p>
    <w:p w:rsidR="009B483E" w:rsidRPr="00A71346" w:rsidRDefault="009B483E" w:rsidP="008500D0">
      <w:pPr>
        <w:pStyle w:val="Akapitzlist"/>
        <w:numPr>
          <w:ilvl w:val="0"/>
          <w:numId w:val="28"/>
        </w:numPr>
        <w:spacing w:after="0"/>
        <w:ind w:left="284" w:hanging="284"/>
        <w:jc w:val="both"/>
        <w:rPr>
          <w:rFonts w:cstheme="minorHAnsi"/>
          <w:sz w:val="24"/>
          <w:szCs w:val="24"/>
        </w:rPr>
      </w:pPr>
      <w:r w:rsidRPr="00A71346">
        <w:rPr>
          <w:rFonts w:cstheme="minorHAnsi"/>
          <w:sz w:val="24"/>
          <w:szCs w:val="24"/>
        </w:rPr>
        <w:t>Zawarcie aneksu nastąpi nie później niż w terminie 30 dni od dnia zatwierdzenia wniosku o dokonanie zmiany wysokości wynagrodzenia należnego Wykonawcy.”</w:t>
      </w:r>
    </w:p>
    <w:p w:rsidR="009B483E" w:rsidRPr="00A71346" w:rsidRDefault="009B483E" w:rsidP="009B483E">
      <w:pPr>
        <w:spacing w:after="0"/>
        <w:jc w:val="both"/>
        <w:rPr>
          <w:rFonts w:cstheme="minorHAnsi"/>
          <w:sz w:val="24"/>
          <w:szCs w:val="24"/>
        </w:rPr>
      </w:pPr>
    </w:p>
    <w:p w:rsidR="009B483E" w:rsidRPr="00A71346" w:rsidRDefault="009B483E" w:rsidP="008500D0">
      <w:pPr>
        <w:pStyle w:val="Akapitzlist"/>
        <w:numPr>
          <w:ilvl w:val="0"/>
          <w:numId w:val="17"/>
        </w:numPr>
        <w:spacing w:after="0"/>
        <w:jc w:val="both"/>
        <w:rPr>
          <w:rFonts w:cstheme="minorHAnsi"/>
          <w:b/>
          <w:sz w:val="24"/>
          <w:szCs w:val="24"/>
        </w:rPr>
      </w:pPr>
      <w:r w:rsidRPr="00A71346">
        <w:rPr>
          <w:rFonts w:cstheme="minorHAnsi"/>
          <w:sz w:val="24"/>
          <w:szCs w:val="24"/>
        </w:rPr>
        <w:t>Strona 20,</w:t>
      </w:r>
      <w:r w:rsidRPr="00A71346">
        <w:rPr>
          <w:rFonts w:cstheme="minorHAnsi"/>
          <w:b/>
          <w:sz w:val="24"/>
          <w:szCs w:val="24"/>
        </w:rPr>
        <w:t xml:space="preserve"> Następuje zmiana numeracji  - dotychczasowy </w:t>
      </w:r>
      <w:r w:rsidRPr="00A71346">
        <w:rPr>
          <w:rFonts w:eastAsia="SimSun" w:cstheme="minorHAnsi"/>
          <w:b/>
          <w:sz w:val="24"/>
          <w:szCs w:val="24"/>
          <w:lang w:eastAsia="zh-CN"/>
        </w:rPr>
        <w:t>§ 15 zmienia się na § 16, zaś dotychczasowy § 16 zmienia się na § 17.</w:t>
      </w:r>
    </w:p>
    <w:p w:rsidR="009B483E" w:rsidRPr="00A71346" w:rsidRDefault="009B483E" w:rsidP="009B483E">
      <w:pPr>
        <w:pStyle w:val="Akapitzlist"/>
        <w:spacing w:after="0"/>
        <w:jc w:val="both"/>
        <w:rPr>
          <w:rFonts w:cstheme="minorHAnsi"/>
          <w:b/>
          <w:sz w:val="24"/>
          <w:szCs w:val="24"/>
        </w:rPr>
      </w:pPr>
    </w:p>
    <w:p w:rsidR="00A71346" w:rsidRPr="00A71346" w:rsidRDefault="00A71346" w:rsidP="008500D0">
      <w:pPr>
        <w:pStyle w:val="Akapitzlist"/>
        <w:numPr>
          <w:ilvl w:val="0"/>
          <w:numId w:val="17"/>
        </w:numPr>
        <w:spacing w:after="0"/>
        <w:jc w:val="both"/>
        <w:rPr>
          <w:rFonts w:cstheme="minorHAnsi"/>
          <w:b/>
          <w:sz w:val="24"/>
          <w:szCs w:val="24"/>
        </w:rPr>
      </w:pPr>
      <w:r w:rsidRPr="00A71346">
        <w:rPr>
          <w:rFonts w:cstheme="minorHAnsi"/>
          <w:sz w:val="24"/>
          <w:szCs w:val="24"/>
        </w:rPr>
        <w:t xml:space="preserve">Strona 20, </w:t>
      </w:r>
      <w:r w:rsidRPr="00A71346">
        <w:rPr>
          <w:rFonts w:cstheme="minorHAnsi"/>
          <w:b/>
          <w:sz w:val="24"/>
          <w:szCs w:val="24"/>
        </w:rPr>
        <w:t>§ 15 (obecnie § 16) ust. 2 pkt. a</w:t>
      </w:r>
      <w:r w:rsidRPr="00A71346">
        <w:rPr>
          <w:rFonts w:cstheme="minorHAnsi"/>
          <w:b/>
          <w:sz w:val="24"/>
          <w:szCs w:val="24"/>
        </w:rPr>
        <w:t>:</w:t>
      </w:r>
    </w:p>
    <w:p w:rsidR="00A71346" w:rsidRPr="00A71346" w:rsidRDefault="00A71346" w:rsidP="00A71346">
      <w:pPr>
        <w:spacing w:after="0"/>
        <w:jc w:val="both"/>
        <w:rPr>
          <w:rFonts w:cstheme="minorHAnsi"/>
          <w:b/>
          <w:i/>
          <w:sz w:val="24"/>
          <w:szCs w:val="24"/>
        </w:rPr>
      </w:pPr>
      <w:r w:rsidRPr="00A71346">
        <w:rPr>
          <w:rFonts w:cstheme="minorHAnsi"/>
          <w:b/>
          <w:i/>
          <w:sz w:val="24"/>
          <w:szCs w:val="24"/>
        </w:rPr>
        <w:t>Było:</w:t>
      </w:r>
    </w:p>
    <w:p w:rsidR="00A71346" w:rsidRPr="00A71346" w:rsidRDefault="00A71346" w:rsidP="00A71346">
      <w:pPr>
        <w:spacing w:after="0"/>
        <w:jc w:val="both"/>
        <w:rPr>
          <w:rFonts w:cstheme="minorHAnsi"/>
          <w:sz w:val="24"/>
          <w:szCs w:val="24"/>
        </w:rPr>
      </w:pPr>
      <w:r w:rsidRPr="00A71346">
        <w:rPr>
          <w:rFonts w:cstheme="minorHAnsi"/>
          <w:sz w:val="24"/>
          <w:szCs w:val="24"/>
        </w:rPr>
        <w:t>„a. opóźnienie Zamawiającego w zapłacie wynagrodzenia Wykonawcy w stosunku do terminu określonego w § 6 ust. 1, jeżeli opóźnienie to przekracza 30 dni, a po upływie tego terminu Wykonawca wyznaczył Zamawiającemu na piśmie (pod rygorem nieważności) dodatkowy, nie krótszy jednak niż 14 dni termin na dokonanie płatności umowy, który to termin nie został przez Zamawiającego dotrzymany;”</w:t>
      </w:r>
    </w:p>
    <w:p w:rsidR="00A71346" w:rsidRPr="00A71346" w:rsidRDefault="00A71346" w:rsidP="00A71346">
      <w:pPr>
        <w:spacing w:after="0"/>
        <w:jc w:val="both"/>
        <w:rPr>
          <w:rFonts w:cstheme="minorHAnsi"/>
          <w:sz w:val="24"/>
          <w:szCs w:val="24"/>
        </w:rPr>
      </w:pPr>
    </w:p>
    <w:p w:rsidR="00A71346" w:rsidRPr="00A71346" w:rsidRDefault="00A71346" w:rsidP="00A71346">
      <w:pPr>
        <w:spacing w:after="0"/>
        <w:jc w:val="both"/>
        <w:rPr>
          <w:rFonts w:cstheme="minorHAnsi"/>
          <w:b/>
          <w:i/>
          <w:sz w:val="24"/>
          <w:szCs w:val="24"/>
        </w:rPr>
      </w:pPr>
      <w:r w:rsidRPr="00A71346">
        <w:rPr>
          <w:rFonts w:cstheme="minorHAnsi"/>
          <w:b/>
          <w:i/>
          <w:sz w:val="24"/>
          <w:szCs w:val="24"/>
        </w:rPr>
        <w:t>Jest:</w:t>
      </w:r>
    </w:p>
    <w:p w:rsidR="00A71346" w:rsidRPr="00A71346" w:rsidRDefault="00A71346" w:rsidP="00A71346">
      <w:pPr>
        <w:spacing w:after="0"/>
        <w:jc w:val="both"/>
        <w:rPr>
          <w:rFonts w:cstheme="minorHAnsi"/>
          <w:sz w:val="24"/>
          <w:szCs w:val="24"/>
        </w:rPr>
      </w:pPr>
      <w:r w:rsidRPr="00A71346">
        <w:rPr>
          <w:rFonts w:cstheme="minorHAnsi"/>
          <w:sz w:val="24"/>
          <w:szCs w:val="24"/>
        </w:rPr>
        <w:t>„a. opóźnienie Zamawiającego w zapłacie wynagrodzenia Wykonawcy w stosunku do terminu wynikającego z faktury VAT wystawionej przez Wykonawcę zgodnie z § 6 ust. 4 i 6 niniejszej Umowy, jeżeli opóźnienie to przekracza 30 dni, a po upływie tego terminu Wykonawca wyznaczył Zamawiającemu na piśmie (pod rygorem nieważności) dodatkowy, nie krótszy jednak niż 14 dni termin na dokonanie płatności umowy, który to termin nie został przez Zamawiającego dotrzymany;”</w:t>
      </w:r>
    </w:p>
    <w:p w:rsidR="00A71346" w:rsidRPr="00A71346" w:rsidRDefault="00A71346" w:rsidP="00A71346">
      <w:pPr>
        <w:spacing w:after="0"/>
        <w:jc w:val="both"/>
        <w:rPr>
          <w:rFonts w:cstheme="minorHAnsi"/>
          <w:sz w:val="24"/>
          <w:szCs w:val="24"/>
        </w:rPr>
      </w:pPr>
    </w:p>
    <w:p w:rsidR="009B483E" w:rsidRPr="00A71346" w:rsidRDefault="009B483E" w:rsidP="008500D0">
      <w:pPr>
        <w:pStyle w:val="Akapitzlist"/>
        <w:numPr>
          <w:ilvl w:val="0"/>
          <w:numId w:val="17"/>
        </w:numPr>
        <w:spacing w:after="0"/>
        <w:jc w:val="both"/>
        <w:rPr>
          <w:rFonts w:cstheme="minorHAnsi"/>
          <w:sz w:val="24"/>
          <w:szCs w:val="24"/>
        </w:rPr>
      </w:pPr>
      <w:r w:rsidRPr="00A71346">
        <w:rPr>
          <w:rFonts w:cstheme="minorHAnsi"/>
          <w:sz w:val="24"/>
          <w:szCs w:val="24"/>
        </w:rPr>
        <w:t xml:space="preserve">Strona 20, </w:t>
      </w:r>
      <w:r w:rsidR="00D620AF" w:rsidRPr="00A71346">
        <w:rPr>
          <w:rFonts w:eastAsia="SimSun" w:cstheme="minorHAnsi"/>
          <w:b/>
          <w:sz w:val="24"/>
          <w:szCs w:val="24"/>
          <w:lang w:eastAsia="zh-CN"/>
        </w:rPr>
        <w:t>§ 15</w:t>
      </w:r>
      <w:r w:rsidRPr="00A71346">
        <w:rPr>
          <w:rFonts w:eastAsia="SimSun" w:cstheme="minorHAnsi"/>
          <w:b/>
          <w:sz w:val="24"/>
          <w:szCs w:val="24"/>
          <w:lang w:eastAsia="zh-CN"/>
        </w:rPr>
        <w:t xml:space="preserve"> (</w:t>
      </w:r>
      <w:r w:rsidR="00D620AF" w:rsidRPr="00A71346">
        <w:rPr>
          <w:rFonts w:eastAsia="SimSun" w:cstheme="minorHAnsi"/>
          <w:b/>
          <w:sz w:val="24"/>
          <w:szCs w:val="24"/>
          <w:lang w:eastAsia="zh-CN"/>
        </w:rPr>
        <w:t>obecnie § 16</w:t>
      </w:r>
      <w:r w:rsidRPr="00A71346">
        <w:rPr>
          <w:rFonts w:eastAsia="SimSun" w:cstheme="minorHAnsi"/>
          <w:b/>
          <w:sz w:val="24"/>
          <w:szCs w:val="24"/>
          <w:lang w:eastAsia="zh-CN"/>
        </w:rPr>
        <w:t>) ust. 3 pkt. b</w:t>
      </w:r>
      <w:r w:rsidR="00A71346" w:rsidRPr="00A71346">
        <w:rPr>
          <w:rFonts w:eastAsia="SimSun" w:cstheme="minorHAnsi"/>
          <w:b/>
          <w:sz w:val="24"/>
          <w:szCs w:val="24"/>
          <w:lang w:eastAsia="zh-CN"/>
        </w:rPr>
        <w:t>:</w:t>
      </w:r>
    </w:p>
    <w:p w:rsidR="009B483E" w:rsidRPr="00A71346" w:rsidRDefault="009B483E" w:rsidP="009B483E">
      <w:pPr>
        <w:spacing w:after="0"/>
        <w:jc w:val="both"/>
        <w:rPr>
          <w:rFonts w:cstheme="minorHAnsi"/>
          <w:b/>
          <w:i/>
          <w:sz w:val="24"/>
          <w:szCs w:val="24"/>
        </w:rPr>
      </w:pPr>
      <w:r w:rsidRPr="00A71346">
        <w:rPr>
          <w:rFonts w:cstheme="minorHAnsi"/>
          <w:b/>
          <w:i/>
          <w:sz w:val="24"/>
          <w:szCs w:val="24"/>
        </w:rPr>
        <w:t>Było:</w:t>
      </w:r>
    </w:p>
    <w:p w:rsidR="009B483E" w:rsidRPr="00A71346" w:rsidRDefault="009B483E" w:rsidP="009B483E">
      <w:pPr>
        <w:spacing w:after="0"/>
        <w:jc w:val="both"/>
        <w:rPr>
          <w:rFonts w:cstheme="minorHAnsi"/>
          <w:sz w:val="24"/>
          <w:szCs w:val="24"/>
        </w:rPr>
      </w:pPr>
      <w:r w:rsidRPr="00A71346">
        <w:rPr>
          <w:rFonts w:cstheme="minorHAnsi"/>
          <w:sz w:val="24"/>
          <w:szCs w:val="24"/>
        </w:rPr>
        <w:t>„ b. za opóźnienie w usunięciu wad i usterek, o których mowa w §  5 ust. 8 Umowy, Wykonawca zapłaci karę umowną w wysokości 0,02 % wynagrodzenia brutto przysługującego Wykonawcy określonego w § 2 ust. 1 za każdy dzień opóźnienia licząc od dnia wyznaczonego na usunięcie usterek lub wad;</w:t>
      </w:r>
    </w:p>
    <w:p w:rsidR="009B483E" w:rsidRPr="00A71346" w:rsidRDefault="009B483E" w:rsidP="009B483E">
      <w:pPr>
        <w:spacing w:after="0"/>
        <w:jc w:val="both"/>
        <w:rPr>
          <w:rFonts w:cstheme="minorHAnsi"/>
          <w:sz w:val="24"/>
          <w:szCs w:val="24"/>
        </w:rPr>
      </w:pPr>
    </w:p>
    <w:p w:rsidR="009B483E" w:rsidRPr="00A71346" w:rsidRDefault="009B483E" w:rsidP="009B483E">
      <w:pPr>
        <w:spacing w:after="0"/>
        <w:jc w:val="both"/>
        <w:rPr>
          <w:rFonts w:cstheme="minorHAnsi"/>
          <w:b/>
          <w:i/>
          <w:sz w:val="24"/>
          <w:szCs w:val="24"/>
        </w:rPr>
      </w:pPr>
      <w:r w:rsidRPr="00A71346">
        <w:rPr>
          <w:rFonts w:cstheme="minorHAnsi"/>
          <w:b/>
          <w:i/>
          <w:sz w:val="24"/>
          <w:szCs w:val="24"/>
        </w:rPr>
        <w:t>Jest:</w:t>
      </w:r>
    </w:p>
    <w:p w:rsidR="009B483E" w:rsidRPr="00A71346" w:rsidRDefault="009B483E" w:rsidP="009B483E">
      <w:pPr>
        <w:spacing w:after="0"/>
        <w:jc w:val="both"/>
        <w:rPr>
          <w:rFonts w:cstheme="minorHAnsi"/>
          <w:sz w:val="24"/>
          <w:szCs w:val="24"/>
        </w:rPr>
      </w:pPr>
      <w:r w:rsidRPr="00A71346">
        <w:rPr>
          <w:rFonts w:cstheme="minorHAnsi"/>
          <w:sz w:val="24"/>
          <w:szCs w:val="24"/>
        </w:rPr>
        <w:t xml:space="preserve">„ b. za opóźnienie w usunięciu wad i usterek, o których mowa w §  5 ust. 6 Umowy, Wykonawca zapłaci karę umowną w wysokości 0,02 % wynagrodzenia brutto przysługującego Wykonawcy </w:t>
      </w:r>
      <w:r w:rsidRPr="00A71346">
        <w:rPr>
          <w:rFonts w:cstheme="minorHAnsi"/>
          <w:sz w:val="24"/>
          <w:szCs w:val="24"/>
        </w:rPr>
        <w:lastRenderedPageBreak/>
        <w:t>określonego w § 2 ust. 1 za każdy dzień opóźnienia licząc od dnia wyznaczonego na usunięcie usterek lub wad;”.</w:t>
      </w:r>
    </w:p>
    <w:p w:rsidR="009B483E" w:rsidRPr="00A71346" w:rsidRDefault="009B483E" w:rsidP="009B483E">
      <w:pPr>
        <w:spacing w:after="0"/>
        <w:jc w:val="both"/>
        <w:rPr>
          <w:rFonts w:cstheme="minorHAnsi"/>
          <w:sz w:val="24"/>
          <w:szCs w:val="24"/>
        </w:rPr>
      </w:pPr>
    </w:p>
    <w:p w:rsidR="009B483E" w:rsidRPr="00A71346" w:rsidRDefault="009B483E" w:rsidP="005C0044">
      <w:pPr>
        <w:spacing w:after="0"/>
        <w:jc w:val="both"/>
        <w:rPr>
          <w:rFonts w:cstheme="minorHAnsi"/>
          <w:sz w:val="24"/>
          <w:szCs w:val="24"/>
        </w:rPr>
      </w:pPr>
    </w:p>
    <w:p w:rsidR="00A71346" w:rsidRPr="00A71346" w:rsidRDefault="00A71346" w:rsidP="005C0044">
      <w:pPr>
        <w:spacing w:after="0"/>
        <w:jc w:val="both"/>
        <w:rPr>
          <w:b/>
          <w:sz w:val="24"/>
          <w:szCs w:val="24"/>
        </w:rPr>
      </w:pPr>
      <w:r w:rsidRPr="00A71346">
        <w:rPr>
          <w:b/>
          <w:sz w:val="24"/>
          <w:szCs w:val="24"/>
        </w:rPr>
        <w:t xml:space="preserve">V. </w:t>
      </w:r>
      <w:r w:rsidRPr="00A71346">
        <w:rPr>
          <w:b/>
          <w:sz w:val="24"/>
          <w:szCs w:val="24"/>
        </w:rPr>
        <w:t>Tom IV Wzór umowy Część 2</w:t>
      </w:r>
      <w:r w:rsidRPr="00A71346">
        <w:rPr>
          <w:b/>
          <w:sz w:val="24"/>
          <w:szCs w:val="24"/>
        </w:rPr>
        <w:t xml:space="preserve"> – zmienia się:</w:t>
      </w:r>
    </w:p>
    <w:p w:rsidR="00A71346" w:rsidRPr="00A71346" w:rsidRDefault="00A71346" w:rsidP="005C0044">
      <w:pPr>
        <w:spacing w:after="0"/>
        <w:jc w:val="both"/>
        <w:rPr>
          <w:rFonts w:cstheme="minorHAnsi"/>
          <w:sz w:val="24"/>
          <w:szCs w:val="24"/>
        </w:rPr>
      </w:pPr>
    </w:p>
    <w:p w:rsidR="00A71346" w:rsidRPr="00A71346" w:rsidRDefault="00A71346" w:rsidP="008500D0">
      <w:pPr>
        <w:pStyle w:val="Akapitzlist"/>
        <w:numPr>
          <w:ilvl w:val="0"/>
          <w:numId w:val="30"/>
        </w:numPr>
        <w:spacing w:after="0"/>
        <w:rPr>
          <w:rFonts w:cstheme="minorHAnsi"/>
          <w:b/>
          <w:sz w:val="24"/>
          <w:szCs w:val="24"/>
        </w:rPr>
      </w:pPr>
      <w:r w:rsidRPr="005C0044">
        <w:rPr>
          <w:rFonts w:cstheme="minorHAnsi"/>
          <w:sz w:val="24"/>
          <w:szCs w:val="24"/>
        </w:rPr>
        <w:t>Strona 1,</w:t>
      </w:r>
      <w:r w:rsidRPr="00A71346">
        <w:rPr>
          <w:rFonts w:cstheme="minorHAnsi"/>
          <w:b/>
          <w:sz w:val="24"/>
          <w:szCs w:val="24"/>
        </w:rPr>
        <w:t xml:space="preserve"> § 1 ust. 2</w:t>
      </w:r>
      <w:r w:rsidR="005C0044">
        <w:rPr>
          <w:rFonts w:cstheme="minorHAnsi"/>
          <w:b/>
          <w:sz w:val="24"/>
          <w:szCs w:val="24"/>
        </w:rPr>
        <w:t>:</w:t>
      </w:r>
      <w:r w:rsidRPr="00A71346">
        <w:rPr>
          <w:rFonts w:cstheme="minorHAnsi"/>
          <w:b/>
          <w:sz w:val="24"/>
          <w:szCs w:val="24"/>
        </w:rPr>
        <w:t xml:space="preserve"> </w:t>
      </w:r>
    </w:p>
    <w:p w:rsidR="00A71346" w:rsidRPr="005C0044" w:rsidRDefault="00A71346" w:rsidP="005C0044">
      <w:pPr>
        <w:spacing w:after="0"/>
        <w:rPr>
          <w:rFonts w:cstheme="minorHAnsi"/>
          <w:b/>
          <w:i/>
          <w:sz w:val="24"/>
          <w:szCs w:val="24"/>
        </w:rPr>
      </w:pPr>
      <w:r w:rsidRPr="005C0044">
        <w:rPr>
          <w:rFonts w:cstheme="minorHAnsi"/>
          <w:b/>
          <w:i/>
          <w:sz w:val="24"/>
          <w:szCs w:val="24"/>
        </w:rPr>
        <w:t>Było:</w:t>
      </w:r>
    </w:p>
    <w:p w:rsidR="005C0044" w:rsidRPr="005C0044" w:rsidRDefault="005C0044" w:rsidP="005C0044">
      <w:pPr>
        <w:spacing w:after="0"/>
        <w:jc w:val="both"/>
        <w:rPr>
          <w:rFonts w:cstheme="minorHAnsi"/>
          <w:sz w:val="24"/>
          <w:szCs w:val="24"/>
        </w:rPr>
      </w:pPr>
      <w:r w:rsidRPr="005C0044">
        <w:rPr>
          <w:rFonts w:cstheme="minorHAnsi"/>
          <w:sz w:val="24"/>
          <w:szCs w:val="24"/>
        </w:rPr>
        <w:t>„</w:t>
      </w:r>
      <w:r w:rsidRPr="005C0044">
        <w:rPr>
          <w:rFonts w:cstheme="minorHAnsi"/>
          <w:sz w:val="24"/>
          <w:szCs w:val="24"/>
        </w:rPr>
        <w:t>2.</w:t>
      </w:r>
      <w:r w:rsidRPr="005C0044">
        <w:rPr>
          <w:rFonts w:cstheme="minorHAnsi"/>
          <w:sz w:val="24"/>
          <w:szCs w:val="24"/>
        </w:rPr>
        <w:tab/>
        <w:t>W ramach realizacji Umowy Wykonawca zobowiązany jest, w szczególności do dostawy:</w:t>
      </w:r>
    </w:p>
    <w:p w:rsidR="005C0044" w:rsidRPr="005C0044" w:rsidRDefault="005C0044" w:rsidP="005C0044">
      <w:pPr>
        <w:spacing w:after="0"/>
        <w:rPr>
          <w:rFonts w:cstheme="minorHAnsi"/>
          <w:sz w:val="24"/>
          <w:szCs w:val="24"/>
        </w:rPr>
      </w:pPr>
      <w:r w:rsidRPr="005C0044">
        <w:rPr>
          <w:rFonts w:cstheme="minorHAnsi"/>
          <w:sz w:val="24"/>
          <w:szCs w:val="24"/>
        </w:rPr>
        <w:t>a.</w:t>
      </w:r>
      <w:r w:rsidRPr="005C0044">
        <w:rPr>
          <w:rFonts w:cstheme="minorHAnsi"/>
          <w:sz w:val="24"/>
          <w:szCs w:val="24"/>
        </w:rPr>
        <w:tab/>
        <w:t>Serwera z oprogramowaniem</w:t>
      </w:r>
      <w:r w:rsidRPr="005C0044">
        <w:rPr>
          <w:rFonts w:cstheme="minorHAnsi"/>
          <w:sz w:val="24"/>
          <w:szCs w:val="24"/>
        </w:rPr>
        <w:tab/>
        <w:t>- 1 sztuka,</w:t>
      </w:r>
    </w:p>
    <w:p w:rsidR="005C0044" w:rsidRPr="005C0044" w:rsidRDefault="005C0044" w:rsidP="005C0044">
      <w:pPr>
        <w:spacing w:after="0"/>
        <w:rPr>
          <w:rFonts w:cstheme="minorHAnsi"/>
          <w:sz w:val="24"/>
          <w:szCs w:val="24"/>
        </w:rPr>
      </w:pPr>
      <w:r w:rsidRPr="005C0044">
        <w:rPr>
          <w:rFonts w:cstheme="minorHAnsi"/>
          <w:sz w:val="24"/>
          <w:szCs w:val="24"/>
        </w:rPr>
        <w:t>b.</w:t>
      </w:r>
      <w:r w:rsidRPr="005C0044">
        <w:rPr>
          <w:rFonts w:cstheme="minorHAnsi"/>
          <w:sz w:val="24"/>
          <w:szCs w:val="24"/>
        </w:rPr>
        <w:tab/>
        <w:t>Wirtualizacja</w:t>
      </w:r>
      <w:r w:rsidRPr="005C0044">
        <w:rPr>
          <w:rFonts w:cstheme="minorHAnsi"/>
          <w:sz w:val="24"/>
          <w:szCs w:val="24"/>
        </w:rPr>
        <w:tab/>
        <w:t>- 1 sztuka,</w:t>
      </w:r>
    </w:p>
    <w:p w:rsidR="005C0044" w:rsidRPr="005C0044" w:rsidRDefault="005C0044" w:rsidP="005C0044">
      <w:pPr>
        <w:spacing w:after="0"/>
        <w:rPr>
          <w:rFonts w:cstheme="minorHAnsi"/>
          <w:sz w:val="24"/>
          <w:szCs w:val="24"/>
        </w:rPr>
      </w:pPr>
      <w:r w:rsidRPr="005C0044">
        <w:rPr>
          <w:rFonts w:cstheme="minorHAnsi"/>
          <w:sz w:val="24"/>
          <w:szCs w:val="24"/>
        </w:rPr>
        <w:t>c.</w:t>
      </w:r>
      <w:r w:rsidRPr="005C0044">
        <w:rPr>
          <w:rFonts w:cstheme="minorHAnsi"/>
          <w:sz w:val="24"/>
          <w:szCs w:val="24"/>
        </w:rPr>
        <w:tab/>
        <w:t>UPS</w:t>
      </w:r>
      <w:r w:rsidRPr="005C0044">
        <w:rPr>
          <w:rFonts w:cstheme="minorHAnsi"/>
          <w:sz w:val="24"/>
          <w:szCs w:val="24"/>
        </w:rPr>
        <w:tab/>
        <w:t>- 2 sztuki,</w:t>
      </w:r>
    </w:p>
    <w:p w:rsidR="005C0044" w:rsidRPr="005C0044" w:rsidRDefault="005C0044" w:rsidP="005C0044">
      <w:pPr>
        <w:spacing w:after="0"/>
        <w:rPr>
          <w:rFonts w:cstheme="minorHAnsi"/>
          <w:sz w:val="24"/>
          <w:szCs w:val="24"/>
        </w:rPr>
      </w:pPr>
      <w:r w:rsidRPr="005C0044">
        <w:rPr>
          <w:rFonts w:cstheme="minorHAnsi"/>
          <w:sz w:val="24"/>
          <w:szCs w:val="24"/>
        </w:rPr>
        <w:t>d.</w:t>
      </w:r>
      <w:r w:rsidRPr="005C0044">
        <w:rPr>
          <w:rFonts w:cstheme="minorHAnsi"/>
          <w:sz w:val="24"/>
          <w:szCs w:val="24"/>
        </w:rPr>
        <w:tab/>
        <w:t>Klimatyzator</w:t>
      </w:r>
      <w:r w:rsidRPr="005C0044">
        <w:rPr>
          <w:rFonts w:cstheme="minorHAnsi"/>
          <w:sz w:val="24"/>
          <w:szCs w:val="24"/>
        </w:rPr>
        <w:tab/>
        <w:t>- 1 sztuka,</w:t>
      </w:r>
    </w:p>
    <w:p w:rsidR="005C0044" w:rsidRPr="005C0044" w:rsidRDefault="005C0044" w:rsidP="005C0044">
      <w:pPr>
        <w:spacing w:after="0"/>
        <w:rPr>
          <w:rFonts w:cstheme="minorHAnsi"/>
          <w:sz w:val="24"/>
          <w:szCs w:val="24"/>
        </w:rPr>
      </w:pPr>
      <w:r w:rsidRPr="005C0044">
        <w:rPr>
          <w:rFonts w:cstheme="minorHAnsi"/>
          <w:sz w:val="24"/>
          <w:szCs w:val="24"/>
        </w:rPr>
        <w:t>e.</w:t>
      </w:r>
      <w:r w:rsidRPr="005C0044">
        <w:rPr>
          <w:rFonts w:cstheme="minorHAnsi"/>
          <w:sz w:val="24"/>
          <w:szCs w:val="24"/>
        </w:rPr>
        <w:tab/>
        <w:t>Agregat prądotwórczy</w:t>
      </w:r>
      <w:r w:rsidRPr="005C0044">
        <w:rPr>
          <w:rFonts w:cstheme="minorHAnsi"/>
          <w:sz w:val="24"/>
          <w:szCs w:val="24"/>
        </w:rPr>
        <w:tab/>
        <w:t>- 2 sztuki,</w:t>
      </w:r>
    </w:p>
    <w:p w:rsidR="005C0044" w:rsidRPr="005C0044" w:rsidRDefault="005C0044" w:rsidP="005C0044">
      <w:pPr>
        <w:spacing w:after="0"/>
        <w:rPr>
          <w:rFonts w:cstheme="minorHAnsi"/>
          <w:sz w:val="24"/>
          <w:szCs w:val="24"/>
        </w:rPr>
      </w:pPr>
      <w:r w:rsidRPr="005C0044">
        <w:rPr>
          <w:rFonts w:cstheme="minorHAnsi"/>
          <w:sz w:val="24"/>
          <w:szCs w:val="24"/>
        </w:rPr>
        <w:t>f.</w:t>
      </w:r>
      <w:r w:rsidRPr="005C0044">
        <w:rPr>
          <w:rFonts w:cstheme="minorHAnsi"/>
          <w:sz w:val="24"/>
          <w:szCs w:val="24"/>
        </w:rPr>
        <w:tab/>
        <w:t>Drukarka (do punktu potwierdzania profilu zaufanego) - 2 sztuki,</w:t>
      </w:r>
    </w:p>
    <w:p w:rsidR="005C0044" w:rsidRPr="005C0044" w:rsidRDefault="005C0044" w:rsidP="005C0044">
      <w:pPr>
        <w:spacing w:after="0"/>
        <w:rPr>
          <w:rFonts w:cstheme="minorHAnsi"/>
          <w:sz w:val="24"/>
          <w:szCs w:val="24"/>
        </w:rPr>
      </w:pPr>
      <w:r w:rsidRPr="005C0044">
        <w:rPr>
          <w:rFonts w:cstheme="minorHAnsi"/>
          <w:sz w:val="24"/>
          <w:szCs w:val="24"/>
        </w:rPr>
        <w:t>g.</w:t>
      </w:r>
      <w:r w:rsidRPr="005C0044">
        <w:rPr>
          <w:rFonts w:cstheme="minorHAnsi"/>
          <w:sz w:val="24"/>
          <w:szCs w:val="24"/>
        </w:rPr>
        <w:tab/>
        <w:t>Laptop (do punktu potwierdzania profilu zaufanego) -</w:t>
      </w:r>
      <w:r w:rsidRPr="005C0044">
        <w:rPr>
          <w:rFonts w:cstheme="minorHAnsi"/>
          <w:sz w:val="24"/>
          <w:szCs w:val="24"/>
        </w:rPr>
        <w:tab/>
        <w:t>2 sztuki,</w:t>
      </w:r>
    </w:p>
    <w:p w:rsidR="005C0044" w:rsidRDefault="005C0044" w:rsidP="005C0044">
      <w:pPr>
        <w:spacing w:after="0"/>
        <w:rPr>
          <w:rFonts w:cstheme="minorHAnsi"/>
          <w:sz w:val="24"/>
          <w:szCs w:val="24"/>
        </w:rPr>
      </w:pPr>
      <w:r w:rsidRPr="005C0044">
        <w:rPr>
          <w:rFonts w:cstheme="minorHAnsi"/>
          <w:sz w:val="24"/>
          <w:szCs w:val="24"/>
        </w:rPr>
        <w:t>h.</w:t>
      </w:r>
      <w:r w:rsidRPr="005C0044">
        <w:rPr>
          <w:rFonts w:cstheme="minorHAnsi"/>
          <w:sz w:val="24"/>
          <w:szCs w:val="24"/>
        </w:rPr>
        <w:tab/>
        <w:t xml:space="preserve">Komputer stacjonarny </w:t>
      </w:r>
      <w:r w:rsidRPr="005C0044">
        <w:rPr>
          <w:rFonts w:cstheme="minorHAnsi"/>
          <w:sz w:val="24"/>
          <w:szCs w:val="24"/>
        </w:rPr>
        <w:tab/>
        <w:t>- 2 sztuki.</w:t>
      </w:r>
      <w:r>
        <w:rPr>
          <w:rFonts w:cstheme="minorHAnsi"/>
          <w:sz w:val="24"/>
          <w:szCs w:val="24"/>
        </w:rPr>
        <w:t>”</w:t>
      </w:r>
    </w:p>
    <w:p w:rsidR="005C0044" w:rsidRDefault="005C0044" w:rsidP="005C0044">
      <w:pPr>
        <w:spacing w:after="0"/>
        <w:rPr>
          <w:rFonts w:cstheme="minorHAnsi"/>
          <w:sz w:val="24"/>
          <w:szCs w:val="24"/>
        </w:rPr>
      </w:pPr>
    </w:p>
    <w:p w:rsidR="005C0044" w:rsidRPr="005C0044" w:rsidRDefault="005C0044" w:rsidP="005C0044">
      <w:pPr>
        <w:spacing w:after="0"/>
        <w:rPr>
          <w:rFonts w:cstheme="minorHAnsi"/>
          <w:b/>
          <w:i/>
          <w:sz w:val="24"/>
          <w:szCs w:val="24"/>
        </w:rPr>
      </w:pPr>
      <w:r w:rsidRPr="005C0044">
        <w:rPr>
          <w:rFonts w:cstheme="minorHAnsi"/>
          <w:b/>
          <w:i/>
          <w:sz w:val="24"/>
          <w:szCs w:val="24"/>
        </w:rPr>
        <w:t>Jest:</w:t>
      </w:r>
    </w:p>
    <w:p w:rsidR="005C0044" w:rsidRPr="005C0044" w:rsidRDefault="005C0044" w:rsidP="005C0044">
      <w:pPr>
        <w:spacing w:after="0"/>
        <w:jc w:val="both"/>
        <w:rPr>
          <w:rFonts w:cstheme="minorHAnsi"/>
          <w:sz w:val="24"/>
          <w:szCs w:val="24"/>
        </w:rPr>
      </w:pPr>
      <w:r w:rsidRPr="005C0044">
        <w:rPr>
          <w:rFonts w:cstheme="minorHAnsi"/>
          <w:sz w:val="24"/>
          <w:szCs w:val="24"/>
        </w:rPr>
        <w:t>„2.</w:t>
      </w:r>
      <w:r w:rsidRPr="005C0044">
        <w:rPr>
          <w:rFonts w:cstheme="minorHAnsi"/>
          <w:sz w:val="24"/>
          <w:szCs w:val="24"/>
        </w:rPr>
        <w:tab/>
        <w:t>W ramach realizacji Umowy Wykonawca zobow</w:t>
      </w:r>
      <w:r>
        <w:rPr>
          <w:rFonts w:cstheme="minorHAnsi"/>
          <w:sz w:val="24"/>
          <w:szCs w:val="24"/>
        </w:rPr>
        <w:t xml:space="preserve">iązany jest, w szczególności do </w:t>
      </w:r>
      <w:r w:rsidRPr="005C0044">
        <w:rPr>
          <w:rFonts w:cstheme="minorHAnsi"/>
          <w:sz w:val="24"/>
          <w:szCs w:val="24"/>
        </w:rPr>
        <w:t>dostawy:</w:t>
      </w:r>
    </w:p>
    <w:p w:rsidR="005C0044" w:rsidRPr="005C0044" w:rsidRDefault="005C0044" w:rsidP="005C0044">
      <w:pPr>
        <w:spacing w:after="0"/>
        <w:rPr>
          <w:rFonts w:cstheme="minorHAnsi"/>
          <w:sz w:val="24"/>
          <w:szCs w:val="24"/>
        </w:rPr>
      </w:pPr>
      <w:r w:rsidRPr="005C0044">
        <w:rPr>
          <w:rFonts w:cstheme="minorHAnsi"/>
          <w:sz w:val="24"/>
          <w:szCs w:val="24"/>
        </w:rPr>
        <w:t>a.</w:t>
      </w:r>
      <w:r w:rsidRPr="005C0044">
        <w:rPr>
          <w:rFonts w:cstheme="minorHAnsi"/>
          <w:sz w:val="24"/>
          <w:szCs w:val="24"/>
        </w:rPr>
        <w:tab/>
        <w:t>Serwera z oprogramowaniem</w:t>
      </w:r>
      <w:r w:rsidRPr="005C0044">
        <w:rPr>
          <w:rFonts w:cstheme="minorHAnsi"/>
          <w:sz w:val="24"/>
          <w:szCs w:val="24"/>
        </w:rPr>
        <w:tab/>
        <w:t>- 1 sztuka,</w:t>
      </w:r>
    </w:p>
    <w:p w:rsidR="005C0044" w:rsidRPr="005C0044" w:rsidRDefault="005C0044" w:rsidP="005C0044">
      <w:pPr>
        <w:spacing w:after="0"/>
        <w:rPr>
          <w:rFonts w:cstheme="minorHAnsi"/>
          <w:sz w:val="24"/>
          <w:szCs w:val="24"/>
        </w:rPr>
      </w:pPr>
      <w:r w:rsidRPr="005C0044">
        <w:rPr>
          <w:rFonts w:cstheme="minorHAnsi"/>
          <w:sz w:val="24"/>
          <w:szCs w:val="24"/>
        </w:rPr>
        <w:t>b.</w:t>
      </w:r>
      <w:r w:rsidRPr="005C0044">
        <w:rPr>
          <w:rFonts w:cstheme="minorHAnsi"/>
          <w:sz w:val="24"/>
          <w:szCs w:val="24"/>
        </w:rPr>
        <w:tab/>
      </w:r>
      <w:r>
        <w:rPr>
          <w:rFonts w:cstheme="minorHAnsi"/>
          <w:sz w:val="24"/>
          <w:szCs w:val="24"/>
        </w:rPr>
        <w:t>System do wirtualizacji</w:t>
      </w:r>
      <w:r w:rsidRPr="005C0044">
        <w:rPr>
          <w:rFonts w:cstheme="minorHAnsi"/>
          <w:sz w:val="24"/>
          <w:szCs w:val="24"/>
        </w:rPr>
        <w:tab/>
        <w:t>- 1 sztuka,</w:t>
      </w:r>
    </w:p>
    <w:p w:rsidR="005C0044" w:rsidRPr="005C0044" w:rsidRDefault="005C0044" w:rsidP="005C0044">
      <w:pPr>
        <w:spacing w:after="0"/>
        <w:rPr>
          <w:rFonts w:cstheme="minorHAnsi"/>
          <w:sz w:val="24"/>
          <w:szCs w:val="24"/>
        </w:rPr>
      </w:pPr>
      <w:r w:rsidRPr="005C0044">
        <w:rPr>
          <w:rFonts w:cstheme="minorHAnsi"/>
          <w:sz w:val="24"/>
          <w:szCs w:val="24"/>
        </w:rPr>
        <w:t>c.</w:t>
      </w:r>
      <w:r w:rsidRPr="005C0044">
        <w:rPr>
          <w:rFonts w:cstheme="minorHAnsi"/>
          <w:sz w:val="24"/>
          <w:szCs w:val="24"/>
        </w:rPr>
        <w:tab/>
        <w:t>UPS</w:t>
      </w:r>
      <w:r w:rsidRPr="005C0044">
        <w:rPr>
          <w:rFonts w:cstheme="minorHAnsi"/>
          <w:sz w:val="24"/>
          <w:szCs w:val="24"/>
        </w:rPr>
        <w:tab/>
        <w:t>- 2 sztuki,</w:t>
      </w:r>
    </w:p>
    <w:p w:rsidR="005C0044" w:rsidRPr="005C0044" w:rsidRDefault="005C0044" w:rsidP="005C0044">
      <w:pPr>
        <w:spacing w:after="0"/>
        <w:rPr>
          <w:rFonts w:cstheme="minorHAnsi"/>
          <w:sz w:val="24"/>
          <w:szCs w:val="24"/>
        </w:rPr>
      </w:pPr>
      <w:r w:rsidRPr="005C0044">
        <w:rPr>
          <w:rFonts w:cstheme="minorHAnsi"/>
          <w:sz w:val="24"/>
          <w:szCs w:val="24"/>
        </w:rPr>
        <w:t>d.</w:t>
      </w:r>
      <w:r w:rsidRPr="005C0044">
        <w:rPr>
          <w:rFonts w:cstheme="minorHAnsi"/>
          <w:sz w:val="24"/>
          <w:szCs w:val="24"/>
        </w:rPr>
        <w:tab/>
        <w:t>Klimatyzator</w:t>
      </w:r>
      <w:r w:rsidRPr="005C0044">
        <w:rPr>
          <w:rFonts w:cstheme="minorHAnsi"/>
          <w:sz w:val="24"/>
          <w:szCs w:val="24"/>
        </w:rPr>
        <w:tab/>
        <w:t>- 1 sztuka,</w:t>
      </w:r>
    </w:p>
    <w:p w:rsidR="005C0044" w:rsidRPr="005C0044" w:rsidRDefault="005C0044" w:rsidP="005C0044">
      <w:pPr>
        <w:spacing w:after="0"/>
        <w:rPr>
          <w:rFonts w:cstheme="minorHAnsi"/>
          <w:sz w:val="24"/>
          <w:szCs w:val="24"/>
        </w:rPr>
      </w:pPr>
      <w:r w:rsidRPr="005C0044">
        <w:rPr>
          <w:rFonts w:cstheme="minorHAnsi"/>
          <w:sz w:val="24"/>
          <w:szCs w:val="24"/>
        </w:rPr>
        <w:t>e.</w:t>
      </w:r>
      <w:r w:rsidRPr="005C0044">
        <w:rPr>
          <w:rFonts w:cstheme="minorHAnsi"/>
          <w:sz w:val="24"/>
          <w:szCs w:val="24"/>
        </w:rPr>
        <w:tab/>
        <w:t>Agregat prądotwórczy</w:t>
      </w:r>
      <w:r w:rsidRPr="005C0044">
        <w:rPr>
          <w:rFonts w:cstheme="minorHAnsi"/>
          <w:sz w:val="24"/>
          <w:szCs w:val="24"/>
        </w:rPr>
        <w:tab/>
        <w:t>- 2 sztuki,</w:t>
      </w:r>
    </w:p>
    <w:p w:rsidR="005C0044" w:rsidRPr="005C0044" w:rsidRDefault="005C0044" w:rsidP="005C0044">
      <w:pPr>
        <w:spacing w:after="0"/>
        <w:rPr>
          <w:rFonts w:cstheme="minorHAnsi"/>
          <w:sz w:val="24"/>
          <w:szCs w:val="24"/>
        </w:rPr>
      </w:pPr>
      <w:r w:rsidRPr="005C0044">
        <w:rPr>
          <w:rFonts w:cstheme="minorHAnsi"/>
          <w:sz w:val="24"/>
          <w:szCs w:val="24"/>
        </w:rPr>
        <w:t>f.</w:t>
      </w:r>
      <w:r w:rsidRPr="005C0044">
        <w:rPr>
          <w:rFonts w:cstheme="minorHAnsi"/>
          <w:sz w:val="24"/>
          <w:szCs w:val="24"/>
        </w:rPr>
        <w:tab/>
        <w:t>Drukarka (do punktu potwierdzania profilu zaufanego) - 2 sztuki,</w:t>
      </w:r>
    </w:p>
    <w:p w:rsidR="005C0044" w:rsidRPr="005C0044" w:rsidRDefault="005C0044" w:rsidP="005C0044">
      <w:pPr>
        <w:spacing w:after="0"/>
        <w:rPr>
          <w:rFonts w:cstheme="minorHAnsi"/>
          <w:sz w:val="24"/>
          <w:szCs w:val="24"/>
        </w:rPr>
      </w:pPr>
      <w:r w:rsidRPr="005C0044">
        <w:rPr>
          <w:rFonts w:cstheme="minorHAnsi"/>
          <w:sz w:val="24"/>
          <w:szCs w:val="24"/>
        </w:rPr>
        <w:t>g.</w:t>
      </w:r>
      <w:r w:rsidRPr="005C0044">
        <w:rPr>
          <w:rFonts w:cstheme="minorHAnsi"/>
          <w:sz w:val="24"/>
          <w:szCs w:val="24"/>
        </w:rPr>
        <w:tab/>
        <w:t>Laptop (do punktu potwierdzania profilu zaufanego) -</w:t>
      </w:r>
      <w:r w:rsidRPr="005C0044">
        <w:rPr>
          <w:rFonts w:cstheme="minorHAnsi"/>
          <w:sz w:val="24"/>
          <w:szCs w:val="24"/>
        </w:rPr>
        <w:tab/>
        <w:t>2 sztuki,</w:t>
      </w:r>
    </w:p>
    <w:p w:rsidR="005C0044" w:rsidRDefault="005C0044" w:rsidP="005C0044">
      <w:pPr>
        <w:spacing w:after="0"/>
        <w:rPr>
          <w:rFonts w:cstheme="minorHAnsi"/>
          <w:sz w:val="24"/>
          <w:szCs w:val="24"/>
        </w:rPr>
      </w:pPr>
      <w:r>
        <w:rPr>
          <w:rFonts w:cstheme="minorHAnsi"/>
          <w:sz w:val="24"/>
          <w:szCs w:val="24"/>
        </w:rPr>
        <w:t>h.</w:t>
      </w:r>
      <w:r>
        <w:rPr>
          <w:rFonts w:cstheme="minorHAnsi"/>
          <w:sz w:val="24"/>
          <w:szCs w:val="24"/>
        </w:rPr>
        <w:tab/>
        <w:t xml:space="preserve">Komputer stacjonarny </w:t>
      </w:r>
      <w:r>
        <w:rPr>
          <w:rFonts w:cstheme="minorHAnsi"/>
          <w:sz w:val="24"/>
          <w:szCs w:val="24"/>
        </w:rPr>
        <w:tab/>
        <w:t>- 3</w:t>
      </w:r>
      <w:r w:rsidRPr="005C0044">
        <w:rPr>
          <w:rFonts w:cstheme="minorHAnsi"/>
          <w:sz w:val="24"/>
          <w:szCs w:val="24"/>
        </w:rPr>
        <w:t xml:space="preserve"> sztuki.</w:t>
      </w:r>
      <w:r>
        <w:rPr>
          <w:rFonts w:cstheme="minorHAnsi"/>
          <w:sz w:val="24"/>
          <w:szCs w:val="24"/>
        </w:rPr>
        <w:t>”</w:t>
      </w:r>
    </w:p>
    <w:p w:rsidR="00A71346" w:rsidRPr="00A71346" w:rsidRDefault="00A71346" w:rsidP="005C0044">
      <w:pPr>
        <w:spacing w:after="0"/>
        <w:rPr>
          <w:rFonts w:cstheme="minorHAnsi"/>
          <w:b/>
          <w:sz w:val="24"/>
          <w:szCs w:val="24"/>
        </w:rPr>
      </w:pPr>
    </w:p>
    <w:p w:rsidR="005C0044" w:rsidRPr="005C0044" w:rsidRDefault="005C0044" w:rsidP="008500D0">
      <w:pPr>
        <w:pStyle w:val="Akapitzlist"/>
        <w:numPr>
          <w:ilvl w:val="0"/>
          <w:numId w:val="30"/>
        </w:numPr>
        <w:spacing w:after="0"/>
        <w:rPr>
          <w:rFonts w:cstheme="minorHAnsi"/>
          <w:b/>
          <w:sz w:val="24"/>
          <w:szCs w:val="24"/>
        </w:rPr>
      </w:pPr>
      <w:r>
        <w:rPr>
          <w:rFonts w:cstheme="minorHAnsi"/>
          <w:b/>
          <w:sz w:val="24"/>
          <w:szCs w:val="24"/>
        </w:rPr>
        <w:t xml:space="preserve">strona 2, </w:t>
      </w:r>
      <w:r w:rsidRPr="005C0044">
        <w:rPr>
          <w:rFonts w:cstheme="minorHAnsi"/>
          <w:b/>
          <w:sz w:val="24"/>
          <w:szCs w:val="24"/>
        </w:rPr>
        <w:t>§ 2</w:t>
      </w:r>
      <w:r>
        <w:rPr>
          <w:rFonts w:cstheme="minorHAnsi"/>
          <w:b/>
          <w:sz w:val="24"/>
          <w:szCs w:val="24"/>
        </w:rPr>
        <w:t xml:space="preserve"> ust. 1</w:t>
      </w:r>
    </w:p>
    <w:p w:rsidR="005C0044" w:rsidRDefault="005C0044" w:rsidP="005C0044">
      <w:pPr>
        <w:spacing w:after="0"/>
        <w:rPr>
          <w:rFonts w:cstheme="minorHAnsi"/>
          <w:b/>
          <w:sz w:val="24"/>
          <w:szCs w:val="24"/>
        </w:rPr>
      </w:pPr>
    </w:p>
    <w:p w:rsidR="005C0044" w:rsidRPr="005C0044" w:rsidRDefault="005C0044" w:rsidP="005C0044">
      <w:pPr>
        <w:spacing w:after="0"/>
        <w:rPr>
          <w:rFonts w:cstheme="minorHAnsi"/>
          <w:b/>
          <w:i/>
          <w:sz w:val="24"/>
          <w:szCs w:val="24"/>
        </w:rPr>
      </w:pPr>
      <w:r w:rsidRPr="005C0044">
        <w:rPr>
          <w:rFonts w:cstheme="minorHAnsi"/>
          <w:b/>
          <w:i/>
          <w:sz w:val="24"/>
          <w:szCs w:val="24"/>
        </w:rPr>
        <w:t>Było:</w:t>
      </w:r>
    </w:p>
    <w:p w:rsidR="005C0044" w:rsidRPr="005C0044" w:rsidRDefault="005C0044" w:rsidP="005C0044">
      <w:pPr>
        <w:spacing w:after="0"/>
        <w:jc w:val="both"/>
        <w:rPr>
          <w:rFonts w:cstheme="minorHAnsi"/>
          <w:sz w:val="24"/>
          <w:szCs w:val="24"/>
        </w:rPr>
      </w:pPr>
      <w:r w:rsidRPr="005C0044">
        <w:rPr>
          <w:rFonts w:cstheme="minorHAnsi"/>
          <w:sz w:val="24"/>
          <w:szCs w:val="24"/>
        </w:rPr>
        <w:t xml:space="preserve">„1. </w:t>
      </w:r>
      <w:r w:rsidRPr="005C0044">
        <w:rPr>
          <w:rFonts w:cstheme="minorHAnsi"/>
          <w:sz w:val="24"/>
          <w:szCs w:val="24"/>
        </w:rPr>
        <w:t>Wykonanie całości przedmiotu Umowy nastąpi w terminie do dnia 15 grudnia 2019 roku.</w:t>
      </w:r>
      <w:r w:rsidRPr="005C0044">
        <w:rPr>
          <w:rFonts w:cstheme="minorHAnsi"/>
          <w:sz w:val="24"/>
          <w:szCs w:val="24"/>
        </w:rPr>
        <w:t>”</w:t>
      </w:r>
    </w:p>
    <w:p w:rsidR="005C0044" w:rsidRDefault="005C0044" w:rsidP="005C0044">
      <w:pPr>
        <w:spacing w:after="0"/>
        <w:rPr>
          <w:rFonts w:cstheme="minorHAnsi"/>
          <w:b/>
          <w:sz w:val="24"/>
          <w:szCs w:val="24"/>
        </w:rPr>
      </w:pPr>
    </w:p>
    <w:p w:rsidR="005C0044" w:rsidRPr="005C0044" w:rsidRDefault="005C0044" w:rsidP="005C0044">
      <w:pPr>
        <w:spacing w:after="0"/>
        <w:rPr>
          <w:rFonts w:cstheme="minorHAnsi"/>
          <w:b/>
          <w:i/>
          <w:sz w:val="24"/>
          <w:szCs w:val="24"/>
        </w:rPr>
      </w:pPr>
      <w:r w:rsidRPr="005C0044">
        <w:rPr>
          <w:rFonts w:cstheme="minorHAnsi"/>
          <w:b/>
          <w:i/>
          <w:sz w:val="24"/>
          <w:szCs w:val="24"/>
        </w:rPr>
        <w:t>Jest:</w:t>
      </w:r>
    </w:p>
    <w:p w:rsidR="005C0044" w:rsidRPr="005C0044" w:rsidRDefault="005C0044" w:rsidP="005C0044">
      <w:pPr>
        <w:spacing w:after="0"/>
        <w:jc w:val="both"/>
        <w:rPr>
          <w:rFonts w:cstheme="minorHAnsi"/>
          <w:sz w:val="24"/>
          <w:szCs w:val="24"/>
        </w:rPr>
      </w:pPr>
      <w:r w:rsidRPr="005C0044">
        <w:rPr>
          <w:rFonts w:cstheme="minorHAnsi"/>
          <w:sz w:val="24"/>
          <w:szCs w:val="24"/>
        </w:rPr>
        <w:t xml:space="preserve">„1. Wykonanie całości przedmiotu Umowy nastąpi w terminie do </w:t>
      </w:r>
      <w:r>
        <w:rPr>
          <w:rFonts w:cstheme="minorHAnsi"/>
          <w:sz w:val="24"/>
          <w:szCs w:val="24"/>
        </w:rPr>
        <w:t>8 tygodni od dnia podpisania umowy</w:t>
      </w:r>
      <w:r w:rsidRPr="005C0044">
        <w:rPr>
          <w:rFonts w:cstheme="minorHAnsi"/>
          <w:sz w:val="24"/>
          <w:szCs w:val="24"/>
        </w:rPr>
        <w:t>.”</w:t>
      </w:r>
    </w:p>
    <w:p w:rsidR="005C0044" w:rsidRPr="005C0044" w:rsidRDefault="005C0044" w:rsidP="005C0044">
      <w:pPr>
        <w:spacing w:after="0"/>
        <w:rPr>
          <w:rFonts w:cstheme="minorHAnsi"/>
          <w:b/>
          <w:sz w:val="24"/>
          <w:szCs w:val="24"/>
        </w:rPr>
      </w:pPr>
    </w:p>
    <w:p w:rsidR="00A71346" w:rsidRPr="00A71346" w:rsidRDefault="00A71346" w:rsidP="008500D0">
      <w:pPr>
        <w:pStyle w:val="Akapitzlist"/>
        <w:numPr>
          <w:ilvl w:val="0"/>
          <w:numId w:val="30"/>
        </w:numPr>
        <w:spacing w:after="0"/>
        <w:rPr>
          <w:rFonts w:cstheme="minorHAnsi"/>
          <w:b/>
          <w:sz w:val="24"/>
          <w:szCs w:val="24"/>
        </w:rPr>
      </w:pPr>
      <w:r w:rsidRPr="00A71346">
        <w:rPr>
          <w:rFonts w:cstheme="minorHAnsi"/>
          <w:b/>
          <w:sz w:val="24"/>
          <w:szCs w:val="24"/>
        </w:rPr>
        <w:t xml:space="preserve">Strona 7, § 7 ust. 8 </w:t>
      </w:r>
    </w:p>
    <w:p w:rsidR="00A71346" w:rsidRPr="005C0044" w:rsidRDefault="00A71346" w:rsidP="005C0044">
      <w:pPr>
        <w:spacing w:after="0"/>
        <w:rPr>
          <w:rFonts w:cstheme="minorHAnsi"/>
          <w:b/>
          <w:i/>
          <w:sz w:val="24"/>
          <w:szCs w:val="24"/>
        </w:rPr>
      </w:pPr>
      <w:r w:rsidRPr="005C0044">
        <w:rPr>
          <w:rFonts w:cstheme="minorHAnsi"/>
          <w:b/>
          <w:i/>
          <w:sz w:val="24"/>
          <w:szCs w:val="24"/>
        </w:rPr>
        <w:lastRenderedPageBreak/>
        <w:t>Było:</w:t>
      </w:r>
    </w:p>
    <w:p w:rsidR="00A71346" w:rsidRPr="00A71346" w:rsidRDefault="00A71346" w:rsidP="005C0044">
      <w:pPr>
        <w:spacing w:after="0"/>
        <w:jc w:val="both"/>
        <w:rPr>
          <w:rFonts w:cstheme="minorHAnsi"/>
          <w:sz w:val="24"/>
          <w:szCs w:val="24"/>
        </w:rPr>
      </w:pPr>
      <w:r w:rsidRPr="00A71346">
        <w:rPr>
          <w:rFonts w:cstheme="minorHAnsi"/>
          <w:sz w:val="24"/>
          <w:szCs w:val="24"/>
        </w:rPr>
        <w:t>„</w:t>
      </w:r>
      <w:r w:rsidRPr="00A71346">
        <w:rPr>
          <w:rFonts w:eastAsia="SimSun" w:cstheme="minorHAnsi"/>
          <w:sz w:val="24"/>
          <w:szCs w:val="24"/>
          <w:lang w:eastAsia="zh-CN"/>
        </w:rPr>
        <w:t>W trakcie realizacji umowy Wykonawca może dokonać zmiany formy zabezpieczenia na jedną lub kilka form, o których mowa w punkcie 19.3. Zmiana formy zabezpieczenia jest dokonywana z zachowaniem ciągłości zabezpieczenia i bez zmniejszenia jego wartości.”</w:t>
      </w:r>
    </w:p>
    <w:p w:rsidR="00A71346" w:rsidRPr="005C0044" w:rsidRDefault="00A71346" w:rsidP="005C0044">
      <w:pPr>
        <w:spacing w:after="0"/>
        <w:rPr>
          <w:rFonts w:cstheme="minorHAnsi"/>
          <w:b/>
          <w:i/>
          <w:sz w:val="24"/>
          <w:szCs w:val="24"/>
        </w:rPr>
      </w:pPr>
      <w:r w:rsidRPr="005C0044">
        <w:rPr>
          <w:rFonts w:cstheme="minorHAnsi"/>
          <w:b/>
          <w:i/>
          <w:sz w:val="24"/>
          <w:szCs w:val="24"/>
        </w:rPr>
        <w:t>Jest:</w:t>
      </w:r>
    </w:p>
    <w:p w:rsidR="00A71346" w:rsidRPr="00A71346" w:rsidRDefault="00A71346" w:rsidP="005C0044">
      <w:pPr>
        <w:spacing w:after="0"/>
        <w:jc w:val="both"/>
        <w:rPr>
          <w:rFonts w:cstheme="minorHAnsi"/>
          <w:sz w:val="24"/>
          <w:szCs w:val="24"/>
        </w:rPr>
      </w:pPr>
      <w:r w:rsidRPr="00A71346">
        <w:rPr>
          <w:rFonts w:cstheme="minorHAnsi"/>
          <w:sz w:val="24"/>
          <w:szCs w:val="24"/>
        </w:rPr>
        <w:t xml:space="preserve">„W trakcie realizacji umowy Wykonawca może dokonać zmiany formy zabezpieczenia na jedną lub kilka form, o których mowa w § 7 ust. 3. Zmiana formy zabezpieczenia jest dokonywana z zachowaniem ciągłości zabezpieczenia i bez zmniejszenia jego wartości.” </w:t>
      </w:r>
    </w:p>
    <w:p w:rsidR="00A71346" w:rsidRPr="00A71346" w:rsidRDefault="00A71346" w:rsidP="005C0044">
      <w:pPr>
        <w:spacing w:after="0"/>
        <w:rPr>
          <w:rFonts w:cstheme="minorHAnsi"/>
          <w:b/>
          <w:sz w:val="24"/>
          <w:szCs w:val="24"/>
        </w:rPr>
      </w:pPr>
    </w:p>
    <w:p w:rsidR="00A71346" w:rsidRPr="00A71346" w:rsidRDefault="00A71346" w:rsidP="008500D0">
      <w:pPr>
        <w:pStyle w:val="Akapitzlist"/>
        <w:numPr>
          <w:ilvl w:val="0"/>
          <w:numId w:val="30"/>
        </w:numPr>
        <w:spacing w:after="0"/>
        <w:rPr>
          <w:rFonts w:cstheme="minorHAnsi"/>
          <w:b/>
          <w:sz w:val="24"/>
          <w:szCs w:val="24"/>
        </w:rPr>
      </w:pPr>
      <w:r w:rsidRPr="00A71346">
        <w:rPr>
          <w:rFonts w:cstheme="minorHAnsi"/>
          <w:b/>
          <w:sz w:val="24"/>
          <w:szCs w:val="24"/>
        </w:rPr>
        <w:t>Strona 9, §  9 ust. 1</w:t>
      </w:r>
    </w:p>
    <w:p w:rsidR="00A71346" w:rsidRPr="005C0044" w:rsidRDefault="00A71346" w:rsidP="005C0044">
      <w:pPr>
        <w:spacing w:after="0"/>
        <w:rPr>
          <w:rFonts w:cstheme="minorHAnsi"/>
          <w:b/>
          <w:i/>
          <w:sz w:val="24"/>
          <w:szCs w:val="24"/>
        </w:rPr>
      </w:pPr>
      <w:r w:rsidRPr="005C0044">
        <w:rPr>
          <w:rFonts w:cstheme="minorHAnsi"/>
          <w:b/>
          <w:i/>
          <w:sz w:val="24"/>
          <w:szCs w:val="24"/>
        </w:rPr>
        <w:t>Było:</w:t>
      </w:r>
    </w:p>
    <w:p w:rsidR="00A71346" w:rsidRPr="00A71346" w:rsidRDefault="00A71346" w:rsidP="005C0044">
      <w:pPr>
        <w:spacing w:after="0"/>
        <w:jc w:val="both"/>
        <w:rPr>
          <w:rFonts w:cstheme="minorHAnsi"/>
          <w:sz w:val="24"/>
          <w:szCs w:val="24"/>
        </w:rPr>
      </w:pPr>
      <w:r w:rsidRPr="00A71346">
        <w:rPr>
          <w:rFonts w:cstheme="minorHAnsi"/>
          <w:sz w:val="24"/>
          <w:szCs w:val="24"/>
        </w:rPr>
        <w:t xml:space="preserve">„Wykonawca oświadcza, że na </w:t>
      </w:r>
      <w:r w:rsidRPr="00A71346">
        <w:rPr>
          <w:rFonts w:eastAsia="SimSun" w:cstheme="minorHAnsi"/>
          <w:bCs/>
          <w:sz w:val="24"/>
          <w:szCs w:val="24"/>
          <w:lang w:eastAsia="zh-CN"/>
        </w:rPr>
        <w:t>podstawie</w:t>
      </w:r>
      <w:r w:rsidRPr="00A71346">
        <w:rPr>
          <w:rFonts w:cstheme="minorHAnsi"/>
          <w:sz w:val="24"/>
          <w:szCs w:val="24"/>
        </w:rPr>
        <w:t xml:space="preserve"> Umowy oraz w ramach wynagrodzenia, o którym mowa w § 2 ust. 1 Umowy, przeniesie na Zamawiająceg</w:t>
      </w:r>
      <w:r w:rsidR="005C0044">
        <w:rPr>
          <w:rFonts w:cstheme="minorHAnsi"/>
          <w:sz w:val="24"/>
          <w:szCs w:val="24"/>
        </w:rPr>
        <w:t xml:space="preserve">o majątkowe prawa autorskie lub </w:t>
      </w:r>
      <w:r w:rsidRPr="00A71346">
        <w:rPr>
          <w:rFonts w:cstheme="minorHAnsi"/>
          <w:sz w:val="24"/>
          <w:szCs w:val="24"/>
        </w:rPr>
        <w:t>zapewni udzielenie bądź udzieli mu licencji, lub w inny sposób upoważni go do korzystania ze wszystkich dóbr własności intelektualnej wykonanych lub dostarczonych w ramach Umowy.”</w:t>
      </w:r>
    </w:p>
    <w:p w:rsidR="00A71346" w:rsidRPr="005C0044" w:rsidRDefault="00A71346" w:rsidP="005C0044">
      <w:pPr>
        <w:spacing w:after="0"/>
        <w:rPr>
          <w:rFonts w:cstheme="minorHAnsi"/>
          <w:b/>
          <w:i/>
          <w:sz w:val="24"/>
          <w:szCs w:val="24"/>
        </w:rPr>
      </w:pPr>
      <w:r w:rsidRPr="005C0044">
        <w:rPr>
          <w:rFonts w:cstheme="minorHAnsi"/>
          <w:b/>
          <w:i/>
          <w:sz w:val="24"/>
          <w:szCs w:val="24"/>
        </w:rPr>
        <w:t>Jest:</w:t>
      </w:r>
    </w:p>
    <w:p w:rsidR="00A71346" w:rsidRPr="00A71346" w:rsidRDefault="00A71346" w:rsidP="005C0044">
      <w:pPr>
        <w:spacing w:after="0"/>
        <w:jc w:val="both"/>
        <w:rPr>
          <w:rFonts w:cstheme="minorHAnsi"/>
          <w:sz w:val="24"/>
          <w:szCs w:val="24"/>
        </w:rPr>
      </w:pPr>
      <w:r w:rsidRPr="00A71346">
        <w:rPr>
          <w:rFonts w:cstheme="minorHAnsi"/>
          <w:sz w:val="24"/>
          <w:szCs w:val="24"/>
        </w:rPr>
        <w:t>„1.  Wykonawca oświadcza, że na podstawie Umowy oraz w ramach wynagrodzenia, o którym mowa w § 2 ust. 1 Umowy, przeniesie na Zamawiającego majątkowe prawa autorskie lub zapewni udzielenie bądź udzieli mu licencji, lub w inny sposób upoważni go do korzystania ze wszystkich dóbr własności intelektualnej wykonanych lub dostarczonych w ramach Umowy. Do Wykonawcy należy wybór formy przekazania praw własności intelektualnej do Przedmiotu Umowy.”</w:t>
      </w:r>
    </w:p>
    <w:p w:rsidR="005C0044" w:rsidRDefault="005C0044" w:rsidP="005C0044">
      <w:pPr>
        <w:spacing w:after="0"/>
        <w:rPr>
          <w:rFonts w:cstheme="minorHAnsi"/>
          <w:b/>
          <w:sz w:val="24"/>
          <w:szCs w:val="24"/>
        </w:rPr>
      </w:pPr>
    </w:p>
    <w:p w:rsidR="00A71346" w:rsidRPr="005C0044" w:rsidRDefault="005C0044" w:rsidP="005C0044">
      <w:pPr>
        <w:spacing w:after="0"/>
        <w:ind w:firstLine="426"/>
        <w:jc w:val="both"/>
        <w:rPr>
          <w:rFonts w:cstheme="minorHAnsi"/>
          <w:b/>
          <w:sz w:val="24"/>
          <w:szCs w:val="24"/>
        </w:rPr>
      </w:pPr>
      <w:r>
        <w:rPr>
          <w:rFonts w:cstheme="minorHAnsi"/>
          <w:b/>
          <w:sz w:val="24"/>
          <w:szCs w:val="24"/>
        </w:rPr>
        <w:t xml:space="preserve">5. </w:t>
      </w:r>
      <w:r w:rsidR="00A71346" w:rsidRPr="005C0044">
        <w:rPr>
          <w:rFonts w:cstheme="minorHAnsi"/>
          <w:b/>
          <w:sz w:val="24"/>
          <w:szCs w:val="24"/>
        </w:rPr>
        <w:t>Strona 11, §  9 ust. 22 zostaje usunięty. Ustępy od 23 do 24 uzyskują nową numerację odpowiednio od 22 do 23.</w:t>
      </w:r>
    </w:p>
    <w:p w:rsidR="00A71346" w:rsidRPr="00A71346" w:rsidRDefault="00A71346" w:rsidP="009B483E">
      <w:pPr>
        <w:spacing w:after="0"/>
        <w:jc w:val="both"/>
        <w:rPr>
          <w:b/>
          <w:sz w:val="24"/>
          <w:szCs w:val="24"/>
        </w:rPr>
      </w:pPr>
    </w:p>
    <w:p w:rsidR="0097072E" w:rsidRPr="00A71346" w:rsidRDefault="0097072E" w:rsidP="00777CFC">
      <w:pPr>
        <w:spacing w:after="0"/>
        <w:jc w:val="both"/>
        <w:rPr>
          <w:sz w:val="24"/>
          <w:szCs w:val="24"/>
        </w:rPr>
      </w:pPr>
    </w:p>
    <w:p w:rsidR="0097072E" w:rsidRPr="00A71346" w:rsidRDefault="0097072E" w:rsidP="00777CFC">
      <w:pPr>
        <w:spacing w:after="0"/>
        <w:jc w:val="both"/>
        <w:rPr>
          <w:sz w:val="24"/>
          <w:szCs w:val="24"/>
        </w:rPr>
      </w:pPr>
      <w:r w:rsidRPr="00A71346">
        <w:rPr>
          <w:sz w:val="24"/>
          <w:szCs w:val="24"/>
        </w:rPr>
        <w:t xml:space="preserve">Zamawiający przekazuje również zmodyfikowany TOM I – IDW wraz z </w:t>
      </w:r>
      <w:r w:rsidR="00370ABE" w:rsidRPr="00A71346">
        <w:rPr>
          <w:sz w:val="24"/>
          <w:szCs w:val="24"/>
        </w:rPr>
        <w:t xml:space="preserve">załącznikami, TOM II – OPZ, TOM </w:t>
      </w:r>
      <w:r w:rsidRPr="00A71346">
        <w:rPr>
          <w:sz w:val="24"/>
          <w:szCs w:val="24"/>
        </w:rPr>
        <w:t xml:space="preserve">III </w:t>
      </w:r>
      <w:r w:rsidR="00370ABE" w:rsidRPr="00A71346">
        <w:rPr>
          <w:sz w:val="24"/>
          <w:szCs w:val="24"/>
        </w:rPr>
        <w:t xml:space="preserve">i TOM IV </w:t>
      </w:r>
      <w:r w:rsidRPr="00A71346">
        <w:rPr>
          <w:sz w:val="24"/>
          <w:szCs w:val="24"/>
        </w:rPr>
        <w:t xml:space="preserve">zawierający wprowadzone zmiany. Ww. dokumenty zamieszczone </w:t>
      </w:r>
      <w:r w:rsidR="00370ABE" w:rsidRPr="00A71346">
        <w:rPr>
          <w:sz w:val="24"/>
          <w:szCs w:val="24"/>
        </w:rPr>
        <w:t>przed dniem 4 listopada 2019 roku s</w:t>
      </w:r>
      <w:r w:rsidRPr="00A71346">
        <w:rPr>
          <w:sz w:val="24"/>
          <w:szCs w:val="24"/>
        </w:rPr>
        <w:t>ą nieaktualne.</w:t>
      </w:r>
    </w:p>
    <w:p w:rsidR="0097072E" w:rsidRPr="00A71346" w:rsidRDefault="0097072E" w:rsidP="00777CFC">
      <w:pPr>
        <w:spacing w:after="0"/>
        <w:jc w:val="both"/>
        <w:rPr>
          <w:sz w:val="24"/>
          <w:szCs w:val="24"/>
        </w:rPr>
      </w:pPr>
    </w:p>
    <w:p w:rsidR="005C0044" w:rsidRDefault="005C0044" w:rsidP="005C0044">
      <w:pPr>
        <w:spacing w:after="0"/>
        <w:jc w:val="both"/>
        <w:rPr>
          <w:rFonts w:ascii="Times New Roman" w:hAnsi="Times New Roman" w:cs="Times New Roman"/>
          <w:b/>
          <w:sz w:val="24"/>
          <w:szCs w:val="24"/>
          <w:u w:val="single"/>
        </w:rPr>
      </w:pPr>
      <w:r>
        <w:rPr>
          <w:b/>
          <w:sz w:val="24"/>
          <w:szCs w:val="24"/>
          <w:u w:val="single"/>
        </w:rPr>
        <w:t xml:space="preserve">VI. </w:t>
      </w:r>
      <w:r w:rsidR="00370ABE" w:rsidRPr="005C0044">
        <w:rPr>
          <w:b/>
          <w:sz w:val="24"/>
          <w:szCs w:val="24"/>
          <w:u w:val="single"/>
        </w:rPr>
        <w:t xml:space="preserve">Zamawiający jednocześnie </w:t>
      </w:r>
      <w:r w:rsidRPr="005C0044">
        <w:rPr>
          <w:b/>
          <w:sz w:val="24"/>
          <w:szCs w:val="24"/>
          <w:u w:val="single"/>
        </w:rPr>
        <w:t xml:space="preserve">prostuje odpowiedź udzieloną w dniu 29 sierpnia </w:t>
      </w:r>
      <w:r>
        <w:rPr>
          <w:b/>
          <w:sz w:val="24"/>
          <w:szCs w:val="24"/>
          <w:u w:val="single"/>
        </w:rPr>
        <w:t xml:space="preserve">2019 roku </w:t>
      </w:r>
      <w:r w:rsidRPr="005C0044">
        <w:rPr>
          <w:b/>
          <w:sz w:val="24"/>
          <w:szCs w:val="24"/>
          <w:u w:val="single"/>
        </w:rPr>
        <w:t>na pytanie</w:t>
      </w:r>
      <w:r w:rsidRPr="005C0044">
        <w:rPr>
          <w:rFonts w:ascii="Times New Roman" w:hAnsi="Times New Roman" w:cs="Times New Roman"/>
          <w:b/>
          <w:sz w:val="24"/>
          <w:szCs w:val="24"/>
          <w:u w:val="single"/>
        </w:rPr>
        <w:t>:</w:t>
      </w:r>
    </w:p>
    <w:p w:rsidR="005C0044" w:rsidRPr="005C0044" w:rsidRDefault="005C0044" w:rsidP="005C0044">
      <w:pPr>
        <w:spacing w:after="0"/>
        <w:jc w:val="both"/>
        <w:rPr>
          <w:b/>
          <w:sz w:val="24"/>
          <w:szCs w:val="24"/>
          <w:u w:val="single"/>
        </w:rPr>
      </w:pPr>
    </w:p>
    <w:p w:rsidR="005C0044" w:rsidRPr="005C0044" w:rsidRDefault="005C0044" w:rsidP="005C0044">
      <w:pPr>
        <w:jc w:val="both"/>
        <w:rPr>
          <w:rFonts w:cs="Times New Roman"/>
          <w:i/>
          <w:sz w:val="24"/>
          <w:szCs w:val="24"/>
        </w:rPr>
      </w:pPr>
      <w:r w:rsidRPr="005C0044">
        <w:rPr>
          <w:rFonts w:cs="Times New Roman"/>
          <w:i/>
          <w:sz w:val="24"/>
          <w:szCs w:val="24"/>
        </w:rPr>
        <w:t>„</w:t>
      </w:r>
      <w:r w:rsidRPr="005C0044">
        <w:rPr>
          <w:rFonts w:cs="Times New Roman"/>
          <w:i/>
          <w:sz w:val="24"/>
          <w:szCs w:val="24"/>
        </w:rPr>
        <w:t xml:space="preserve">W nawiązaniu do rozmowy, proszę o informację czy niezbędna jest integracja systemu do obsługi biura rady z systemem </w:t>
      </w:r>
      <w:proofErr w:type="spellStart"/>
      <w:r w:rsidRPr="005C0044">
        <w:rPr>
          <w:rFonts w:cs="Times New Roman"/>
          <w:i/>
          <w:sz w:val="24"/>
          <w:szCs w:val="24"/>
        </w:rPr>
        <w:t>ePUAP</w:t>
      </w:r>
      <w:proofErr w:type="spellEnd"/>
      <w:r w:rsidRPr="005C0044">
        <w:rPr>
          <w:rFonts w:cs="Times New Roman"/>
          <w:i/>
          <w:sz w:val="24"/>
          <w:szCs w:val="24"/>
        </w:rPr>
        <w:t xml:space="preserve"> jeżeli chodzi o kontakt z mieszkańcami. Nasz system funkcjonuje już w ponad 800 Samorządach, ale niestety takiej funkcji nie posiada. Mamy za to inne możliwości takie jak np. integracja z systemem Legislator. Proszę również o namiar na firmę, która przymierza się do przetargu.</w:t>
      </w:r>
      <w:r w:rsidRPr="005C0044">
        <w:rPr>
          <w:rFonts w:cs="Times New Roman"/>
          <w:i/>
          <w:sz w:val="24"/>
          <w:szCs w:val="24"/>
        </w:rPr>
        <w:t>”</w:t>
      </w:r>
    </w:p>
    <w:p w:rsidR="005C0044" w:rsidRPr="005C0044" w:rsidRDefault="005C0044" w:rsidP="005C0044">
      <w:pPr>
        <w:jc w:val="both"/>
        <w:rPr>
          <w:rFonts w:cs="Times New Roman"/>
          <w:b/>
          <w:i/>
          <w:sz w:val="24"/>
          <w:szCs w:val="24"/>
        </w:rPr>
      </w:pPr>
      <w:r w:rsidRPr="005C0044">
        <w:rPr>
          <w:rFonts w:cs="Times New Roman"/>
          <w:b/>
          <w:i/>
          <w:sz w:val="24"/>
          <w:szCs w:val="24"/>
        </w:rPr>
        <w:t>Było:</w:t>
      </w:r>
    </w:p>
    <w:p w:rsidR="005C0044" w:rsidRDefault="005C0044" w:rsidP="005C0044">
      <w:pPr>
        <w:rPr>
          <w:rFonts w:cs="Times New Roman"/>
          <w:sz w:val="24"/>
          <w:szCs w:val="24"/>
        </w:rPr>
      </w:pPr>
      <w:r w:rsidRPr="005C0044">
        <w:rPr>
          <w:rFonts w:cs="Times New Roman"/>
          <w:sz w:val="24"/>
          <w:szCs w:val="24"/>
        </w:rPr>
        <w:lastRenderedPageBreak/>
        <w:t>„</w:t>
      </w:r>
      <w:r w:rsidRPr="005C0044">
        <w:rPr>
          <w:rFonts w:cs="Times New Roman"/>
          <w:sz w:val="24"/>
          <w:szCs w:val="24"/>
        </w:rPr>
        <w:t xml:space="preserve">Odp1. Nie jest wymagana integracja systemu </w:t>
      </w:r>
      <w:proofErr w:type="spellStart"/>
      <w:r w:rsidRPr="005C0044">
        <w:rPr>
          <w:rFonts w:cs="Times New Roman"/>
          <w:sz w:val="24"/>
          <w:szCs w:val="24"/>
        </w:rPr>
        <w:t>ePUAP</w:t>
      </w:r>
      <w:proofErr w:type="spellEnd"/>
      <w:r w:rsidRPr="005C0044">
        <w:rPr>
          <w:rFonts w:cs="Times New Roman"/>
          <w:sz w:val="24"/>
          <w:szCs w:val="24"/>
        </w:rPr>
        <w:t xml:space="preserve"> z systemem obsługi biura rady.</w:t>
      </w:r>
      <w:r w:rsidRPr="005C0044">
        <w:rPr>
          <w:rFonts w:cs="Times New Roman"/>
          <w:sz w:val="24"/>
          <w:szCs w:val="24"/>
        </w:rPr>
        <w:t>”</w:t>
      </w:r>
    </w:p>
    <w:p w:rsidR="005C0044" w:rsidRPr="005C0044" w:rsidRDefault="005C0044" w:rsidP="005C0044">
      <w:pPr>
        <w:rPr>
          <w:rFonts w:cs="Times New Roman"/>
          <w:b/>
          <w:i/>
          <w:sz w:val="24"/>
          <w:szCs w:val="24"/>
        </w:rPr>
      </w:pPr>
      <w:r w:rsidRPr="005C0044">
        <w:rPr>
          <w:rFonts w:cs="Times New Roman"/>
          <w:b/>
          <w:i/>
          <w:sz w:val="24"/>
          <w:szCs w:val="24"/>
        </w:rPr>
        <w:t>Jest:</w:t>
      </w:r>
    </w:p>
    <w:p w:rsidR="005C0044" w:rsidRPr="005C0044" w:rsidRDefault="005C0044" w:rsidP="005C0044">
      <w:pPr>
        <w:rPr>
          <w:rFonts w:cs="Times New Roman"/>
          <w:sz w:val="24"/>
          <w:szCs w:val="24"/>
        </w:rPr>
      </w:pPr>
      <w:r w:rsidRPr="005C0044">
        <w:rPr>
          <w:rFonts w:cs="Times New Roman"/>
          <w:sz w:val="24"/>
          <w:szCs w:val="24"/>
        </w:rPr>
        <w:t>„</w:t>
      </w:r>
      <w:r>
        <w:rPr>
          <w:rFonts w:cs="Times New Roman"/>
          <w:sz w:val="24"/>
          <w:szCs w:val="24"/>
        </w:rPr>
        <w:t xml:space="preserve">Odp1. </w:t>
      </w:r>
      <w:r w:rsidRPr="005C0044">
        <w:rPr>
          <w:rFonts w:cs="Times New Roman"/>
          <w:sz w:val="24"/>
          <w:szCs w:val="24"/>
          <w:u w:val="single"/>
        </w:rPr>
        <w:t>J</w:t>
      </w:r>
      <w:r w:rsidRPr="005C0044">
        <w:rPr>
          <w:rFonts w:cs="Times New Roman"/>
          <w:sz w:val="24"/>
          <w:szCs w:val="24"/>
          <w:u w:val="single"/>
        </w:rPr>
        <w:t xml:space="preserve">est </w:t>
      </w:r>
      <w:r w:rsidRPr="005C0044">
        <w:rPr>
          <w:rFonts w:cs="Times New Roman"/>
          <w:sz w:val="24"/>
          <w:szCs w:val="24"/>
        </w:rPr>
        <w:t xml:space="preserve">wymagana integracja systemu </w:t>
      </w:r>
      <w:proofErr w:type="spellStart"/>
      <w:r w:rsidRPr="005C0044">
        <w:rPr>
          <w:rFonts w:cs="Times New Roman"/>
          <w:sz w:val="24"/>
          <w:szCs w:val="24"/>
        </w:rPr>
        <w:t>ePUAP</w:t>
      </w:r>
      <w:proofErr w:type="spellEnd"/>
      <w:r w:rsidRPr="005C0044">
        <w:rPr>
          <w:rFonts w:cs="Times New Roman"/>
          <w:sz w:val="24"/>
          <w:szCs w:val="24"/>
        </w:rPr>
        <w:t xml:space="preserve"> z systemem obsługi biura rady.”</w:t>
      </w:r>
    </w:p>
    <w:p w:rsidR="005C0044" w:rsidRPr="005C0044" w:rsidRDefault="005C0044" w:rsidP="00777CFC">
      <w:pPr>
        <w:spacing w:after="0"/>
        <w:jc w:val="both"/>
        <w:rPr>
          <w:sz w:val="24"/>
          <w:szCs w:val="24"/>
        </w:rPr>
      </w:pPr>
    </w:p>
    <w:p w:rsidR="00370ABE" w:rsidRPr="00A71346" w:rsidRDefault="00370ABE" w:rsidP="00777CFC">
      <w:pPr>
        <w:spacing w:after="0"/>
        <w:jc w:val="both"/>
        <w:rPr>
          <w:sz w:val="24"/>
          <w:szCs w:val="24"/>
        </w:rPr>
      </w:pPr>
    </w:p>
    <w:p w:rsidR="0097072E" w:rsidRPr="00A71346" w:rsidRDefault="005C0044" w:rsidP="00777CFC">
      <w:pPr>
        <w:spacing w:after="0"/>
        <w:jc w:val="both"/>
        <w:rPr>
          <w:sz w:val="24"/>
          <w:szCs w:val="24"/>
        </w:rPr>
      </w:pPr>
      <w:r>
        <w:rPr>
          <w:sz w:val="24"/>
          <w:szCs w:val="24"/>
        </w:rPr>
        <w:t>Zmieniona treść odpowiedzi na pytanie 1 z dnia 29 sierpnia 2019 roku oraz z</w:t>
      </w:r>
      <w:r w:rsidR="0097072E" w:rsidRPr="00A71346">
        <w:rPr>
          <w:sz w:val="24"/>
          <w:szCs w:val="24"/>
        </w:rPr>
        <w:t>miana treści SIWZ jest wiążąca dla wszystkich Wykonawców i należy ją uwzględnić przy sporządzaniu i składaniu oferty.</w:t>
      </w:r>
    </w:p>
    <w:p w:rsidR="0097072E" w:rsidRPr="00A71346" w:rsidRDefault="0097072E" w:rsidP="00777CFC">
      <w:pPr>
        <w:spacing w:after="0"/>
        <w:jc w:val="both"/>
        <w:rPr>
          <w:sz w:val="24"/>
          <w:szCs w:val="24"/>
        </w:rPr>
      </w:pPr>
    </w:p>
    <w:p w:rsidR="00652AAF" w:rsidRPr="00A71346" w:rsidRDefault="0097072E" w:rsidP="00777CFC">
      <w:pPr>
        <w:spacing w:after="0"/>
        <w:jc w:val="both"/>
        <w:rPr>
          <w:b/>
          <w:sz w:val="24"/>
          <w:szCs w:val="24"/>
        </w:rPr>
      </w:pPr>
      <w:r w:rsidRPr="00A71346">
        <w:rPr>
          <w:sz w:val="24"/>
          <w:szCs w:val="24"/>
        </w:rPr>
        <w:t>Zgodnie z art. 36 ust. 6 ustawy</w:t>
      </w:r>
      <w:r w:rsidR="00501F2F" w:rsidRPr="00A71346">
        <w:rPr>
          <w:sz w:val="24"/>
          <w:szCs w:val="24"/>
        </w:rPr>
        <w:t xml:space="preserve"> przedłuża termin składania ofert </w:t>
      </w:r>
      <w:r w:rsidR="00501F2F" w:rsidRPr="00A71346">
        <w:rPr>
          <w:b/>
          <w:sz w:val="24"/>
          <w:szCs w:val="24"/>
        </w:rPr>
        <w:t xml:space="preserve">do dnia </w:t>
      </w:r>
      <w:r w:rsidR="00691A33" w:rsidRPr="00A71346">
        <w:rPr>
          <w:b/>
          <w:sz w:val="24"/>
          <w:szCs w:val="24"/>
        </w:rPr>
        <w:t>2</w:t>
      </w:r>
      <w:r w:rsidR="00370ABE" w:rsidRPr="00A71346">
        <w:rPr>
          <w:b/>
          <w:sz w:val="24"/>
          <w:szCs w:val="24"/>
        </w:rPr>
        <w:t xml:space="preserve">0 listopada </w:t>
      </w:r>
      <w:r w:rsidR="00691A33" w:rsidRPr="00A71346">
        <w:rPr>
          <w:b/>
          <w:sz w:val="24"/>
          <w:szCs w:val="24"/>
        </w:rPr>
        <w:t>2019 r. do godz. 1</w:t>
      </w:r>
      <w:r w:rsidR="00370ABE" w:rsidRPr="00A71346">
        <w:rPr>
          <w:b/>
          <w:sz w:val="24"/>
          <w:szCs w:val="24"/>
        </w:rPr>
        <w:t>2</w:t>
      </w:r>
      <w:r w:rsidR="00652AAF" w:rsidRPr="00A71346">
        <w:rPr>
          <w:b/>
          <w:sz w:val="24"/>
          <w:szCs w:val="24"/>
        </w:rPr>
        <w:t xml:space="preserve">:00, a </w:t>
      </w:r>
      <w:r w:rsidR="00501F2F" w:rsidRPr="00A71346">
        <w:rPr>
          <w:b/>
          <w:sz w:val="24"/>
          <w:szCs w:val="24"/>
        </w:rPr>
        <w:t>termin otwarcia</w:t>
      </w:r>
      <w:r w:rsidR="00652AAF" w:rsidRPr="00A71346">
        <w:rPr>
          <w:b/>
          <w:sz w:val="24"/>
          <w:szCs w:val="24"/>
        </w:rPr>
        <w:t xml:space="preserve"> ofert </w:t>
      </w:r>
      <w:r w:rsidR="00501F2F" w:rsidRPr="00A71346">
        <w:rPr>
          <w:b/>
          <w:sz w:val="24"/>
          <w:szCs w:val="24"/>
        </w:rPr>
        <w:t xml:space="preserve">wyznacza na dzień </w:t>
      </w:r>
      <w:r w:rsidR="00691A33" w:rsidRPr="00A71346">
        <w:rPr>
          <w:b/>
          <w:sz w:val="24"/>
          <w:szCs w:val="24"/>
        </w:rPr>
        <w:t>2</w:t>
      </w:r>
      <w:r w:rsidR="00370ABE" w:rsidRPr="00A71346">
        <w:rPr>
          <w:b/>
          <w:sz w:val="24"/>
          <w:szCs w:val="24"/>
        </w:rPr>
        <w:t>0 listopada</w:t>
      </w:r>
      <w:r w:rsidR="00691A33" w:rsidRPr="00A71346">
        <w:rPr>
          <w:b/>
          <w:sz w:val="24"/>
          <w:szCs w:val="24"/>
        </w:rPr>
        <w:t xml:space="preserve"> 2019 r. o godz. 1</w:t>
      </w:r>
      <w:r w:rsidR="00370ABE" w:rsidRPr="00A71346">
        <w:rPr>
          <w:b/>
          <w:sz w:val="24"/>
          <w:szCs w:val="24"/>
        </w:rPr>
        <w:t>3</w:t>
      </w:r>
      <w:r w:rsidR="00501F2F" w:rsidRPr="00A71346">
        <w:rPr>
          <w:b/>
          <w:sz w:val="24"/>
          <w:szCs w:val="24"/>
        </w:rPr>
        <w:t>:00.</w:t>
      </w:r>
    </w:p>
    <w:p w:rsidR="00501F2F" w:rsidRPr="00A71346" w:rsidRDefault="00501F2F" w:rsidP="00777CFC">
      <w:pPr>
        <w:spacing w:after="0"/>
        <w:jc w:val="both"/>
        <w:rPr>
          <w:sz w:val="24"/>
          <w:szCs w:val="24"/>
        </w:rPr>
      </w:pPr>
    </w:p>
    <w:p w:rsidR="00501F2F" w:rsidRPr="00A71346" w:rsidRDefault="00501F2F" w:rsidP="00777CFC">
      <w:pPr>
        <w:spacing w:after="0"/>
        <w:jc w:val="both"/>
        <w:rPr>
          <w:b/>
          <w:sz w:val="24"/>
          <w:szCs w:val="24"/>
        </w:rPr>
      </w:pPr>
      <w:r w:rsidRPr="00A71346">
        <w:rPr>
          <w:b/>
          <w:sz w:val="24"/>
          <w:szCs w:val="24"/>
        </w:rPr>
        <w:t>Miejsce składania i otwarcia ofert nie ulega zmianie.</w:t>
      </w:r>
    </w:p>
    <w:p w:rsidR="00501F2F" w:rsidRPr="00A71346" w:rsidRDefault="00501F2F" w:rsidP="00777CFC">
      <w:pPr>
        <w:spacing w:after="0"/>
        <w:jc w:val="both"/>
        <w:rPr>
          <w:sz w:val="24"/>
          <w:szCs w:val="24"/>
        </w:rPr>
      </w:pPr>
    </w:p>
    <w:p w:rsidR="00501F2F" w:rsidRPr="00A71346" w:rsidRDefault="00501F2F" w:rsidP="00777CFC">
      <w:pPr>
        <w:spacing w:after="0"/>
        <w:jc w:val="both"/>
        <w:rPr>
          <w:sz w:val="24"/>
          <w:szCs w:val="24"/>
        </w:rPr>
      </w:pPr>
    </w:p>
    <w:p w:rsidR="00501F2F" w:rsidRPr="00A71346" w:rsidRDefault="00501F2F" w:rsidP="00777CFC">
      <w:pPr>
        <w:spacing w:after="0"/>
        <w:jc w:val="both"/>
        <w:rPr>
          <w:sz w:val="24"/>
          <w:szCs w:val="24"/>
        </w:rPr>
      </w:pPr>
      <w:r w:rsidRPr="00A71346">
        <w:rPr>
          <w:sz w:val="24"/>
          <w:szCs w:val="24"/>
        </w:rPr>
        <w:t>Załączniki:</w:t>
      </w:r>
    </w:p>
    <w:p w:rsidR="00501F2F" w:rsidRPr="00A71346" w:rsidRDefault="00501F2F" w:rsidP="00777CFC">
      <w:pPr>
        <w:spacing w:after="0"/>
        <w:jc w:val="both"/>
        <w:rPr>
          <w:sz w:val="24"/>
          <w:szCs w:val="24"/>
        </w:rPr>
      </w:pPr>
      <w:r w:rsidRPr="00A71346">
        <w:rPr>
          <w:sz w:val="24"/>
          <w:szCs w:val="24"/>
        </w:rPr>
        <w:t>1. zmodyfikowany TOM I – IDW wraz z załącznikami,</w:t>
      </w:r>
    </w:p>
    <w:p w:rsidR="00501F2F" w:rsidRPr="00A71346" w:rsidRDefault="00370ABE" w:rsidP="00777CFC">
      <w:pPr>
        <w:spacing w:after="0"/>
        <w:jc w:val="both"/>
        <w:rPr>
          <w:sz w:val="24"/>
          <w:szCs w:val="24"/>
        </w:rPr>
      </w:pPr>
      <w:r w:rsidRPr="00A71346">
        <w:rPr>
          <w:sz w:val="24"/>
          <w:szCs w:val="24"/>
        </w:rPr>
        <w:t>2. z</w:t>
      </w:r>
      <w:r w:rsidR="00501F2F" w:rsidRPr="00A71346">
        <w:rPr>
          <w:sz w:val="24"/>
          <w:szCs w:val="24"/>
        </w:rPr>
        <w:t>modyfikowany TOM II – OPZ,</w:t>
      </w:r>
    </w:p>
    <w:p w:rsidR="00501F2F" w:rsidRPr="00A71346" w:rsidRDefault="00501F2F" w:rsidP="00777CFC">
      <w:pPr>
        <w:spacing w:after="0"/>
        <w:jc w:val="both"/>
        <w:rPr>
          <w:sz w:val="24"/>
          <w:szCs w:val="24"/>
        </w:rPr>
      </w:pPr>
      <w:r w:rsidRPr="00A71346">
        <w:rPr>
          <w:sz w:val="24"/>
          <w:szCs w:val="24"/>
        </w:rPr>
        <w:t xml:space="preserve">3. zmodyfikowany TOM III – </w:t>
      </w:r>
      <w:r w:rsidR="00370ABE" w:rsidRPr="00A71346">
        <w:rPr>
          <w:sz w:val="24"/>
          <w:szCs w:val="24"/>
        </w:rPr>
        <w:t>Wzór umowy Część 1,</w:t>
      </w:r>
    </w:p>
    <w:p w:rsidR="00370ABE" w:rsidRPr="00A71346" w:rsidRDefault="00370ABE" w:rsidP="00777CFC">
      <w:pPr>
        <w:spacing w:after="0"/>
        <w:jc w:val="both"/>
        <w:rPr>
          <w:sz w:val="24"/>
          <w:szCs w:val="24"/>
        </w:rPr>
      </w:pPr>
      <w:r w:rsidRPr="00A71346">
        <w:rPr>
          <w:sz w:val="24"/>
          <w:szCs w:val="24"/>
        </w:rPr>
        <w:t xml:space="preserve">4. </w:t>
      </w:r>
      <w:r w:rsidRPr="00A71346">
        <w:rPr>
          <w:sz w:val="24"/>
          <w:szCs w:val="24"/>
        </w:rPr>
        <w:t>zmodyfikowany TOM</w:t>
      </w:r>
      <w:r w:rsidRPr="00A71346">
        <w:rPr>
          <w:sz w:val="24"/>
          <w:szCs w:val="24"/>
        </w:rPr>
        <w:t xml:space="preserve"> IV</w:t>
      </w:r>
      <w:r w:rsidRPr="00A71346">
        <w:rPr>
          <w:sz w:val="24"/>
          <w:szCs w:val="24"/>
        </w:rPr>
        <w:t xml:space="preserve"> – </w:t>
      </w:r>
      <w:r w:rsidRPr="00A71346">
        <w:rPr>
          <w:sz w:val="24"/>
          <w:szCs w:val="24"/>
        </w:rPr>
        <w:t>Wzór umowy Część 2.</w:t>
      </w:r>
    </w:p>
    <w:p w:rsidR="00370ABE" w:rsidRPr="00A71346" w:rsidRDefault="00370ABE" w:rsidP="00777CFC">
      <w:pPr>
        <w:spacing w:after="0"/>
        <w:jc w:val="both"/>
        <w:rPr>
          <w:sz w:val="24"/>
          <w:szCs w:val="24"/>
        </w:rPr>
      </w:pPr>
    </w:p>
    <w:p w:rsidR="00652AAF" w:rsidRPr="00A71346" w:rsidRDefault="00652AAF" w:rsidP="00777CFC">
      <w:pPr>
        <w:spacing w:after="0"/>
        <w:jc w:val="both"/>
        <w:rPr>
          <w:sz w:val="24"/>
          <w:szCs w:val="24"/>
        </w:rPr>
      </w:pPr>
    </w:p>
    <w:p w:rsidR="006A3D96" w:rsidRPr="00A71346" w:rsidRDefault="006A3D96" w:rsidP="00777CFC">
      <w:pPr>
        <w:spacing w:after="0"/>
        <w:jc w:val="both"/>
        <w:rPr>
          <w:sz w:val="24"/>
          <w:szCs w:val="24"/>
        </w:rPr>
      </w:pPr>
    </w:p>
    <w:sectPr w:rsidR="006A3D96" w:rsidRPr="00A7134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0D0" w:rsidRDefault="008500D0" w:rsidP="005C0044">
      <w:pPr>
        <w:spacing w:after="0" w:line="240" w:lineRule="auto"/>
      </w:pPr>
      <w:r>
        <w:separator/>
      </w:r>
    </w:p>
  </w:endnote>
  <w:endnote w:type="continuationSeparator" w:id="0">
    <w:p w:rsidR="008500D0" w:rsidRDefault="008500D0" w:rsidP="005C0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Liberation Sans">
    <w:altName w:val="Arial"/>
    <w:panose1 w:val="00000000000000000000"/>
    <w:charset w:val="EE"/>
    <w:family w:val="moder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474561"/>
      <w:docPartObj>
        <w:docPartGallery w:val="Page Numbers (Bottom of Page)"/>
        <w:docPartUnique/>
      </w:docPartObj>
    </w:sdtPr>
    <w:sdtContent>
      <w:p w:rsidR="005C0044" w:rsidRDefault="005C0044">
        <w:pPr>
          <w:pStyle w:val="Stopka"/>
          <w:jc w:val="center"/>
        </w:pPr>
        <w:r>
          <w:fldChar w:fldCharType="begin"/>
        </w:r>
        <w:r>
          <w:instrText>PAGE   \* MERGEFORMAT</w:instrText>
        </w:r>
        <w:r>
          <w:fldChar w:fldCharType="separate"/>
        </w:r>
        <w:r w:rsidR="00E26B34">
          <w:rPr>
            <w:noProof/>
          </w:rPr>
          <w:t>1</w:t>
        </w:r>
        <w:r>
          <w:fldChar w:fldCharType="end"/>
        </w:r>
      </w:p>
    </w:sdtContent>
  </w:sdt>
  <w:p w:rsidR="005C0044" w:rsidRDefault="005C00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0D0" w:rsidRDefault="008500D0" w:rsidP="005C0044">
      <w:pPr>
        <w:spacing w:after="0" w:line="240" w:lineRule="auto"/>
      </w:pPr>
      <w:r>
        <w:separator/>
      </w:r>
    </w:p>
  </w:footnote>
  <w:footnote w:type="continuationSeparator" w:id="0">
    <w:p w:rsidR="008500D0" w:rsidRDefault="008500D0" w:rsidP="005C0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3F"/>
    <w:multiLevelType w:val="singleLevel"/>
    <w:tmpl w:val="0000003F"/>
    <w:name w:val="WW8Num63"/>
    <w:lvl w:ilvl="0">
      <w:numFmt w:val="bullet"/>
      <w:lvlText w:val="•"/>
      <w:lvlJc w:val="left"/>
      <w:pPr>
        <w:tabs>
          <w:tab w:val="num" w:pos="-1417"/>
        </w:tabs>
        <w:ind w:left="1069" w:hanging="360"/>
      </w:pPr>
      <w:rPr>
        <w:rFonts w:ascii="Times New Roman" w:hAnsi="Times New Roman" w:cs="Times New Roman"/>
        <w:lang w:val="en-US"/>
      </w:rPr>
    </w:lvl>
  </w:abstractNum>
  <w:abstractNum w:abstractNumId="2" w15:restartNumberingAfterBreak="0">
    <w:nsid w:val="00000052"/>
    <w:multiLevelType w:val="multilevel"/>
    <w:tmpl w:val="00000052"/>
    <w:name w:val="WW8Num8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eastAsia="Arial" w:hAnsi="Calibri"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720" w:hanging="360"/>
      </w:pPr>
      <w:rPr>
        <w:rFonts w:ascii="Calibri" w:hAnsi="Calibri" w:cs="Calibri"/>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F137F31"/>
    <w:multiLevelType w:val="hybridMultilevel"/>
    <w:tmpl w:val="46BE799A"/>
    <w:lvl w:ilvl="0" w:tplc="6E841796">
      <w:start w:val="3"/>
      <w:numFmt w:val="bullet"/>
      <w:lvlText w:val="•"/>
      <w:lvlJc w:val="left"/>
      <w:pPr>
        <w:ind w:left="1068" w:hanging="708"/>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B2421B"/>
    <w:multiLevelType w:val="hybridMultilevel"/>
    <w:tmpl w:val="72D248E2"/>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F8477E"/>
    <w:multiLevelType w:val="hybridMultilevel"/>
    <w:tmpl w:val="23828B52"/>
    <w:lvl w:ilvl="0" w:tplc="1E60B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A10A33"/>
    <w:multiLevelType w:val="hybridMultilevel"/>
    <w:tmpl w:val="E696B9A6"/>
    <w:lvl w:ilvl="0" w:tplc="0415000F">
      <w:start w:val="1"/>
      <w:numFmt w:val="decimal"/>
      <w:lvlText w:val="%1."/>
      <w:lvlJc w:val="left"/>
      <w:pPr>
        <w:ind w:left="720" w:hanging="360"/>
      </w:pPr>
    </w:lvl>
    <w:lvl w:ilvl="1" w:tplc="B13AA60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A6192C"/>
    <w:multiLevelType w:val="hybridMultilevel"/>
    <w:tmpl w:val="D32CF0E2"/>
    <w:lvl w:ilvl="0" w:tplc="0415000F">
      <w:start w:val="1"/>
      <w:numFmt w:val="decimal"/>
      <w:lvlText w:val="%1."/>
      <w:lvlJc w:val="left"/>
      <w:pPr>
        <w:ind w:left="720" w:hanging="360"/>
      </w:pPr>
    </w:lvl>
    <w:lvl w:ilvl="1" w:tplc="B13AA608">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0A68B8"/>
    <w:multiLevelType w:val="hybridMultilevel"/>
    <w:tmpl w:val="1EA2AC9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52CD776">
      <w:start w:val="4"/>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FE70A66"/>
    <w:multiLevelType w:val="hybridMultilevel"/>
    <w:tmpl w:val="4DE6DA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7C5F2A"/>
    <w:multiLevelType w:val="hybridMultilevel"/>
    <w:tmpl w:val="F9FAACC4"/>
    <w:lvl w:ilvl="0" w:tplc="79EE2B8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171FC2"/>
    <w:multiLevelType w:val="hybridMultilevel"/>
    <w:tmpl w:val="34CA93B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9183BCD"/>
    <w:multiLevelType w:val="hybridMultilevel"/>
    <w:tmpl w:val="FE1E4DF6"/>
    <w:lvl w:ilvl="0" w:tplc="FD16F98C">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5777BD"/>
    <w:multiLevelType w:val="hybridMultilevel"/>
    <w:tmpl w:val="DE1A1A30"/>
    <w:lvl w:ilvl="0" w:tplc="AC2805F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4" w15:restartNumberingAfterBreak="0">
    <w:nsid w:val="34957A5D"/>
    <w:multiLevelType w:val="hybridMultilevel"/>
    <w:tmpl w:val="342870BC"/>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274FDB"/>
    <w:multiLevelType w:val="hybridMultilevel"/>
    <w:tmpl w:val="C370368E"/>
    <w:lvl w:ilvl="0" w:tplc="04150019">
      <w:start w:val="1"/>
      <w:numFmt w:val="lowerLetter"/>
      <w:lvlText w:val="%1."/>
      <w:lvlJc w:val="left"/>
      <w:pPr>
        <w:ind w:left="1146" w:hanging="360"/>
      </w:pPr>
    </w:lvl>
    <w:lvl w:ilvl="1" w:tplc="A81A6280">
      <w:start w:val="1"/>
      <w:numFmt w:val="decimal"/>
      <w:lvlText w:val="%2."/>
      <w:lvlJc w:val="left"/>
      <w:pPr>
        <w:ind w:left="2121" w:hanging="615"/>
      </w:pPr>
      <w:rPr>
        <w:rFonts w:ascii="Calibri" w:hAnsi="Calibri" w:cs="Calibri" w:hint="default"/>
        <w:sz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4131375C"/>
    <w:multiLevelType w:val="hybridMultilevel"/>
    <w:tmpl w:val="F9FAACC4"/>
    <w:lvl w:ilvl="0" w:tplc="79EE2B8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CA667A"/>
    <w:multiLevelType w:val="hybridMultilevel"/>
    <w:tmpl w:val="49DAA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3A22C4"/>
    <w:multiLevelType w:val="multilevel"/>
    <w:tmpl w:val="1F348668"/>
    <w:lvl w:ilvl="0">
      <w:start w:val="1"/>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Theme="minorHAnsi" w:hAnsiTheme="minorHAnsi" w:cs="Bookman Old Style" w:hint="default"/>
        <w:b w:val="0"/>
        <w:bCs w:val="0"/>
        <w:i w:val="0"/>
        <w:iCs w:val="0"/>
        <w:sz w:val="20"/>
        <w:szCs w:val="20"/>
      </w:rPr>
    </w:lvl>
    <w:lvl w:ilvl="2">
      <w:start w:val="1"/>
      <w:numFmt w:val="lowerLetter"/>
      <w:lvlText w:val="%3)"/>
      <w:lvlJc w:val="left"/>
      <w:pPr>
        <w:tabs>
          <w:tab w:val="num" w:pos="1191"/>
        </w:tabs>
        <w:ind w:left="1191" w:hanging="511"/>
      </w:pPr>
      <w:rPr>
        <w:rFonts w:ascii="Bookman Old Style" w:hAnsi="Bookman Old Style" w:cs="Bookman Old Style" w:hint="default"/>
        <w:b w:val="0"/>
        <w:bCs w:val="0"/>
        <w:i w:val="0"/>
        <w:iCs w:val="0"/>
        <w:sz w:val="20"/>
        <w:szCs w:val="20"/>
      </w:rPr>
    </w:lvl>
    <w:lvl w:ilvl="3">
      <w:start w:val="1"/>
      <w:numFmt w:val="decimal"/>
      <w:lvlText w:val="(%4)"/>
      <w:lvlJc w:val="left"/>
      <w:pPr>
        <w:tabs>
          <w:tab w:val="num" w:pos="1758"/>
        </w:tabs>
        <w:ind w:left="1758" w:hanging="567"/>
      </w:pPr>
      <w:rPr>
        <w:rFonts w:hint="default"/>
      </w:rPr>
    </w:lvl>
    <w:lvl w:ilvl="4">
      <w:start w:val="1"/>
      <w:numFmt w:val="lowerRoman"/>
      <w:lvlText w:val="%5."/>
      <w:lvlJc w:val="left"/>
      <w:pPr>
        <w:tabs>
          <w:tab w:val="num" w:pos="2325"/>
        </w:tabs>
        <w:ind w:left="2325"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7485AD0"/>
    <w:multiLevelType w:val="hybridMultilevel"/>
    <w:tmpl w:val="1EA63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505725"/>
    <w:multiLevelType w:val="hybridMultilevel"/>
    <w:tmpl w:val="C3005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80192A"/>
    <w:multiLevelType w:val="hybridMultilevel"/>
    <w:tmpl w:val="3B963B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C62FDB"/>
    <w:multiLevelType w:val="hybridMultilevel"/>
    <w:tmpl w:val="D3F26F1E"/>
    <w:lvl w:ilvl="0" w:tplc="1E60B6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D71595"/>
    <w:multiLevelType w:val="hybridMultilevel"/>
    <w:tmpl w:val="43D0D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F52282"/>
    <w:multiLevelType w:val="hybridMultilevel"/>
    <w:tmpl w:val="164EF940"/>
    <w:lvl w:ilvl="0" w:tplc="04150019">
      <w:start w:val="1"/>
      <w:numFmt w:val="lowerLetter"/>
      <w:lvlText w:val="%1."/>
      <w:lvlJc w:val="left"/>
      <w:pPr>
        <w:ind w:left="1146" w:hanging="360"/>
      </w:pPr>
    </w:lvl>
    <w:lvl w:ilvl="1" w:tplc="A81A6280">
      <w:start w:val="1"/>
      <w:numFmt w:val="decimal"/>
      <w:lvlText w:val="%2."/>
      <w:lvlJc w:val="left"/>
      <w:pPr>
        <w:ind w:left="2121" w:hanging="615"/>
      </w:pPr>
      <w:rPr>
        <w:rFonts w:ascii="Calibri" w:hAnsi="Calibri" w:cs="Calibri" w:hint="default"/>
        <w:sz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7557390"/>
    <w:multiLevelType w:val="hybridMultilevel"/>
    <w:tmpl w:val="4C74755E"/>
    <w:lvl w:ilvl="0" w:tplc="0415000F">
      <w:start w:val="1"/>
      <w:numFmt w:val="decimal"/>
      <w:lvlText w:val="%1."/>
      <w:lvlJc w:val="left"/>
      <w:pPr>
        <w:ind w:left="720" w:hanging="360"/>
      </w:pPr>
    </w:lvl>
    <w:lvl w:ilvl="1" w:tplc="B13AA608">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DE279B"/>
    <w:multiLevelType w:val="hybridMultilevel"/>
    <w:tmpl w:val="0A2EC11C"/>
    <w:lvl w:ilvl="0" w:tplc="E16C8626">
      <w:start w:val="1"/>
      <w:numFmt w:val="decimal"/>
      <w:lvlText w:val="%1."/>
      <w:lvlJc w:val="left"/>
      <w:pPr>
        <w:ind w:left="720" w:hanging="360"/>
      </w:pPr>
      <w:rPr>
        <w:rFonts w:hint="default"/>
        <w:color w:val="365F91" w:themeColor="accent1"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627F64"/>
    <w:multiLevelType w:val="hybridMultilevel"/>
    <w:tmpl w:val="DA6619F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EE1EC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9" w15:restartNumberingAfterBreak="0">
    <w:nsid w:val="7EAD744F"/>
    <w:multiLevelType w:val="hybridMultilevel"/>
    <w:tmpl w:val="C228F7AC"/>
    <w:lvl w:ilvl="0" w:tplc="2ABE130A">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9"/>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2"/>
  </w:num>
  <w:num w:numId="7">
    <w:abstractNumId w:val="27"/>
  </w:num>
  <w:num w:numId="8">
    <w:abstractNumId w:val="26"/>
  </w:num>
  <w:num w:numId="9">
    <w:abstractNumId w:val="4"/>
  </w:num>
  <w:num w:numId="10">
    <w:abstractNumId w:val="17"/>
  </w:num>
  <w:num w:numId="11">
    <w:abstractNumId w:val="12"/>
  </w:num>
  <w:num w:numId="12">
    <w:abstractNumId w:val="0"/>
  </w:num>
  <w:num w:numId="13">
    <w:abstractNumId w:val="3"/>
  </w:num>
  <w:num w:numId="14">
    <w:abstractNumId w:val="11"/>
  </w:num>
  <w:num w:numId="15">
    <w:abstractNumId w:val="5"/>
  </w:num>
  <w:num w:numId="16">
    <w:abstractNumId w:val="23"/>
  </w:num>
  <w:num w:numId="17">
    <w:abstractNumId w:val="10"/>
  </w:num>
  <w:num w:numId="18">
    <w:abstractNumId w:val="8"/>
  </w:num>
  <w:num w:numId="19">
    <w:abstractNumId w:val="18"/>
  </w:num>
  <w:num w:numId="20">
    <w:abstractNumId w:val="15"/>
  </w:num>
  <w:num w:numId="21">
    <w:abstractNumId w:val="9"/>
  </w:num>
  <w:num w:numId="22">
    <w:abstractNumId w:val="29"/>
  </w:num>
  <w:num w:numId="23">
    <w:abstractNumId w:val="6"/>
  </w:num>
  <w:num w:numId="24">
    <w:abstractNumId w:val="7"/>
  </w:num>
  <w:num w:numId="25">
    <w:abstractNumId w:val="14"/>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5"/>
  </w:num>
  <w:num w:numId="29">
    <w:abstractNumId w:val="24"/>
  </w:num>
  <w:num w:numId="3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1B"/>
    <w:rsid w:val="001A657B"/>
    <w:rsid w:val="001B61B8"/>
    <w:rsid w:val="00200E64"/>
    <w:rsid w:val="00201B10"/>
    <w:rsid w:val="00203088"/>
    <w:rsid w:val="00247743"/>
    <w:rsid w:val="00282497"/>
    <w:rsid w:val="00282C33"/>
    <w:rsid w:val="00293C39"/>
    <w:rsid w:val="002C3411"/>
    <w:rsid w:val="002D1939"/>
    <w:rsid w:val="003273A1"/>
    <w:rsid w:val="0035569F"/>
    <w:rsid w:val="0036694C"/>
    <w:rsid w:val="00370ABE"/>
    <w:rsid w:val="0037541B"/>
    <w:rsid w:val="003759E4"/>
    <w:rsid w:val="00433A6D"/>
    <w:rsid w:val="00471953"/>
    <w:rsid w:val="00501F2F"/>
    <w:rsid w:val="00533C2B"/>
    <w:rsid w:val="005A131D"/>
    <w:rsid w:val="005A755E"/>
    <w:rsid w:val="005C0044"/>
    <w:rsid w:val="005D5F17"/>
    <w:rsid w:val="00636DEB"/>
    <w:rsid w:val="00640EE2"/>
    <w:rsid w:val="00652AAF"/>
    <w:rsid w:val="00672CC3"/>
    <w:rsid w:val="00691A33"/>
    <w:rsid w:val="006A3D96"/>
    <w:rsid w:val="00776308"/>
    <w:rsid w:val="00777CFC"/>
    <w:rsid w:val="008200D5"/>
    <w:rsid w:val="0084788A"/>
    <w:rsid w:val="008500D0"/>
    <w:rsid w:val="00876611"/>
    <w:rsid w:val="00895E20"/>
    <w:rsid w:val="008A5768"/>
    <w:rsid w:val="008B7923"/>
    <w:rsid w:val="008C3F29"/>
    <w:rsid w:val="008D5C73"/>
    <w:rsid w:val="008F27A1"/>
    <w:rsid w:val="00927EF7"/>
    <w:rsid w:val="009364BF"/>
    <w:rsid w:val="00940812"/>
    <w:rsid w:val="0097072E"/>
    <w:rsid w:val="00976BDA"/>
    <w:rsid w:val="009771AD"/>
    <w:rsid w:val="009B483E"/>
    <w:rsid w:val="00A1145E"/>
    <w:rsid w:val="00A42A10"/>
    <w:rsid w:val="00A71346"/>
    <w:rsid w:val="00A7148C"/>
    <w:rsid w:val="00A8687E"/>
    <w:rsid w:val="00AE3EB5"/>
    <w:rsid w:val="00B53028"/>
    <w:rsid w:val="00B6303F"/>
    <w:rsid w:val="00B96A5D"/>
    <w:rsid w:val="00BC31C0"/>
    <w:rsid w:val="00BE3C78"/>
    <w:rsid w:val="00BF2625"/>
    <w:rsid w:val="00C7384F"/>
    <w:rsid w:val="00D1237D"/>
    <w:rsid w:val="00D27065"/>
    <w:rsid w:val="00D52E3F"/>
    <w:rsid w:val="00D5381B"/>
    <w:rsid w:val="00D620AF"/>
    <w:rsid w:val="00D67318"/>
    <w:rsid w:val="00D917F0"/>
    <w:rsid w:val="00D92AF9"/>
    <w:rsid w:val="00E26B34"/>
    <w:rsid w:val="00E71BD7"/>
    <w:rsid w:val="00E93E64"/>
    <w:rsid w:val="00EB6CA6"/>
    <w:rsid w:val="00FB3AB7"/>
    <w:rsid w:val="00FD2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57082-8C4D-4630-BCA8-A0FE8414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6694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6694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6694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36694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36694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36694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36694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36694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36694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sw tekst,Kolorowa lista — akcent 11,CW_Lista,lp1,Preambuła,Lista num,HŁ_Bullet1"/>
    <w:basedOn w:val="Normalny"/>
    <w:link w:val="AkapitzlistZnak"/>
    <w:uiPriority w:val="99"/>
    <w:qFormat/>
    <w:rsid w:val="0037541B"/>
    <w:pPr>
      <w:ind w:left="720"/>
      <w:contextualSpacing/>
    </w:pPr>
  </w:style>
  <w:style w:type="character" w:styleId="Hipercze">
    <w:name w:val="Hyperlink"/>
    <w:basedOn w:val="Domylnaczcionkaakapitu"/>
    <w:uiPriority w:val="99"/>
    <w:unhideWhenUsed/>
    <w:rsid w:val="00652AAF"/>
    <w:rPr>
      <w:color w:val="0000FF" w:themeColor="hyperlink"/>
      <w:u w:val="single"/>
    </w:rPr>
  </w:style>
  <w:style w:type="paragraph" w:styleId="Bezodstpw">
    <w:name w:val="No Spacing"/>
    <w:uiPriority w:val="1"/>
    <w:qFormat/>
    <w:rsid w:val="00BE3C78"/>
    <w:pPr>
      <w:spacing w:after="0" w:line="240" w:lineRule="auto"/>
    </w:pPr>
    <w:rPr>
      <w:rFonts w:ascii="Times New Roman" w:eastAsia="Times New Roman" w:hAnsi="Times New Roman" w:cs="Times New Roman"/>
      <w:sz w:val="24"/>
      <w:szCs w:val="24"/>
      <w:lang w:eastAsia="pl-PL"/>
    </w:rPr>
  </w:style>
  <w:style w:type="paragraph" w:customStyle="1" w:styleId="Tekstpodstawowy1">
    <w:name w:val="Tekst podstawowy1"/>
    <w:aliases w:val="a2,Znak Znak,Znak,Znak Znak Znak Znak Znak"/>
    <w:basedOn w:val="Normalny"/>
    <w:uiPriority w:val="99"/>
    <w:semiHidden/>
    <w:rsid w:val="00BE3C78"/>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uiPriority w:val="9"/>
    <w:rsid w:val="0036694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6694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6694C"/>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36694C"/>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36694C"/>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36694C"/>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36694C"/>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36694C"/>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36694C"/>
    <w:rPr>
      <w:rFonts w:asciiTheme="majorHAnsi" w:eastAsiaTheme="majorEastAsia" w:hAnsiTheme="majorHAnsi" w:cstheme="majorBidi"/>
      <w:i/>
      <w:iCs/>
      <w:color w:val="404040" w:themeColor="text1" w:themeTint="BF"/>
      <w:sz w:val="20"/>
      <w:szCs w:val="20"/>
    </w:rPr>
  </w:style>
  <w:style w:type="paragraph" w:styleId="Tekstpodstawowy2">
    <w:name w:val="Body Text 2"/>
    <w:basedOn w:val="Normalny"/>
    <w:link w:val="Tekstpodstawowy2Znak"/>
    <w:uiPriority w:val="99"/>
    <w:unhideWhenUsed/>
    <w:rsid w:val="005A131D"/>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uiPriority w:val="99"/>
    <w:rsid w:val="005A131D"/>
    <w:rPr>
      <w:rFonts w:ascii="Times New Roman" w:eastAsia="Times New Roman" w:hAnsi="Times New Roman" w:cs="Times New Roman"/>
      <w:b/>
      <w:bCs/>
      <w:sz w:val="25"/>
      <w:szCs w:val="25"/>
      <w:lang w:eastAsia="pl-PL"/>
    </w:rPr>
  </w:style>
  <w:style w:type="paragraph" w:customStyle="1" w:styleId="Poziom3">
    <w:name w:val="#Poziom 3"/>
    <w:basedOn w:val="Normalny"/>
    <w:uiPriority w:val="99"/>
    <w:rsid w:val="005A131D"/>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customStyle="1" w:styleId="Default">
    <w:name w:val="Default"/>
    <w:rsid w:val="00433A6D"/>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Numerowanie Znak,List Paragraph Znak,Akapit z listą BS Znak,sw tekst Znak,Kolorowa lista — akcent 11 Znak,CW_Lista Znak,lp1 Znak,Preambuła Znak,Lista num Znak,HŁ_Bullet1 Znak"/>
    <w:basedOn w:val="Domylnaczcionkaakapitu"/>
    <w:link w:val="Akapitzlist"/>
    <w:uiPriority w:val="99"/>
    <w:qFormat/>
    <w:rsid w:val="00433A6D"/>
  </w:style>
  <w:style w:type="paragraph" w:styleId="Tekstdymka">
    <w:name w:val="Balloon Text"/>
    <w:basedOn w:val="Normalny"/>
    <w:link w:val="TekstdymkaZnak"/>
    <w:uiPriority w:val="99"/>
    <w:semiHidden/>
    <w:unhideWhenUsed/>
    <w:rsid w:val="00FB3A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3AB7"/>
    <w:rPr>
      <w:rFonts w:ascii="Segoe UI" w:hAnsi="Segoe UI" w:cs="Segoe UI"/>
      <w:sz w:val="18"/>
      <w:szCs w:val="18"/>
    </w:rPr>
  </w:style>
  <w:style w:type="paragraph" w:customStyle="1" w:styleId="Zawartotabeli">
    <w:name w:val="Zawartość tabeli"/>
    <w:basedOn w:val="Normalny"/>
    <w:rsid w:val="00672CC3"/>
    <w:pPr>
      <w:suppressLineNumber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basedOn w:val="Domylnaczcionkaakapitu"/>
    <w:uiPriority w:val="99"/>
    <w:semiHidden/>
    <w:unhideWhenUsed/>
    <w:rsid w:val="00927EF7"/>
    <w:rPr>
      <w:sz w:val="16"/>
      <w:szCs w:val="16"/>
    </w:rPr>
  </w:style>
  <w:style w:type="paragraph" w:styleId="Tekstkomentarza">
    <w:name w:val="annotation text"/>
    <w:basedOn w:val="Normalny"/>
    <w:link w:val="TekstkomentarzaZnak"/>
    <w:uiPriority w:val="99"/>
    <w:unhideWhenUsed/>
    <w:rsid w:val="00927EF7"/>
    <w:pPr>
      <w:spacing w:after="160" w:line="240" w:lineRule="auto"/>
    </w:pPr>
    <w:rPr>
      <w:sz w:val="20"/>
      <w:szCs w:val="20"/>
    </w:rPr>
  </w:style>
  <w:style w:type="character" w:customStyle="1" w:styleId="TekstkomentarzaZnak">
    <w:name w:val="Tekst komentarza Znak"/>
    <w:basedOn w:val="Domylnaczcionkaakapitu"/>
    <w:link w:val="Tekstkomentarza"/>
    <w:uiPriority w:val="99"/>
    <w:rsid w:val="00927EF7"/>
    <w:rPr>
      <w:sz w:val="20"/>
      <w:szCs w:val="20"/>
    </w:rPr>
  </w:style>
  <w:style w:type="table" w:customStyle="1" w:styleId="TableGrid">
    <w:name w:val="TableGrid"/>
    <w:rsid w:val="00BF2625"/>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Punkttekstu">
    <w:name w:val="Punkttekstu"/>
    <w:basedOn w:val="Normalny"/>
    <w:uiPriority w:val="99"/>
    <w:rsid w:val="009B483E"/>
    <w:pPr>
      <w:spacing w:after="0" w:line="240" w:lineRule="auto"/>
      <w:ind w:left="283" w:hanging="283"/>
      <w:jc w:val="both"/>
    </w:pPr>
    <w:rPr>
      <w:rFonts w:ascii="Times New Roman" w:eastAsia="Times New Roman" w:hAnsi="Times New Roman" w:cs="Times New Roman"/>
      <w:sz w:val="20"/>
      <w:szCs w:val="20"/>
      <w:lang w:eastAsia="pl-PL"/>
    </w:rPr>
  </w:style>
  <w:style w:type="paragraph" w:styleId="NormalnyWeb">
    <w:name w:val="Normal (Web)"/>
    <w:basedOn w:val="Normalny"/>
    <w:uiPriority w:val="99"/>
    <w:semiHidden/>
    <w:unhideWhenUsed/>
    <w:rsid w:val="009B483E"/>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C00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0044"/>
  </w:style>
  <w:style w:type="paragraph" w:styleId="Stopka">
    <w:name w:val="footer"/>
    <w:basedOn w:val="Normalny"/>
    <w:link w:val="StopkaZnak"/>
    <w:uiPriority w:val="99"/>
    <w:unhideWhenUsed/>
    <w:rsid w:val="005C00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39</Pages>
  <Words>10848</Words>
  <Characters>65091</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Kancelaria</cp:lastModifiedBy>
  <cp:revision>6</cp:revision>
  <cp:lastPrinted>2019-10-31T13:37:00Z</cp:lastPrinted>
  <dcterms:created xsi:type="dcterms:W3CDTF">2019-10-31T13:28:00Z</dcterms:created>
  <dcterms:modified xsi:type="dcterms:W3CDTF">2019-11-04T07:21:00Z</dcterms:modified>
</cp:coreProperties>
</file>